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CCD2" w14:textId="77777777" w:rsidR="00690ED9" w:rsidRDefault="00000000">
      <w:pPr>
        <w:pStyle w:val="Title"/>
      </w:pPr>
      <w:r>
        <w:rPr>
          <w:rFonts w:ascii="Calibri" w:hAnsi="Calibri" w:cs="Calibri"/>
          <w:b/>
          <w:color w:val="0D1117"/>
          <w:sz w:val="44"/>
        </w:rPr>
        <w:t>ChatHealthy Engineering Rules Enforcement</w:t>
      </w:r>
    </w:p>
    <w:p w14:paraId="6FD15D0B" w14:textId="77777777" w:rsidR="00690ED9" w:rsidRDefault="00000000">
      <w:r>
        <w:rPr>
          <w:rFonts w:cs="Calibri"/>
          <w:color w:val="4A5568"/>
        </w:rPr>
        <w:t>EPIC-008-F-002 — Engineering Rules Enforcement</w:t>
      </w:r>
      <w:r>
        <w:rPr>
          <w:rFonts w:cs="Calibri"/>
          <w:color w:val="4A5568"/>
        </w:rPr>
        <w:br/>
        <w:t>Design — V10 (dev) | April 26, 2026</w:t>
      </w:r>
      <w:r>
        <w:rPr>
          <w:rFonts w:cs="Calibri"/>
          <w:color w:val="4A5568"/>
        </w:rPr>
        <w:br/>
        <w:t>Backlog: EPIC-008-F-002 · Author: Skip Snow (with Claude)</w:t>
      </w:r>
    </w:p>
    <w:p w14:paraId="4DEB5725" w14:textId="77777777" w:rsidR="00690ED9" w:rsidRDefault="00000000">
      <w:pPr>
        <w:pStyle w:val="Heading1"/>
      </w:pPr>
      <w:r>
        <w:rPr>
          <w:rFonts w:ascii="Calibri" w:hAnsi="Calibri" w:cs="Calibri"/>
          <w:color w:val="0B7A75"/>
          <w:sz w:val="32"/>
        </w:rPr>
        <w:t>1. Problem, Approach, and Background</w:t>
      </w:r>
    </w:p>
    <w:p w14:paraId="587B12DD" w14:textId="77777777" w:rsidR="00690ED9"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048F7BC2" w14:textId="77777777" w:rsidR="00690ED9"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F8B824B" w14:textId="77777777" w:rsidR="00690ED9"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6122F4A" w14:textId="77777777" w:rsidR="00690ED9"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32AD24FE" w14:textId="77BC53DE" w:rsidR="00690ED9"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w:t>
      </w:r>
    </w:p>
    <w:p w14:paraId="3770E889" w14:textId="0A79342A" w:rsidR="00690ED9" w:rsidRDefault="00000000">
      <w:pPr>
        <w:pStyle w:val="Heading2"/>
      </w:pPr>
      <w:r>
        <w:rPr>
          <w:rFonts w:ascii="Calibri" w:hAnsi="Calibri" w:cs="Calibri"/>
          <w:color w:val="0D1117"/>
        </w:rPr>
        <w:lastRenderedPageBreak/>
        <w:t xml:space="preserve">1.1 The </w:t>
      </w:r>
      <w:r w:rsidR="00303B50">
        <w:rPr>
          <w:rFonts w:ascii="Calibri" w:hAnsi="Calibri" w:cs="Calibri"/>
          <w:color w:val="0D1117"/>
        </w:rPr>
        <w:t>23-day journey</w:t>
      </w:r>
      <w:r>
        <w:rPr>
          <w:rFonts w:ascii="Calibri" w:hAnsi="Calibri" w:cs="Calibri"/>
          <w:color w:val="0D1117"/>
        </w:rPr>
        <w:t>-week journey</w:t>
      </w:r>
    </w:p>
    <w:p w14:paraId="01959575" w14:textId="77777777" w:rsidR="00690ED9" w:rsidRDefault="00000000">
      <w:pPr>
        <w:pStyle w:val="ListBullet"/>
      </w:pPr>
      <w:r>
        <w:rPr>
          <w:rFonts w:cs="Calibri"/>
        </w:rPr>
        <w:t>Phase 1 — Rules without enforcement. The team wrote rules and trusted Claude to honor them. Drift was inevitable; rules slid out of compliance with no programmatic signal.</w:t>
      </w:r>
    </w:p>
    <w:p w14:paraId="62935A21" w14:textId="77777777" w:rsidR="00690ED9"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49F59FC5" w14:textId="77777777" w:rsidR="00690ED9"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6EFF3090" w14:textId="77777777" w:rsidR="00690ED9"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4EF70903" w14:textId="77777777" w:rsidR="00690ED9"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762185F0" w14:textId="77777777" w:rsidR="00690ED9"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4320"/>
        <w:gridCol w:w="4320"/>
      </w:tblGrid>
      <w:tr w:rsidR="00690ED9" w14:paraId="3E54A49F"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7F1C3DD2" w14:textId="1DDA6154" w:rsidR="00690ED9" w:rsidRDefault="00517DCA">
            <w:r>
              <w:rPr>
                <w:rFonts w:cs="Calibri"/>
              </w:rPr>
              <w:t>Decision</w:t>
            </w:r>
          </w:p>
        </w:tc>
        <w:tc>
          <w:tcPr>
            <w:tcW w:w="4320" w:type="dxa"/>
          </w:tcPr>
          <w:p w14:paraId="797CA862"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690ED9" w14:paraId="062DF89C"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503C4CB1" w14:textId="77777777" w:rsidR="00690ED9" w:rsidRDefault="00000000">
            <w:r>
              <w:rPr>
                <w:rFonts w:cs="Calibri"/>
                <w:b w:val="0"/>
              </w:rPr>
              <w:t>Naming</w:t>
            </w:r>
          </w:p>
        </w:tc>
        <w:tc>
          <w:tcPr>
            <w:tcW w:w="4320" w:type="dxa"/>
          </w:tcPr>
          <w:p w14:paraId="3456EF7A"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PEP-8. ChatHealthyEnforcementManager, EnforcementWorker (base), ScanFilesEnforcementWorker (first concrete subclass). UPPER_SNAKE constants. Files: chathealthy_enforcement_manager.py, enforcement_worker.py, scan_files_enforcement_worker.py.</w:t>
            </w:r>
          </w:p>
        </w:tc>
      </w:tr>
      <w:tr w:rsidR="00690ED9" w14:paraId="711C76BA"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2CA7319E" w14:textId="77777777" w:rsidR="00690ED9" w:rsidRDefault="00000000">
            <w:r>
              <w:rPr>
                <w:rFonts w:cs="Calibri"/>
                <w:b w:val="0"/>
              </w:rPr>
              <w:t>Manager shape</w:t>
            </w:r>
          </w:p>
        </w:tc>
        <w:tc>
          <w:tcPr>
            <w:tcW w:w="4320" w:type="dxa"/>
          </w:tcPr>
          <w:p w14:paraId="2527560A"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One file, one main(), one class. Invoked by every hook with hook_name as the only positional arg.</w:t>
            </w:r>
          </w:p>
        </w:tc>
      </w:tr>
      <w:tr w:rsidR="00690ED9" w14:paraId="458BB04D"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6C03A724" w14:textId="77777777" w:rsidR="00690ED9" w:rsidRDefault="00000000">
            <w:r>
              <w:rPr>
                <w:rFonts w:cs="Calibri"/>
                <w:b w:val="0"/>
              </w:rPr>
              <w:t>Manager I/O on rules</w:t>
            </w:r>
          </w:p>
        </w:tc>
        <w:tc>
          <w:tcPr>
            <w:tcW w:w="4320" w:type="dxa"/>
          </w:tcPr>
          <w:p w14:paraId="63300DBB"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Read-only. Filters enforcements by hook. Never edits.</w:t>
            </w:r>
          </w:p>
        </w:tc>
      </w:tr>
      <w:tr w:rsidR="00690ED9" w14:paraId="000E4724"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1AF74CFF" w14:textId="77777777" w:rsidR="00690ED9" w:rsidRDefault="00000000">
            <w:r>
              <w:rPr>
                <w:rFonts w:cs="Calibri"/>
                <w:b w:val="0"/>
              </w:rPr>
              <w:lastRenderedPageBreak/>
              <w:t>Worker invocation</w:t>
            </w:r>
          </w:p>
        </w:tc>
        <w:tc>
          <w:tcPr>
            <w:tcW w:w="4320" w:type="dxa"/>
          </w:tcPr>
          <w:p w14:paraId="1C519001"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Manager spawns each worker as a subprocess via subprocess.run([sys.executable, executable_path, enforcement_id], timeout=...). The manager reads executable_path from the enforcement entry. The worker no longer discovers its own location.</w:t>
            </w:r>
          </w:p>
        </w:tc>
      </w:tr>
      <w:tr w:rsidR="00690ED9" w14:paraId="00E791B9"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3ECBDC36" w14:textId="77777777" w:rsidR="00690ED9" w:rsidRDefault="00000000">
            <w:r>
              <w:rPr>
                <w:rFonts w:cs="Calibri"/>
                <w:b w:val="0"/>
              </w:rPr>
              <w:t>Concurrency in manager</w:t>
            </w:r>
          </w:p>
        </w:tc>
        <w:tc>
          <w:tcPr>
            <w:tcW w:w="4320" w:type="dxa"/>
          </w:tcPr>
          <w:p w14:paraId="2DCBDCEF"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Manager dispatches workers as subprocesses, collects returncodes, aggregates by exit-code precedence, exits with the worst code.</w:t>
            </w:r>
          </w:p>
        </w:tc>
      </w:tr>
      <w:tr w:rsidR="00690ED9" w14:paraId="14D95B0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4ECE11F7" w14:textId="77777777" w:rsidR="00690ED9" w:rsidRDefault="00000000">
            <w:r>
              <w:rPr>
                <w:rFonts w:cs="Calibri"/>
                <w:b w:val="0"/>
              </w:rPr>
              <w:t>Concurrency primitives</w:t>
            </w:r>
          </w:p>
        </w:tc>
        <w:tc>
          <w:tcPr>
            <w:tcW w:w="4320" w:type="dxa"/>
          </w:tcPr>
          <w:p w14:paraId="52940D91"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Declared per worker on the enforcement entry. Menu: none, filelock, Kafka pub + single consumer, Mongo atomic op, POSIX O_APPEND. In-process locks forbidden — invisible across PIDs.</w:t>
            </w:r>
          </w:p>
        </w:tc>
      </w:tr>
      <w:tr w:rsidR="00690ED9" w14:paraId="686F43C0"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7184FB58" w14:textId="77777777" w:rsidR="00690ED9" w:rsidRDefault="00000000">
            <w:r>
              <w:rPr>
                <w:rFonts w:cs="Calibri"/>
                <w:b w:val="0"/>
              </w:rPr>
              <w:t>Worker base class</w:t>
            </w:r>
          </w:p>
        </w:tc>
        <w:tc>
          <w:tcPr>
            <w:tcW w:w="4320" w:type="dxa"/>
          </w:tcPr>
          <w:p w14:paraId="15AB51D6"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EnforcementWorker. Owns four-list scope evaluation, violation record shape, exit-code semantics, telemetry envelope, and structured error handling. Subclasses implement run() to orchestrate their domain checks.</w:t>
            </w:r>
          </w:p>
        </w:tc>
      </w:tr>
      <w:tr w:rsidR="00690ED9" w14:paraId="477E4624"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0F8701C2" w14:textId="77777777" w:rsidR="00690ED9" w:rsidRDefault="00000000">
            <w:r>
              <w:rPr>
                <w:rFonts w:cs="Calibri"/>
                <w:b w:val="0"/>
              </w:rPr>
              <w:t>Worker constructor</w:t>
            </w:r>
          </w:p>
        </w:tc>
        <w:tc>
          <w:tcPr>
            <w:tcW w:w="4320" w:type="dxa"/>
          </w:tcPr>
          <w:p w14:paraId="495B1D42"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__init__(self, enforcement_id: str). One arg. Worker reads engineering_rules.json itself, finds its own entry by id.</w:t>
            </w:r>
          </w:p>
        </w:tc>
      </w:tr>
      <w:tr w:rsidR="00690ED9" w14:paraId="6F8C13DB"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5255B2C3" w14:textId="77777777" w:rsidR="00690ED9" w:rsidRDefault="00000000">
            <w:r>
              <w:rPr>
                <w:rFonts w:cs="Calibri"/>
                <w:b w:val="0"/>
              </w:rPr>
              <w:t>Filesystem layout</w:t>
            </w:r>
          </w:p>
        </w:tc>
        <w:tc>
          <w:tcPr>
            <w:tcW w:w="4320" w:type="dxa"/>
          </w:tcPr>
          <w:p w14:paraId="38455F15" w14:textId="77777777" w:rsidR="00303B50" w:rsidRDefault="00000000">
            <w:pPr>
              <w:cnfStyle w:val="100000000000" w:firstRow="1" w:lastRow="0" w:firstColumn="0" w:lastColumn="0" w:oddVBand="0" w:evenVBand="0" w:oddHBand="0" w:evenHBand="0" w:firstRowFirstColumn="0" w:firstRowLastColumn="0" w:lastRowFirstColumn="0" w:lastRowLastColumn="0"/>
              <w:rPr>
                <w:rFonts w:cs="Calibri"/>
              </w:rPr>
            </w:pPr>
            <w:r>
              <w:rPr>
                <w:rFonts w:cs="Calibri"/>
                <w:b w:val="0"/>
              </w:rPr>
              <w:t xml:space="preserve">Filesystem mirrors the operating model. All code for this feature lives under </w:t>
            </w:r>
          </w:p>
          <w:p w14:paraId="703EB1E1" w14:textId="77777777" w:rsidR="00690ED9" w:rsidRDefault="00303B50">
            <w:pPr>
              <w:cnfStyle w:val="100000000000" w:firstRow="1" w:lastRow="0" w:firstColumn="0" w:lastColumn="0" w:oddVBand="0" w:evenVBand="0" w:oddHBand="0" w:evenHBand="0" w:firstRowFirstColumn="0" w:firstRowLastColumn="0" w:lastRowFirstColumn="0" w:lastRowLastColumn="0"/>
              <w:rPr>
                <w:rFonts w:cs="Calibri"/>
                <w:sz w:val="16"/>
                <w:szCs w:val="16"/>
              </w:rPr>
            </w:pPr>
            <w:r w:rsidRPr="00303B50">
              <w:rPr>
                <w:rFonts w:cs="Calibri"/>
                <w:sz w:val="16"/>
                <w:szCs w:val="16"/>
              </w:rPr>
              <w:t>{</w:t>
            </w:r>
            <w:r w:rsidR="00000000" w:rsidRPr="00303B50">
              <w:rPr>
                <w:rFonts w:cs="Calibri"/>
                <w:b w:val="0"/>
                <w:sz w:val="16"/>
                <w:szCs w:val="16"/>
              </w:rPr>
              <w:t>project</w:t>
            </w:r>
            <w:r w:rsidRPr="00303B50">
              <w:rPr>
                <w:rFonts w:cs="Calibri"/>
                <w:sz w:val="16"/>
                <w:szCs w:val="16"/>
              </w:rPr>
              <w:t xml:space="preserve"> </w:t>
            </w:r>
            <w:r w:rsidR="00000000" w:rsidRPr="00303B50">
              <w:rPr>
                <w:rFonts w:cs="Calibri"/>
                <w:b w:val="0"/>
                <w:sz w:val="16"/>
                <w:szCs w:val="16"/>
              </w:rPr>
              <w:t>Root</w:t>
            </w:r>
            <w:r w:rsidRPr="00303B50">
              <w:rPr>
                <w:rFonts w:cs="Calibri"/>
                <w:sz w:val="16"/>
                <w:szCs w:val="16"/>
              </w:rPr>
              <w:t>}</w:t>
            </w:r>
            <w:r w:rsidR="00000000" w:rsidRPr="00303B50">
              <w:rPr>
                <w:rFonts w:cs="Calibri"/>
                <w:b w:val="0"/>
                <w:sz w:val="16"/>
                <w:szCs w:val="16"/>
              </w:rPr>
              <w:t>/</w:t>
            </w:r>
            <w:r w:rsidRPr="00303B50">
              <w:rPr>
                <w:rFonts w:cs="Calibri"/>
                <w:sz w:val="16"/>
                <w:szCs w:val="16"/>
              </w:rPr>
              <w:t>architecture</w:t>
            </w:r>
            <w:r w:rsidR="00000000" w:rsidRPr="00303B50">
              <w:rPr>
                <w:rFonts w:cs="Calibri"/>
                <w:b w:val="0"/>
                <w:sz w:val="16"/>
                <w:szCs w:val="16"/>
              </w:rPr>
              <w:t>/</w:t>
            </w:r>
            <w:proofErr w:type="spellStart"/>
            <w:r w:rsidR="00000000" w:rsidRPr="00303B50">
              <w:rPr>
                <w:rFonts w:cs="Calibri"/>
                <w:b w:val="0"/>
                <w:sz w:val="16"/>
                <w:szCs w:val="16"/>
              </w:rPr>
              <w:t>EngineeringRuleEnforcement</w:t>
            </w:r>
            <w:proofErr w:type="spellEnd"/>
            <w:r w:rsidR="00000000" w:rsidRPr="00303B50">
              <w:rPr>
                <w:rFonts w:cs="Calibri"/>
                <w:b w:val="0"/>
                <w:sz w:val="16"/>
                <w:szCs w:val="16"/>
              </w:rPr>
              <w:t xml:space="preserve">. </w:t>
            </w:r>
          </w:p>
          <w:p w14:paraId="3CB7BAF5" w14:textId="03C62214" w:rsidR="00303B50" w:rsidRPr="00303B50" w:rsidRDefault="00896C2B">
            <w:pPr>
              <w:cnfStyle w:val="100000000000" w:firstRow="1" w:lastRow="0" w:firstColumn="0" w:lastColumn="0" w:oddVBand="0" w:evenVBand="0" w:oddHBand="0" w:evenHBand="0" w:firstRowFirstColumn="0" w:firstRowLastColumn="0" w:lastRowFirstColumn="0" w:lastRowLastColumn="0"/>
            </w:pPr>
            <w:r>
              <w:t xml:space="preserve">This mirrors the epic/feature hierarchy of the firm’s agile requirements repository currently hosted by the file </w:t>
            </w:r>
            <w:proofErr w:type="spellStart"/>
            <w:r>
              <w:t>agile_</w:t>
            </w:r>
            <w:proofErr w:type="gramStart"/>
            <w:r>
              <w:t>backlog.json</w:t>
            </w:r>
            <w:proofErr w:type="spellEnd"/>
            <w:proofErr w:type="gramEnd"/>
            <w:r>
              <w:t>.</w:t>
            </w:r>
          </w:p>
        </w:tc>
      </w:tr>
      <w:tr w:rsidR="00690ED9" w14:paraId="4391C115"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6BE2A401" w14:textId="77777777" w:rsidR="00690ED9" w:rsidRDefault="00000000">
            <w:r>
              <w:rPr>
                <w:rFonts w:cs="Calibri"/>
                <w:b w:val="0"/>
              </w:rPr>
              <w:t>Worked example</w:t>
            </w:r>
          </w:p>
        </w:tc>
        <w:tc>
          <w:tcPr>
            <w:tcW w:w="4320" w:type="dxa"/>
          </w:tcPr>
          <w:p w14:paraId="70BAA67B"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ScanFilesEnforcementWorker on pre-commit. Its run() calls _scan_http(file) and _validate_json(file) synchronously inside the same subprocess. Multi-threading inside run() is a future enhancement, not V1.</w:t>
            </w:r>
          </w:p>
        </w:tc>
      </w:tr>
    </w:tbl>
    <w:p w14:paraId="49A91AF8" w14:textId="77777777" w:rsidR="00690ED9" w:rsidRDefault="00000000">
      <w:pPr>
        <w:pStyle w:val="Heading1"/>
      </w:pPr>
      <w:r>
        <w:rPr>
          <w:rFonts w:ascii="Calibri" w:hAnsi="Calibri" w:cs="Calibri"/>
          <w:color w:val="0B7A75"/>
          <w:sz w:val="32"/>
        </w:rPr>
        <w:t>2. Business Requirements</w:t>
      </w:r>
    </w:p>
    <w:p w14:paraId="777C7BD9" w14:textId="0454DF25" w:rsidR="00EC3E6E" w:rsidRDefault="00000000">
      <w:pPr>
        <w:rPr>
          <w:rFonts w:cs="Calibri"/>
        </w:rPr>
      </w:pPr>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4320"/>
        <w:gridCol w:w="4320"/>
      </w:tblGrid>
      <w:tr w:rsidR="00690ED9" w14:paraId="544AE13B"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7DA83947" w14:textId="2749D420" w:rsidR="00690ED9" w:rsidRDefault="00EC3E6E">
            <w:r>
              <w:rPr>
                <w:rFonts w:cs="Calibri"/>
              </w:rPr>
              <w:lastRenderedPageBreak/>
              <w:br w:type="page"/>
            </w:r>
            <w:r w:rsidR="00517DCA">
              <w:rPr>
                <w:rFonts w:cs="Calibri"/>
              </w:rPr>
              <w:t xml:space="preserve">Requirement </w:t>
            </w:r>
            <w:r w:rsidR="00000000">
              <w:rPr>
                <w:rFonts w:cs="Calibri"/>
              </w:rPr>
              <w:t>#</w:t>
            </w:r>
          </w:p>
        </w:tc>
        <w:tc>
          <w:tcPr>
            <w:tcW w:w="4320" w:type="dxa"/>
          </w:tcPr>
          <w:p w14:paraId="39AA45F7"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690ED9" w14:paraId="354C305C"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57AF7FBB" w14:textId="77777777" w:rsidR="00690ED9" w:rsidRDefault="00000000">
            <w:r>
              <w:rPr>
                <w:rFonts w:cs="Calibri"/>
                <w:b w:val="0"/>
              </w:rPr>
              <w:t>BR-1</w:t>
            </w:r>
          </w:p>
        </w:tc>
        <w:tc>
          <w:tcPr>
            <w:tcW w:w="4320" w:type="dxa"/>
          </w:tcPr>
          <w:p w14:paraId="02C406F9" w14:textId="3E46AE09" w:rsidR="00690ED9" w:rsidRDefault="00EC3E6E">
            <w:pPr>
              <w:cnfStyle w:val="100000000000" w:firstRow="1" w:lastRow="0" w:firstColumn="0" w:lastColumn="0" w:oddVBand="0" w:evenVBand="0" w:oddHBand="0" w:evenHBand="0" w:firstRowFirstColumn="0" w:firstRowLastColumn="0" w:lastRowFirstColumn="0" w:lastRowLastColumn="0"/>
            </w:pPr>
            <w:r>
              <w:rPr>
                <w:rFonts w:cs="Calibri"/>
              </w:rPr>
              <w:t>Unless performance dictates an alternate solution, e</w:t>
            </w:r>
            <w:r w:rsidR="00000000">
              <w:rPr>
                <w:rFonts w:cs="Calibri"/>
                <w:b w:val="0"/>
              </w:rPr>
              <w:t xml:space="preserve">very </w:t>
            </w:r>
            <w:r>
              <w:rPr>
                <w:rFonts w:cs="Calibri"/>
                <w:b w:val="0"/>
              </w:rPr>
              <w:t>enforce</w:t>
            </w:r>
            <w:r>
              <w:rPr>
                <w:rFonts w:cs="Calibri"/>
              </w:rPr>
              <w:t xml:space="preserve">d </w:t>
            </w:r>
            <w:r w:rsidR="00000000">
              <w:rPr>
                <w:rFonts w:cs="Calibri"/>
                <w:b w:val="0"/>
              </w:rPr>
              <w:t xml:space="preserve">engineering rule MUST carry at least one programmatic enforcement entry. </w:t>
            </w:r>
            <w:r>
              <w:rPr>
                <w:rFonts w:cs="Calibri"/>
              </w:rPr>
              <w:t xml:space="preserve">If performance </w:t>
            </w:r>
            <w:proofErr w:type="spellStart"/>
            <w:r>
              <w:rPr>
                <w:rFonts w:cs="Calibri"/>
              </w:rPr>
              <w:t>dicates</w:t>
            </w:r>
            <w:proofErr w:type="spellEnd"/>
            <w:r>
              <w:rPr>
                <w:rFonts w:cs="Calibri"/>
              </w:rPr>
              <w:t xml:space="preserve"> an alternate automated </w:t>
            </w:r>
            <w:proofErr w:type="gramStart"/>
            <w:r>
              <w:rPr>
                <w:rFonts w:cs="Calibri"/>
              </w:rPr>
              <w:t>solution</w:t>
            </w:r>
            <w:proofErr w:type="gramEnd"/>
            <w:r>
              <w:rPr>
                <w:rFonts w:cs="Calibri"/>
              </w:rPr>
              <w:t xml:space="preserve"> that </w:t>
            </w:r>
            <w:r w:rsidR="00000000">
              <w:rPr>
                <w:rFonts w:cs="Calibri"/>
                <w:b w:val="0"/>
              </w:rPr>
              <w:t>rule</w:t>
            </w:r>
            <w:r>
              <w:rPr>
                <w:rFonts w:cs="Calibri"/>
              </w:rPr>
              <w:t>’s description must document the alternate solution. All other rules</w:t>
            </w:r>
            <w:r w:rsidR="00000000">
              <w:rPr>
                <w:rFonts w:cs="Calibri"/>
                <w:b w:val="0"/>
              </w:rPr>
              <w:t xml:space="preserve"> SHALL be either populated, retired, or annotated as documentation-only.</w:t>
            </w:r>
          </w:p>
        </w:tc>
      </w:tr>
      <w:tr w:rsidR="00690ED9" w14:paraId="01D9D150"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46E81237" w14:textId="77777777" w:rsidR="00690ED9" w:rsidRDefault="00000000">
            <w:r>
              <w:rPr>
                <w:rFonts w:cs="Calibri"/>
                <w:b w:val="0"/>
              </w:rPr>
              <w:t>BR-2</w:t>
            </w:r>
          </w:p>
        </w:tc>
        <w:tc>
          <w:tcPr>
            <w:tcW w:w="4320" w:type="dxa"/>
          </w:tcPr>
          <w:p w14:paraId="500F9BD3"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Enforcement runs at the moment a violation can occur — the relevant Git or Claude Code hook — not on a separate cadence. There is no nightly job that catches yesterday’s mistake.</w:t>
            </w:r>
          </w:p>
        </w:tc>
      </w:tr>
      <w:tr w:rsidR="00690ED9" w14:paraId="082FB2A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1C3F8D82" w14:textId="77777777" w:rsidR="00690ED9" w:rsidRDefault="00000000">
            <w:r>
              <w:rPr>
                <w:rFonts w:cs="Calibri"/>
                <w:b w:val="0"/>
              </w:rPr>
              <w:t>BR-3</w:t>
            </w:r>
          </w:p>
        </w:tc>
        <w:tc>
          <w:tcPr>
            <w:tcW w:w="4320" w:type="dxa"/>
          </w:tcPr>
          <w:p w14:paraId="4D24647B" w14:textId="388F557A"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 xml:space="preserve">An engineering rule MUST be able to attach to any of the four Git hooks (pre-commit, commit-msg, post-commit, pre-push) and any of the six Claude Code hooks (SessionStart, UserPromptSubmit, PreToolUse, Stop, SessionEnd, InstructionsLoaded). </w:t>
            </w:r>
          </w:p>
        </w:tc>
      </w:tr>
      <w:tr w:rsidR="00690ED9" w14:paraId="48C66609"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28E48C34" w14:textId="77777777" w:rsidR="00690ED9" w:rsidRDefault="00000000">
            <w:r>
              <w:rPr>
                <w:rFonts w:cs="Calibri"/>
                <w:b w:val="0"/>
              </w:rPr>
              <w:t>BR-4</w:t>
            </w:r>
          </w:p>
        </w:tc>
        <w:tc>
          <w:tcPr>
            <w:tcW w:w="4320" w:type="dxa"/>
          </w:tcPr>
          <w:p w14:paraId="62E365D4"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The system MUST be debuggable by a human. One file per role. One class per file. One entry point. Per-enforcement, per-worker structured stdout and telemetry, with worst exit code propagated.</w:t>
            </w:r>
          </w:p>
        </w:tc>
      </w:tr>
      <w:tr w:rsidR="00690ED9" w14:paraId="162D9EF9"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7E452FF2" w14:textId="77777777" w:rsidR="00690ED9" w:rsidRDefault="00000000">
            <w:r>
              <w:rPr>
                <w:rFonts w:cs="Calibri"/>
                <w:b w:val="0"/>
              </w:rPr>
              <w:t>BR-5</w:t>
            </w:r>
          </w:p>
        </w:tc>
        <w:tc>
          <w:tcPr>
            <w:tcW w:w="4320" w:type="dxa"/>
          </w:tcPr>
          <w:p w14:paraId="3F4D5E76"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rsidR="00690ED9" w14:paraId="3C2442A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6F388295" w14:textId="77777777" w:rsidR="00690ED9" w:rsidRDefault="00000000">
            <w:r>
              <w:rPr>
                <w:rFonts w:cs="Calibri"/>
                <w:b w:val="0"/>
              </w:rPr>
              <w:t>BR-6</w:t>
            </w:r>
          </w:p>
        </w:tc>
        <w:tc>
          <w:tcPr>
            <w:tcW w:w="4320" w:type="dxa"/>
          </w:tcPr>
          <w:p w14:paraId="65F67CF2"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Adding the next enforcement MUST be a small, additive change. New enforcement entries get a new enforcement_id and — if needed — a new worker subclass; existing rules and workers are not touched.</w:t>
            </w:r>
          </w:p>
        </w:tc>
      </w:tr>
      <w:tr w:rsidR="00690ED9" w14:paraId="008BD7B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561CF7D9" w14:textId="77777777" w:rsidR="00690ED9" w:rsidRDefault="00000000">
            <w:r>
              <w:rPr>
                <w:rFonts w:cs="Calibri"/>
                <w:b w:val="0"/>
              </w:rPr>
              <w:t>BR-7</w:t>
            </w:r>
          </w:p>
        </w:tc>
        <w:tc>
          <w:tcPr>
            <w:tcW w:w="4320" w:type="dxa"/>
          </w:tcPr>
          <w:p w14:paraId="305D261C"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690ED9" w14:paraId="09762AE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0FDE5AC6" w14:textId="77777777" w:rsidR="00690ED9" w:rsidRDefault="00000000">
            <w:r>
              <w:rPr>
                <w:rFonts w:cs="Calibri"/>
                <w:b w:val="0"/>
              </w:rPr>
              <w:lastRenderedPageBreak/>
              <w:t>BR-8</w:t>
            </w:r>
          </w:p>
        </w:tc>
        <w:tc>
          <w:tcPr>
            <w:tcW w:w="4320" w:type="dxa"/>
          </w:tcPr>
          <w:p w14:paraId="604D1D9E"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rsidR="00690ED9" w14:paraId="0C0EC9D3"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1557A7E6" w14:textId="77777777" w:rsidR="00690ED9" w:rsidRDefault="00000000">
            <w:r>
              <w:rPr>
                <w:rFonts w:cs="Calibri"/>
                <w:b w:val="0"/>
              </w:rPr>
              <w:t>BR-9</w:t>
            </w:r>
          </w:p>
        </w:tc>
        <w:tc>
          <w:tcPr>
            <w:tcW w:w="4320" w:type="dxa"/>
          </w:tcPr>
          <w:p w14:paraId="1B84E2CA" w14:textId="77777777" w:rsidR="00896C2B" w:rsidRDefault="00000000">
            <w:pPr>
              <w:cnfStyle w:val="100000000000" w:firstRow="1" w:lastRow="0" w:firstColumn="0" w:lastColumn="0" w:oddVBand="0" w:evenVBand="0" w:oddHBand="0" w:evenHBand="0" w:firstRowFirstColumn="0" w:firstRowLastColumn="0" w:lastRowFirstColumn="0" w:lastRowLastColumn="0"/>
              <w:rPr>
                <w:rFonts w:cs="Calibri"/>
              </w:rPr>
            </w:pPr>
            <w:r>
              <w:rPr>
                <w:rFonts w:cs="Calibri"/>
                <w:b w:val="0"/>
              </w:rPr>
              <w:t xml:space="preserve">The architecture MUST be aligned with the EPIC / Feature / Story tree. Filesystem mirrors operating model. The home for this feature is </w:t>
            </w:r>
          </w:p>
          <w:p w14:paraId="5ED0D1D5" w14:textId="3ADE27CB" w:rsidR="00690ED9" w:rsidRPr="00896C2B" w:rsidRDefault="00896C2B">
            <w:pPr>
              <w:cnfStyle w:val="100000000000" w:firstRow="1" w:lastRow="0" w:firstColumn="0" w:lastColumn="0" w:oddVBand="0" w:evenVBand="0" w:oddHBand="0" w:evenHBand="0" w:firstRowFirstColumn="0" w:firstRowLastColumn="0" w:lastRowFirstColumn="0" w:lastRowLastColumn="0"/>
              <w:rPr>
                <w:rFonts w:cs="Calibri"/>
              </w:rPr>
            </w:pPr>
            <w:r w:rsidRPr="00896C2B">
              <w:rPr>
                <w:rFonts w:cs="Calibri"/>
                <w:sz w:val="16"/>
                <w:szCs w:val="16"/>
              </w:rPr>
              <w:t>{</w:t>
            </w:r>
            <w:r w:rsidR="00000000" w:rsidRPr="00896C2B">
              <w:rPr>
                <w:rFonts w:cs="Calibri"/>
                <w:b w:val="0"/>
                <w:sz w:val="16"/>
                <w:szCs w:val="16"/>
              </w:rPr>
              <w:t>project</w:t>
            </w:r>
            <w:r w:rsidRPr="00896C2B">
              <w:rPr>
                <w:rFonts w:cs="Calibri"/>
                <w:sz w:val="16"/>
                <w:szCs w:val="16"/>
              </w:rPr>
              <w:t xml:space="preserve"> </w:t>
            </w:r>
            <w:r w:rsidR="00000000" w:rsidRPr="00896C2B">
              <w:rPr>
                <w:rFonts w:cs="Calibri"/>
                <w:b w:val="0"/>
                <w:sz w:val="16"/>
                <w:szCs w:val="16"/>
              </w:rPr>
              <w:t>Root</w:t>
            </w:r>
            <w:r w:rsidRPr="00896C2B">
              <w:rPr>
                <w:rFonts w:cs="Calibri"/>
                <w:sz w:val="16"/>
                <w:szCs w:val="16"/>
              </w:rPr>
              <w:t>}</w:t>
            </w:r>
            <w:r w:rsidR="00000000" w:rsidRPr="00896C2B">
              <w:rPr>
                <w:rFonts w:cs="Calibri"/>
                <w:b w:val="0"/>
                <w:sz w:val="16"/>
                <w:szCs w:val="16"/>
              </w:rPr>
              <w:t>/</w:t>
            </w:r>
            <w:r w:rsidRPr="00896C2B">
              <w:rPr>
                <w:rFonts w:cs="Calibri"/>
                <w:sz w:val="16"/>
                <w:szCs w:val="16"/>
              </w:rPr>
              <w:t>architecture</w:t>
            </w:r>
            <w:r w:rsidR="00000000" w:rsidRPr="00896C2B">
              <w:rPr>
                <w:rFonts w:cs="Calibri"/>
                <w:b w:val="0"/>
                <w:sz w:val="16"/>
                <w:szCs w:val="16"/>
              </w:rPr>
              <w:t>/</w:t>
            </w:r>
            <w:proofErr w:type="spellStart"/>
            <w:r w:rsidR="00000000" w:rsidRPr="00896C2B">
              <w:rPr>
                <w:rFonts w:cs="Calibri"/>
                <w:b w:val="0"/>
                <w:sz w:val="16"/>
                <w:szCs w:val="16"/>
              </w:rPr>
              <w:t>EngineeringRuleEnforcement</w:t>
            </w:r>
            <w:proofErr w:type="spellEnd"/>
            <w:r w:rsidR="00000000">
              <w:rPr>
                <w:rFonts w:cs="Calibri"/>
                <w:b w:val="0"/>
              </w:rPr>
              <w:t>.</w:t>
            </w:r>
          </w:p>
        </w:tc>
      </w:tr>
      <w:tr w:rsidR="00690ED9" w14:paraId="20C1269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2E615748" w14:textId="77777777" w:rsidR="00690ED9" w:rsidRDefault="00000000">
            <w:r>
              <w:rPr>
                <w:rFonts w:cs="Calibri"/>
                <w:b w:val="0"/>
              </w:rPr>
              <w:t>BR-10</w:t>
            </w:r>
          </w:p>
        </w:tc>
        <w:tc>
          <w:tcPr>
            <w:tcW w:w="4320" w:type="dxa"/>
          </w:tcPr>
          <w:p w14:paraId="675E1E66"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Once V1 ships, BR-1 through BR-9 are demonstrably satisfied for the worked example (file scanning on pre-commit) and the framework is in place to absorb every other rule on its own schedule.</w:t>
            </w:r>
          </w:p>
        </w:tc>
      </w:tr>
      <w:tr w:rsidR="00690ED9" w14:paraId="73B0605E"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2CF157A7" w14:textId="77777777" w:rsidR="00690ED9" w:rsidRPr="00303B50" w:rsidRDefault="00000000">
            <w:pPr>
              <w:rPr>
                <w:b w:val="0"/>
                <w:bCs w:val="0"/>
              </w:rPr>
            </w:pPr>
            <w:r w:rsidRPr="00303B50">
              <w:rPr>
                <w:b w:val="0"/>
                <w:bCs w:val="0"/>
              </w:rPr>
              <w:t>BR-11</w:t>
            </w:r>
          </w:p>
        </w:tc>
        <w:tc>
          <w:tcPr>
            <w:tcW w:w="4320" w:type="dxa"/>
          </w:tcPr>
          <w:p w14:paraId="0FE58744" w14:textId="3C40E676" w:rsidR="00896C2B" w:rsidRDefault="00896C2B" w:rsidP="00896C2B">
            <w:pPr>
              <w:cnfStyle w:val="100000000000" w:firstRow="1" w:lastRow="0" w:firstColumn="0" w:lastColumn="0" w:oddVBand="0" w:evenVBand="0" w:oddHBand="0" w:evenHBand="0" w:firstRowFirstColumn="0" w:firstRowLastColumn="0" w:lastRowFirstColumn="0" w:lastRowLastColumn="0"/>
            </w:pPr>
            <w:r>
              <w:t xml:space="preserve">Each time a JSON that is governed </w:t>
            </w:r>
            <w:r w:rsidR="00EC3E6E">
              <w:t xml:space="preserve">(owned) </w:t>
            </w:r>
            <w:r>
              <w:t xml:space="preserve">by chatHealthy.ai </w:t>
            </w:r>
            <w:r w:rsidR="00EC3E6E">
              <w:t xml:space="preserve">MUST be </w:t>
            </w:r>
            <w:r>
              <w:t xml:space="preserve">checked into </w:t>
            </w:r>
            <w:proofErr w:type="gramStart"/>
            <w:r>
              <w:t xml:space="preserve">Git, </w:t>
            </w:r>
            <w:r w:rsidR="00EC3E6E">
              <w:t>and</w:t>
            </w:r>
            <w:proofErr w:type="gramEnd"/>
            <w:r>
              <w:t xml:space="preserve"> pushed to </w:t>
            </w:r>
            <w:proofErr w:type="spellStart"/>
            <w:r>
              <w:t>GitHuab</w:t>
            </w:r>
            <w:proofErr w:type="spellEnd"/>
            <w:r w:rsidR="00EC3E6E">
              <w:t xml:space="preserve">. Prior to its commit, it must, via this mechanism </w:t>
            </w:r>
            <w:r>
              <w:t xml:space="preserve">validated by a schema which must be properly defined in the JSON file. </w:t>
            </w:r>
            <w:r w:rsidR="00000000">
              <w:t xml:space="preserve"> </w:t>
            </w:r>
            <w:r w:rsidRPr="00896C2B">
              <w:t xml:space="preserve">  </w:t>
            </w:r>
            <w:r w:rsidR="00EC3E6E">
              <w:t>Each Schema must live @ {env</w:t>
            </w:r>
            <w:proofErr w:type="gramStart"/>
            <w:r w:rsidR="00EC3E6E">
              <w:t>}.chathealthy.ai</w:t>
            </w:r>
            <w:proofErr w:type="gramEnd"/>
            <w:r w:rsidR="00EC3E6E">
              <w:t xml:space="preserve">/schemas. </w:t>
            </w:r>
            <w:r>
              <w:t xml:space="preserve">The validation must use the </w:t>
            </w:r>
            <w:proofErr w:type="spellStart"/>
            <w:r>
              <w:t>scheam</w:t>
            </w:r>
            <w:r w:rsidR="00EC3E6E">
              <w:t>s</w:t>
            </w:r>
            <w:proofErr w:type="spellEnd"/>
            <w:r>
              <w:t xml:space="preserve"> version found at:</w:t>
            </w:r>
          </w:p>
          <w:p w14:paraId="4AE3654C" w14:textId="77777777" w:rsidR="00510E41" w:rsidRDefault="00510E41" w:rsidP="00896C2B">
            <w:pPr>
              <w:cnfStyle w:val="100000000000" w:firstRow="1" w:lastRow="0" w:firstColumn="0" w:lastColumn="0" w:oddVBand="0" w:evenVBand="0" w:oddHBand="0" w:evenHBand="0" w:firstRowFirstColumn="0" w:firstRowLastColumn="0" w:lastRowFirstColumn="0" w:lastRowLastColumn="0"/>
              <w:rPr>
                <w:sz w:val="18"/>
                <w:szCs w:val="18"/>
              </w:rPr>
            </w:pPr>
            <w:hyperlink r:id="rId6" w:history="1">
              <w:r w:rsidRPr="0040714E">
                <w:rPr>
                  <w:rStyle w:val="Hyperlink"/>
                  <w:sz w:val="18"/>
                  <w:szCs w:val="18"/>
                </w:rPr>
                <w:t>https://json-schema.org/draft/2020-12/schema</w:t>
              </w:r>
            </w:hyperlink>
            <w:r>
              <w:rPr>
                <w:sz w:val="18"/>
                <w:szCs w:val="18"/>
              </w:rPr>
              <w:t xml:space="preserve"> </w:t>
            </w:r>
          </w:p>
          <w:p w14:paraId="70907CA5" w14:textId="47F066E7" w:rsidR="00896C2B" w:rsidRPr="00510E41" w:rsidRDefault="00EC3E6E" w:rsidP="00896C2B">
            <w:pP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 xml:space="preserve">The validation MUST </w:t>
            </w:r>
            <w:r w:rsidR="00510E41" w:rsidRPr="00510E41">
              <w:rPr>
                <w:sz w:val="14"/>
                <w:szCs w:val="14"/>
              </w:rPr>
              <w:t>us</w:t>
            </w:r>
            <w:r>
              <w:rPr>
                <w:sz w:val="14"/>
                <w:szCs w:val="14"/>
              </w:rPr>
              <w:t>e</w:t>
            </w:r>
            <w:r w:rsidR="00510E41" w:rsidRPr="00510E41">
              <w:rPr>
                <w:sz w:val="14"/>
                <w:szCs w:val="14"/>
              </w:rPr>
              <w:t xml:space="preserve"> the library encapsulated by the jsonschema version </w:t>
            </w:r>
            <w:r w:rsidR="00510E41" w:rsidRPr="00510E41">
              <w:rPr>
                <w:sz w:val="14"/>
                <w:szCs w:val="14"/>
              </w:rPr>
              <w:t>4.26.0</w:t>
            </w:r>
          </w:p>
          <w:p w14:paraId="41BC6661" w14:textId="720AC4A4" w:rsidR="00690ED9" w:rsidRDefault="00690ED9">
            <w:pPr>
              <w:cnfStyle w:val="100000000000" w:firstRow="1" w:lastRow="0" w:firstColumn="0" w:lastColumn="0" w:oddVBand="0" w:evenVBand="0" w:oddHBand="0" w:evenHBand="0" w:firstRowFirstColumn="0" w:firstRowLastColumn="0" w:lastRowFirstColumn="0" w:lastRowLastColumn="0"/>
            </w:pPr>
          </w:p>
        </w:tc>
      </w:tr>
      <w:tr w:rsidR="00690ED9" w14:paraId="34FC13A5"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506DDAC7" w14:textId="77777777" w:rsidR="00690ED9" w:rsidRPr="00303B50" w:rsidRDefault="00000000">
            <w:pPr>
              <w:rPr>
                <w:b w:val="0"/>
                <w:bCs w:val="0"/>
              </w:rPr>
            </w:pPr>
            <w:r w:rsidRPr="00303B50">
              <w:rPr>
                <w:b w:val="0"/>
                <w:bCs w:val="0"/>
              </w:rPr>
              <w:t>BR-12</w:t>
            </w:r>
          </w:p>
        </w:tc>
        <w:tc>
          <w:tcPr>
            <w:tcW w:w="4320" w:type="dxa"/>
          </w:tcPr>
          <w:p w14:paraId="216EDC09" w14:textId="722F753C"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 xml:space="preserve">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w:t>
            </w:r>
            <w:proofErr w:type="gramStart"/>
            <w:r>
              <w:rPr>
                <w:rFonts w:cs="Calibri"/>
                <w:b w:val="0"/>
              </w:rPr>
              <w:t>list, or</w:t>
            </w:r>
            <w:proofErr w:type="gramEnd"/>
            <w:r>
              <w:rPr>
                <w:rFonts w:cs="Calibri"/>
                <w:b w:val="0"/>
              </w:rPr>
              <w:t xml:space="preserve"> matched by the worker’s allowed by pattern list</w:t>
            </w:r>
            <w:r w:rsidR="00EC3E6E">
              <w:rPr>
                <w:rFonts w:cs="Calibri"/>
              </w:rPr>
              <w:t xml:space="preserve"> (defined below). T</w:t>
            </w:r>
            <w:r>
              <w:rPr>
                <w:rFonts w:cs="Calibri"/>
                <w:b w:val="0"/>
              </w:rPr>
              <w:t>hey will not be flagged as a violation.</w:t>
            </w:r>
          </w:p>
        </w:tc>
      </w:tr>
      <w:tr w:rsidR="00690ED9" w14:paraId="52DFC81F"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458A7AA1" w14:textId="77777777" w:rsidR="00690ED9" w:rsidRPr="00303B50" w:rsidRDefault="00000000">
            <w:pPr>
              <w:rPr>
                <w:b w:val="0"/>
                <w:bCs w:val="0"/>
              </w:rPr>
            </w:pPr>
            <w:r w:rsidRPr="00303B50">
              <w:rPr>
                <w:b w:val="0"/>
                <w:bCs w:val="0"/>
              </w:rPr>
              <w:lastRenderedPageBreak/>
              <w:t>BR-13</w:t>
            </w:r>
          </w:p>
        </w:tc>
        <w:tc>
          <w:tcPr>
            <w:tcW w:w="4320" w:type="dxa"/>
          </w:tcPr>
          <w:p w14:paraId="6C8F5C96" w14:textId="68D878E9"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 xml:space="preserve">Files that are intended to be production source code, documentation, deployment configuration, or any other artifact that embed insecure http URLs MUST NOT contain the term “http:” unless the URL itself is on the worker’s allowed by </w:t>
            </w:r>
            <w:proofErr w:type="gramStart"/>
            <w:r>
              <w:rPr>
                <w:rFonts w:cs="Calibri"/>
                <w:b w:val="0"/>
              </w:rPr>
              <w:t>pattern</w:t>
            </w:r>
            <w:r w:rsidR="00EC3E6E">
              <w:rPr>
                <w:rFonts w:cs="Calibri"/>
              </w:rPr>
              <w:t>, or</w:t>
            </w:r>
            <w:proofErr w:type="gramEnd"/>
            <w:r w:rsidR="00EC3E6E">
              <w:rPr>
                <w:rFonts w:cs="Calibri"/>
              </w:rPr>
              <w:t xml:space="preserve"> allowed by </w:t>
            </w:r>
            <w:proofErr w:type="spellStart"/>
            <w:r w:rsidR="00EC3E6E">
              <w:rPr>
                <w:rFonts w:cs="Calibri"/>
              </w:rPr>
              <w:t>exactg</w:t>
            </w:r>
            <w:proofErr w:type="spellEnd"/>
            <w:r w:rsidR="00EC3E6E">
              <w:rPr>
                <w:rFonts w:cs="Calibri"/>
              </w:rPr>
              <w:t xml:space="preserve"> match</w:t>
            </w:r>
            <w:r>
              <w:rPr>
                <w:rFonts w:cs="Calibri"/>
                <w:b w:val="0"/>
              </w:rPr>
              <w:t xml:space="preserve"> list</w:t>
            </w:r>
            <w:r w:rsidR="00EC3E6E">
              <w:rPr>
                <w:rFonts w:cs="Calibri"/>
              </w:rPr>
              <w:t xml:space="preserve"> (defined below). </w:t>
            </w:r>
            <w:r>
              <w:rPr>
                <w:rFonts w:cs="Calibri"/>
                <w:b w:val="0"/>
              </w:rPr>
              <w:t xml:space="preserve">for example, loopback addresses, link-local metadata endpoints, or known public standards URLs. </w:t>
            </w:r>
            <w:r w:rsidR="009B15E0">
              <w:rPr>
                <w:rFonts w:cs="Calibri"/>
              </w:rPr>
              <w:t>This activity MUST take place via automation using this framework.</w:t>
            </w:r>
          </w:p>
        </w:tc>
      </w:tr>
      <w:tr w:rsidR="00690ED9" w14:paraId="0A246464"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6E0D412C" w14:textId="77777777" w:rsidR="00690ED9" w:rsidRPr="00303B50" w:rsidRDefault="00000000">
            <w:pPr>
              <w:rPr>
                <w:b w:val="0"/>
                <w:bCs w:val="0"/>
              </w:rPr>
            </w:pPr>
            <w:r w:rsidRPr="00303B50">
              <w:rPr>
                <w:b w:val="0"/>
                <w:bCs w:val="0"/>
              </w:rPr>
              <w:t>BR-14</w:t>
            </w:r>
          </w:p>
        </w:tc>
        <w:tc>
          <w:tcPr>
            <w:tcW w:w="4320" w:type="dxa"/>
          </w:tcPr>
          <w:p w14:paraId="0D8A351D"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b w:val="0"/>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r w:rsidR="00D579E3" w14:paraId="2EFD7C11" w14:textId="77777777" w:rsidTr="00517D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13B72A3B" w14:textId="621B6DE3" w:rsidR="00D579E3" w:rsidRPr="00303B50" w:rsidRDefault="00D579E3">
            <w:pPr>
              <w:rPr>
                <w:b w:val="0"/>
                <w:bCs w:val="0"/>
              </w:rPr>
            </w:pPr>
            <w:r>
              <w:rPr>
                <w:b w:val="0"/>
                <w:bCs w:val="0"/>
              </w:rPr>
              <w:t>BR-15</w:t>
            </w:r>
          </w:p>
        </w:tc>
        <w:tc>
          <w:tcPr>
            <w:tcW w:w="4320" w:type="dxa"/>
          </w:tcPr>
          <w:p w14:paraId="74DBCABC" w14:textId="0DF948CE" w:rsidR="00D579E3" w:rsidRDefault="00D579E3">
            <w:pPr>
              <w:cnfStyle w:val="100000000000" w:firstRow="1" w:lastRow="0" w:firstColumn="0" w:lastColumn="0" w:oddVBand="0" w:evenVBand="0" w:oddHBand="0" w:evenHBand="0" w:firstRowFirstColumn="0" w:firstRowLastColumn="0" w:lastRowFirstColumn="0" w:lastRowLastColumn="0"/>
              <w:rPr>
                <w:rFonts w:cs="Calibri"/>
              </w:rPr>
            </w:pPr>
            <w:r>
              <w:rPr>
                <w:rFonts w:cs="Calibri"/>
              </w:rPr>
              <w:t xml:space="preserve">All </w:t>
            </w:r>
            <w:r w:rsidR="00517DCA">
              <w:rPr>
                <w:rFonts w:cs="Calibri"/>
              </w:rPr>
              <w:t>dangling</w:t>
            </w:r>
            <w:r>
              <w:rPr>
                <w:rFonts w:cs="Calibri"/>
              </w:rPr>
              <w:t xml:space="preserve"> </w:t>
            </w:r>
            <w:proofErr w:type="spellStart"/>
            <w:r w:rsidR="00517DCA">
              <w:rPr>
                <w:rFonts w:cs="Calibri"/>
              </w:rPr>
              <w:t>pytests</w:t>
            </w:r>
            <w:proofErr w:type="spellEnd"/>
            <w:r w:rsidR="00517DCA">
              <w:rPr>
                <w:rFonts w:cs="Calibri"/>
              </w:rPr>
              <w:t xml:space="preserve">, requirements, stories, </w:t>
            </w:r>
            <w:proofErr w:type="spellStart"/>
            <w:r w:rsidR="00517DCA">
              <w:rPr>
                <w:rFonts w:cs="Calibri"/>
              </w:rPr>
              <w:t>feachures</w:t>
            </w:r>
            <w:proofErr w:type="spellEnd"/>
            <w:r w:rsidR="00517DCA">
              <w:rPr>
                <w:rFonts w:cs="Calibri"/>
              </w:rPr>
              <w:t xml:space="preserve">, and epics must </w:t>
            </w:r>
            <w:proofErr w:type="gramStart"/>
            <w:r w:rsidR="00517DCA">
              <w:rPr>
                <w:rFonts w:cs="Calibri"/>
              </w:rPr>
              <w:t>be end to end</w:t>
            </w:r>
            <w:proofErr w:type="gramEnd"/>
            <w:r w:rsidR="00517DCA">
              <w:rPr>
                <w:rFonts w:cs="Calibri"/>
              </w:rPr>
              <w:t xml:space="preserve"> examined for extraneous, duplicative, or contradictory assertions and cleaned up. All </w:t>
            </w:r>
            <w:proofErr w:type="gramStart"/>
            <w:r w:rsidR="00517DCA">
              <w:rPr>
                <w:rFonts w:cs="Calibri"/>
              </w:rPr>
              <w:t>code  files</w:t>
            </w:r>
            <w:proofErr w:type="gramEnd"/>
            <w:r w:rsidR="00517DCA">
              <w:rPr>
                <w:rFonts w:cs="Calibri"/>
              </w:rPr>
              <w:t xml:space="preserve"> no longer needed MUST be deleted. All references to pre-existing reequipments must move to the requirements in this artifact. All the requirements in this artifact must be transferred to the </w:t>
            </w:r>
            <w:proofErr w:type="spellStart"/>
            <w:r w:rsidR="00517DCA">
              <w:rPr>
                <w:rFonts w:cs="Calibri"/>
              </w:rPr>
              <w:t>agile_backlog.json</w:t>
            </w:r>
            <w:proofErr w:type="spellEnd"/>
            <w:r w:rsidR="00517DCA">
              <w:rPr>
                <w:rFonts w:cs="Calibri"/>
              </w:rPr>
              <w:t xml:space="preserve"> file</w:t>
            </w:r>
          </w:p>
        </w:tc>
      </w:tr>
    </w:tbl>
    <w:p w14:paraId="312C156A" w14:textId="77777777" w:rsidR="00690ED9"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033E491F" w14:textId="77777777" w:rsidR="00690ED9" w:rsidRDefault="00000000">
      <w:r>
        <w:rPr>
          <w:rFonts w:ascii="Consolas" w:hAnsi="Consolas" w:cs="Consolas"/>
          <w:color w:val="0D1117"/>
          <w:sz w:val="18"/>
        </w:rPr>
        <w:t>[</w:t>
      </w:r>
    </w:p>
    <w:p w14:paraId="0787D3ED" w14:textId="77777777" w:rsidR="00690ED9" w:rsidRDefault="00000000">
      <w:r>
        <w:rPr>
          <w:rFonts w:ascii="Consolas" w:hAnsi="Consolas" w:cs="Consolas"/>
          <w:color w:val="0D1117"/>
          <w:sz w:val="18"/>
        </w:rPr>
        <w:t xml:space="preserve">  { "label": "allowed by exact match",  "match_style": "exact string equality", "resource_form": "full absolute path or URI" },</w:t>
      </w:r>
    </w:p>
    <w:p w14:paraId="00D9DE48" w14:textId="77777777" w:rsidR="00690ED9" w:rsidRDefault="00000000">
      <w:r>
        <w:rPr>
          <w:rFonts w:ascii="Consolas" w:hAnsi="Consolas" w:cs="Consolas"/>
          <w:color w:val="0D1117"/>
          <w:sz w:val="18"/>
        </w:rPr>
        <w:t xml:space="preserve">  { "label": "allowed by pattern",      "match_style": "regex / partial string", "resource_form": "regex" },</w:t>
      </w:r>
    </w:p>
    <w:p w14:paraId="41311696" w14:textId="77777777" w:rsidR="00690ED9" w:rsidRDefault="00000000">
      <w:r>
        <w:rPr>
          <w:rFonts w:ascii="Consolas" w:hAnsi="Consolas" w:cs="Consolas"/>
          <w:color w:val="0D1117"/>
          <w:sz w:val="18"/>
        </w:rPr>
        <w:t xml:space="preserve">  { "label": "excluded by pattern",     "match_style": "regex / partial string", "resource_form": "regex" },</w:t>
      </w:r>
    </w:p>
    <w:p w14:paraId="133C4A0C" w14:textId="77777777" w:rsidR="00690ED9" w:rsidRDefault="00000000">
      <w:r>
        <w:rPr>
          <w:rFonts w:ascii="Consolas" w:hAnsi="Consolas" w:cs="Consolas"/>
          <w:color w:val="0D1117"/>
          <w:sz w:val="18"/>
        </w:rPr>
        <w:t xml:space="preserve">  { "label": "excluded by exact match", "match_style": "exact string equality",  "resource_form": "full absolute path or URI" }</w:t>
      </w:r>
    </w:p>
    <w:p w14:paraId="0AF16656" w14:textId="77777777" w:rsidR="00690ED9" w:rsidRDefault="00000000">
      <w:r>
        <w:rPr>
          <w:rFonts w:ascii="Consolas" w:hAnsi="Consolas" w:cs="Consolas"/>
          <w:color w:val="0D1117"/>
          <w:sz w:val="18"/>
        </w:rPr>
        <w:t>]</w:t>
      </w:r>
    </w:p>
    <w:p w14:paraId="69EF98A7" w14:textId="77777777" w:rsidR="00690ED9" w:rsidRDefault="00000000">
      <w:pPr>
        <w:pStyle w:val="Heading1"/>
      </w:pPr>
      <w:r>
        <w:rPr>
          <w:rFonts w:ascii="Calibri" w:hAnsi="Calibri" w:cs="Calibri"/>
          <w:color w:val="0B7A75"/>
          <w:sz w:val="32"/>
        </w:rPr>
        <w:lastRenderedPageBreak/>
        <w:t>3. Technical Requirements</w:t>
      </w:r>
    </w:p>
    <w:p w14:paraId="27C02D57" w14:textId="77777777" w:rsidR="00690ED9" w:rsidRDefault="00000000">
      <w:r>
        <w:rPr>
          <w:rFonts w:cs="Calibri"/>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w="0" w:type="auto"/>
        <w:tblLook w:val="04A0" w:firstRow="1" w:lastRow="0" w:firstColumn="1" w:lastColumn="0" w:noHBand="0" w:noVBand="1"/>
      </w:tblPr>
      <w:tblGrid>
        <w:gridCol w:w="503"/>
        <w:gridCol w:w="8353"/>
      </w:tblGrid>
      <w:tr w:rsidR="00690ED9" w14:paraId="10185E83"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820F3" w14:textId="77777777" w:rsidR="00690ED9" w:rsidRDefault="00000000">
            <w:r>
              <w:rPr>
                <w:rFonts w:cs="Calibri"/>
              </w:rPr>
              <w:t>#</w:t>
            </w:r>
          </w:p>
        </w:tc>
        <w:tc>
          <w:tcPr>
            <w:tcW w:w="4320" w:type="dxa"/>
          </w:tcPr>
          <w:p w14:paraId="7134C28C"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690ED9" w14:paraId="7A1E8BA8"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E7F90" w14:textId="77777777" w:rsidR="00690ED9" w:rsidRDefault="00000000">
            <w:r>
              <w:rPr>
                <w:rFonts w:cs="Calibri"/>
                <w:b w:val="0"/>
              </w:rPr>
              <w:t>TR-1</w:t>
            </w:r>
          </w:p>
        </w:tc>
        <w:tc>
          <w:tcPr>
            <w:tcW w:w="4320" w:type="dxa"/>
          </w:tcPr>
          <w:p w14:paraId="05A0851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w:t>
            </w:r>
          </w:p>
        </w:tc>
      </w:tr>
      <w:tr w:rsidR="00690ED9" w14:paraId="080A0E22"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E0B71A" w14:textId="77777777" w:rsidR="00690ED9" w:rsidRDefault="00000000">
            <w:r>
              <w:rPr>
                <w:rFonts w:cs="Calibri"/>
                <w:b w:val="0"/>
              </w:rPr>
              <w:t>TR-2</w:t>
            </w:r>
          </w:p>
        </w:tc>
        <w:tc>
          <w:tcPr>
            <w:tcW w:w="4320" w:type="dxa"/>
          </w:tcPr>
          <w:p w14:paraId="47DD18B7" w14:textId="2F6ACE65"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w:t>
            </w:r>
            <w:r w:rsidR="00303B50">
              <w:rPr>
                <w:rFonts w:cs="Calibri"/>
              </w:rPr>
              <w:t>{</w:t>
            </w:r>
            <w:r>
              <w:rPr>
                <w:rFonts w:cs="Calibri"/>
              </w:rPr>
              <w:t>project</w:t>
            </w:r>
            <w:r w:rsidR="00517DCA">
              <w:rPr>
                <w:rFonts w:cs="Calibri"/>
              </w:rPr>
              <w:t xml:space="preserve"> </w:t>
            </w:r>
            <w:r>
              <w:rPr>
                <w:rFonts w:cs="Calibri"/>
              </w:rPr>
              <w:t>Root</w:t>
            </w:r>
            <w:r w:rsidR="00303B50">
              <w:rPr>
                <w:rFonts w:cs="Calibri"/>
              </w:rPr>
              <w:t>}</w:t>
            </w:r>
            <w:r>
              <w:rPr>
                <w:rFonts w:cs="Calibri"/>
              </w:rPr>
              <w:t>/</w:t>
            </w:r>
            <w:r w:rsidR="00303B50">
              <w:rPr>
                <w:rFonts w:cs="Calibri"/>
              </w:rPr>
              <w:t>architecture</w:t>
            </w:r>
            <w:r>
              <w:rPr>
                <w:rFonts w:cs="Calibri"/>
              </w:rPr>
              <w:t>/EngineeringRuleEnforcement/code/chathealthy_enforcement_manager.py.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690ED9" w14:paraId="62A0A741"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CF1A4" w14:textId="77777777" w:rsidR="00690ED9" w:rsidRDefault="00000000">
            <w:r>
              <w:rPr>
                <w:rFonts w:cs="Calibri"/>
                <w:b w:val="0"/>
              </w:rPr>
              <w:t>TR-3</w:t>
            </w:r>
          </w:p>
        </w:tc>
        <w:tc>
          <w:tcPr>
            <w:tcW w:w="4320" w:type="dxa"/>
          </w:tcPr>
          <w:p w14:paraId="455ED86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rsidR="00690ED9" w14:paraId="4341DB8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3D5F86" w14:textId="77777777" w:rsidR="00690ED9" w:rsidRDefault="00000000">
            <w:r>
              <w:rPr>
                <w:rFonts w:cs="Calibri"/>
                <w:b w:val="0"/>
              </w:rPr>
              <w:t>TR-4</w:t>
            </w:r>
          </w:p>
        </w:tc>
        <w:tc>
          <w:tcPr>
            <w:tcW w:w="4320" w:type="dxa"/>
          </w:tcPr>
          <w:p w14:paraId="39992D5C" w14:textId="77777777" w:rsidR="00517DCA" w:rsidRDefault="00000000">
            <w:pPr>
              <w:cnfStyle w:val="000000010000" w:firstRow="0" w:lastRow="0" w:firstColumn="0" w:lastColumn="0" w:oddVBand="0" w:evenVBand="0" w:oddHBand="0" w:evenHBand="1" w:firstRowFirstColumn="0" w:firstRowLastColumn="0" w:lastRowFirstColumn="0" w:lastRowLastColumn="0"/>
              <w:rPr>
                <w:rFonts w:cs="Calibri"/>
              </w:rPr>
            </w:pPr>
            <w:proofErr w:type="gramStart"/>
            <w:r>
              <w:rPr>
                <w:rFonts w:cs="Calibri"/>
              </w:rPr>
              <w:t>EnforcementWorker</w:t>
            </w:r>
            <w:proofErr w:type="gramEnd"/>
            <w:r>
              <w:rPr>
                <w:rFonts w:cs="Calibri"/>
              </w:rPr>
              <w:t xml:space="preserve"> (abstract base) lives at </w:t>
            </w:r>
          </w:p>
          <w:p w14:paraId="616B3BFE" w14:textId="69E96373" w:rsidR="00517DCA" w:rsidRPr="00517DCA" w:rsidRDefault="00517DCA">
            <w:pPr>
              <w:cnfStyle w:val="000000010000" w:firstRow="0" w:lastRow="0" w:firstColumn="0" w:lastColumn="0" w:oddVBand="0" w:evenVBand="0" w:oddHBand="0" w:evenHBand="1" w:firstRowFirstColumn="0" w:firstRowLastColumn="0" w:lastRowFirstColumn="0" w:lastRowLastColumn="0"/>
              <w:rPr>
                <w:rFonts w:cs="Calibri"/>
                <w:sz w:val="14"/>
                <w:szCs w:val="14"/>
              </w:rPr>
            </w:pPr>
            <w:r w:rsidRPr="00517DCA">
              <w:rPr>
                <w:rFonts w:cs="Calibri"/>
                <w:sz w:val="14"/>
                <w:szCs w:val="14"/>
              </w:rPr>
              <w:t>{</w:t>
            </w:r>
            <w:r w:rsidR="00000000" w:rsidRPr="00517DCA">
              <w:rPr>
                <w:rFonts w:cs="Calibri"/>
                <w:sz w:val="14"/>
                <w:szCs w:val="14"/>
              </w:rPr>
              <w:t>project</w:t>
            </w:r>
            <w:r w:rsidRPr="00517DCA">
              <w:rPr>
                <w:rFonts w:cs="Calibri"/>
                <w:sz w:val="14"/>
                <w:szCs w:val="14"/>
              </w:rPr>
              <w:t xml:space="preserve"> </w:t>
            </w:r>
            <w:r w:rsidR="00000000" w:rsidRPr="00517DCA">
              <w:rPr>
                <w:rFonts w:cs="Calibri"/>
                <w:sz w:val="14"/>
                <w:szCs w:val="14"/>
              </w:rPr>
              <w:t>Root</w:t>
            </w:r>
            <w:r w:rsidRPr="00517DCA">
              <w:rPr>
                <w:rFonts w:cs="Calibri"/>
                <w:sz w:val="14"/>
                <w:szCs w:val="14"/>
              </w:rPr>
              <w:t>}</w:t>
            </w:r>
            <w:r w:rsidR="00000000" w:rsidRPr="00517DCA">
              <w:rPr>
                <w:rFonts w:cs="Calibri"/>
                <w:sz w:val="14"/>
                <w:szCs w:val="14"/>
              </w:rPr>
              <w:t>/</w:t>
            </w:r>
            <w:r w:rsidR="009B15E0" w:rsidRPr="00517DCA">
              <w:rPr>
                <w:rFonts w:cs="Calibri"/>
                <w:sz w:val="14"/>
                <w:szCs w:val="14"/>
              </w:rPr>
              <w:t>architecture</w:t>
            </w:r>
            <w:r w:rsidR="00000000" w:rsidRPr="00517DCA">
              <w:rPr>
                <w:rFonts w:cs="Calibri"/>
                <w:sz w:val="14"/>
                <w:szCs w:val="14"/>
              </w:rPr>
              <w:t xml:space="preserve">/EngineeringRuleEnforcement/code/enforcement_worker.py. </w:t>
            </w:r>
          </w:p>
          <w:p w14:paraId="75867BA2" w14:textId="29CE10E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It owns: __</w:t>
            </w:r>
            <w:proofErr w:type="spellStart"/>
            <w:r>
              <w:rPr>
                <w:rFonts w:cs="Calibri"/>
              </w:rPr>
              <w:t>init</w:t>
            </w:r>
            <w:proofErr w:type="spellEnd"/>
            <w:r>
              <w:rPr>
                <w:rFonts w:cs="Calibri"/>
              </w:rPr>
              <w:t>__(</w:t>
            </w:r>
            <w:proofErr w:type="spellStart"/>
            <w:r>
              <w:rPr>
                <w:rFonts w:cs="Calibri"/>
              </w:rPr>
              <w:t>enforcement_id</w:t>
            </w:r>
            <w:proofErr w:type="spellEnd"/>
            <w:r>
              <w:rPr>
                <w:rFonts w:cs="Calibri"/>
              </w:rPr>
              <w:t>), _</w:t>
            </w:r>
            <w:proofErr w:type="spellStart"/>
            <w:r>
              <w:rPr>
                <w:rFonts w:cs="Calibri"/>
              </w:rPr>
              <w:t>load_</w:t>
            </w:r>
            <w:proofErr w:type="gramStart"/>
            <w:r>
              <w:rPr>
                <w:rFonts w:cs="Calibri"/>
              </w:rPr>
              <w:t>enforcement</w:t>
            </w:r>
            <w:proofErr w:type="spellEnd"/>
            <w:r>
              <w:rPr>
                <w:rFonts w:cs="Calibri"/>
              </w:rPr>
              <w:t>(</w:t>
            </w:r>
            <w:proofErr w:type="gramEnd"/>
            <w:r>
              <w:rPr>
                <w:rFonts w:cs="Calibri"/>
              </w:rPr>
              <w:t xml:space="preserve">), </w:t>
            </w:r>
            <w:proofErr w:type="spellStart"/>
            <w:r>
              <w:rPr>
                <w:rFonts w:cs="Calibri"/>
              </w:rPr>
              <w:t>is_in_scope</w:t>
            </w:r>
            <w:proofErr w:type="spellEnd"/>
            <w:r>
              <w:rPr>
                <w:rFonts w:cs="Calibri"/>
              </w:rPr>
              <w:t xml:space="preserve">(resource), </w:t>
            </w:r>
            <w:proofErr w:type="gramStart"/>
            <w:r>
              <w:rPr>
                <w:rFonts w:cs="Calibri"/>
              </w:rPr>
              <w:t>main(</w:t>
            </w:r>
            <w:proofErr w:type="gramEnd"/>
            <w:r>
              <w:rPr>
                <w:rFonts w:cs="Calibri"/>
              </w:rPr>
              <w:t xml:space="preserve">) (CLI entry that parses the enforcement_id arg, instantiates the subclass, calls </w:t>
            </w:r>
            <w:proofErr w:type="gramStart"/>
            <w:r>
              <w:rPr>
                <w:rFonts w:cs="Calibri"/>
              </w:rPr>
              <w:t>run(</w:t>
            </w:r>
            <w:proofErr w:type="gramEnd"/>
            <w:r>
              <w:rPr>
                <w:rFonts w:cs="Calibri"/>
              </w:rPr>
              <w:t xml:space="preserve">), and returns its exit code), violation emission, telemetry emission, and structured error handling. Subclasses implement run() and any private helper methods their domain </w:t>
            </w:r>
            <w:r>
              <w:rPr>
                <w:rFonts w:cs="Calibri"/>
              </w:rPr>
              <w:lastRenderedPageBreak/>
              <w:t>requires.</w:t>
            </w:r>
          </w:p>
        </w:tc>
      </w:tr>
      <w:tr w:rsidR="00690ED9" w14:paraId="02FB7BFD"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8FB69D" w14:textId="77777777" w:rsidR="00690ED9" w:rsidRDefault="00000000">
            <w:r>
              <w:rPr>
                <w:rFonts w:cs="Calibri"/>
                <w:b w:val="0"/>
              </w:rPr>
              <w:lastRenderedPageBreak/>
              <w:t>TR-5</w:t>
            </w:r>
          </w:p>
        </w:tc>
        <w:tc>
          <w:tcPr>
            <w:tcW w:w="4320" w:type="dxa"/>
          </w:tcPr>
          <w:p w14:paraId="345D867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rsidR="00690ED9" w14:paraId="682A12D5"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D051B6" w14:textId="77777777" w:rsidR="00690ED9" w:rsidRDefault="00000000">
            <w:r>
              <w:rPr>
                <w:rFonts w:cs="Calibri"/>
                <w:b w:val="0"/>
              </w:rPr>
              <w:t>TR-6</w:t>
            </w:r>
          </w:p>
        </w:tc>
        <w:tc>
          <w:tcPr>
            <w:tcW w:w="4320" w:type="dxa"/>
          </w:tcPr>
          <w:p w14:paraId="46DB5A7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690ED9" w14:paraId="67B22B87"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16C37" w14:textId="77777777" w:rsidR="00690ED9" w:rsidRDefault="00000000">
            <w:r>
              <w:rPr>
                <w:rFonts w:cs="Calibri"/>
                <w:b w:val="0"/>
              </w:rPr>
              <w:t>TR-7</w:t>
            </w:r>
          </w:p>
        </w:tc>
        <w:tc>
          <w:tcPr>
            <w:tcW w:w="4320" w:type="dxa"/>
          </w:tcPr>
          <w:p w14:paraId="6A4156F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690ED9" w14:paraId="520690A4"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3CC62A" w14:textId="77777777" w:rsidR="00690ED9" w:rsidRDefault="00000000">
            <w:r>
              <w:rPr>
                <w:rFonts w:cs="Calibri"/>
                <w:b w:val="0"/>
              </w:rPr>
              <w:t>TR-8</w:t>
            </w:r>
          </w:p>
        </w:tc>
        <w:tc>
          <w:tcPr>
            <w:tcW w:w="4320" w:type="dxa"/>
          </w:tcPr>
          <w:p w14:paraId="6B8B173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690ED9" w14:paraId="0402A44C"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E7C090" w14:textId="77777777" w:rsidR="00690ED9" w:rsidRDefault="00000000">
            <w:r>
              <w:rPr>
                <w:rFonts w:cs="Calibri"/>
                <w:b w:val="0"/>
              </w:rPr>
              <w:t>TR-9</w:t>
            </w:r>
          </w:p>
        </w:tc>
        <w:tc>
          <w:tcPr>
            <w:tcW w:w="4320" w:type="dxa"/>
          </w:tcPr>
          <w:p w14:paraId="365CFE0C" w14:textId="77777777" w:rsidR="009B15E0" w:rsidRDefault="00000000">
            <w:pPr>
              <w:cnfStyle w:val="000000100000" w:firstRow="0" w:lastRow="0" w:firstColumn="0" w:lastColumn="0" w:oddVBand="0" w:evenVBand="0" w:oddHBand="1" w:evenHBand="0" w:firstRowFirstColumn="0" w:firstRowLastColumn="0" w:lastRowFirstColumn="0" w:lastRowLastColumn="0"/>
              <w:rPr>
                <w:rFonts w:cs="Calibri"/>
                <w:color w:val="0D1117"/>
                <w:sz w:val="20"/>
              </w:rPr>
            </w:pPr>
            <w:r>
              <w:rPr>
                <w:rFonts w:cs="Calibri"/>
                <w:color w:val="0D1117"/>
                <w:sz w:val="20"/>
              </w:rPr>
              <w:t xml:space="preserve">ScanFilesEnforcementWorker (worked example, V1) lives at </w:t>
            </w:r>
          </w:p>
          <w:p w14:paraId="4AF0954B" w14:textId="77777777" w:rsidR="009B15E0" w:rsidRPr="009B15E0" w:rsidRDefault="009B15E0">
            <w:pPr>
              <w:cnfStyle w:val="000000100000" w:firstRow="0" w:lastRow="0" w:firstColumn="0" w:lastColumn="0" w:oddVBand="0" w:evenVBand="0" w:oddHBand="1" w:evenHBand="0" w:firstRowFirstColumn="0" w:firstRowLastColumn="0" w:lastRowFirstColumn="0" w:lastRowLastColumn="0"/>
              <w:rPr>
                <w:rFonts w:cs="Calibri"/>
                <w:color w:val="0D1117"/>
                <w:sz w:val="14"/>
                <w:szCs w:val="14"/>
              </w:rPr>
            </w:pPr>
            <w:r w:rsidRPr="009B15E0">
              <w:rPr>
                <w:rFonts w:cs="Calibri"/>
                <w:color w:val="0D1117"/>
                <w:sz w:val="14"/>
                <w:szCs w:val="14"/>
              </w:rPr>
              <w:t>{</w:t>
            </w:r>
            <w:r w:rsidR="00000000" w:rsidRPr="009B15E0">
              <w:rPr>
                <w:rFonts w:cs="Calibri"/>
                <w:color w:val="0D1117"/>
                <w:sz w:val="14"/>
                <w:szCs w:val="14"/>
              </w:rPr>
              <w:t>project</w:t>
            </w:r>
            <w:r>
              <w:rPr>
                <w:rFonts w:cs="Calibri"/>
                <w:color w:val="0D1117"/>
                <w:sz w:val="20"/>
              </w:rPr>
              <w:t xml:space="preserve"> </w:t>
            </w:r>
            <w:r w:rsidR="00000000" w:rsidRPr="009B15E0">
              <w:rPr>
                <w:rFonts w:cs="Calibri"/>
                <w:color w:val="0D1117"/>
                <w:sz w:val="14"/>
                <w:szCs w:val="14"/>
              </w:rPr>
              <w:t>Root</w:t>
            </w:r>
            <w:r w:rsidRPr="009B15E0">
              <w:rPr>
                <w:rFonts w:cs="Calibri"/>
                <w:color w:val="0D1117"/>
                <w:sz w:val="14"/>
                <w:szCs w:val="14"/>
              </w:rPr>
              <w:t>}</w:t>
            </w:r>
            <w:r w:rsidR="00000000" w:rsidRPr="009B15E0">
              <w:rPr>
                <w:rFonts w:cs="Calibri"/>
                <w:color w:val="0D1117"/>
                <w:sz w:val="14"/>
                <w:szCs w:val="14"/>
              </w:rPr>
              <w:t>/</w:t>
            </w:r>
            <w:r w:rsidRPr="009B15E0">
              <w:rPr>
                <w:rFonts w:cs="Calibri"/>
                <w:color w:val="0D1117"/>
                <w:sz w:val="14"/>
                <w:szCs w:val="14"/>
              </w:rPr>
              <w:t>architectrure</w:t>
            </w:r>
            <w:r w:rsidR="00000000" w:rsidRPr="009B15E0">
              <w:rPr>
                <w:rFonts w:cs="Calibri"/>
                <w:color w:val="0D1117"/>
                <w:sz w:val="14"/>
                <w:szCs w:val="14"/>
              </w:rPr>
              <w:t xml:space="preserve">/EngineeringRuleEnforcement/code/scan_files_enforcement_worker.py. </w:t>
            </w:r>
          </w:p>
          <w:p w14:paraId="35D33E1D" w14:textId="74D92F18"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It is a standalone Python script with a </w:t>
            </w:r>
            <w:proofErr w:type="gramStart"/>
            <w:r>
              <w:rPr>
                <w:rFonts w:cs="Calibri"/>
                <w:color w:val="0D1117"/>
                <w:sz w:val="20"/>
              </w:rPr>
              <w:t>main(</w:t>
            </w:r>
            <w:proofErr w:type="gramEnd"/>
            <w:r>
              <w:rPr>
                <w:rFonts w:cs="Calibri"/>
                <w:color w:val="0D1117"/>
                <w:sz w:val="20"/>
              </w:rPr>
              <w:t>)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§4.10.1 for the per-method spec, and §4.10.2 for the worked-example rows).</w:t>
            </w:r>
          </w:p>
        </w:tc>
      </w:tr>
      <w:tr w:rsidR="00690ED9" w14:paraId="0D81DF36"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65AF34" w14:textId="77777777" w:rsidR="00690ED9" w:rsidRDefault="00000000">
            <w:r>
              <w:rPr>
                <w:rFonts w:cs="Calibri"/>
                <w:b w:val="0"/>
              </w:rPr>
              <w:t>TR-10</w:t>
            </w:r>
          </w:p>
        </w:tc>
        <w:tc>
          <w:tcPr>
            <w:tcW w:w="4320" w:type="dxa"/>
          </w:tcPr>
          <w:p w14:paraId="7BFF558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rsidR="00690ED9" w14:paraId="279E9A52"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CDE21" w14:textId="77777777" w:rsidR="00690ED9" w:rsidRDefault="00000000">
            <w:r>
              <w:rPr>
                <w:rFonts w:cs="Calibri"/>
                <w:b w:val="0"/>
              </w:rPr>
              <w:t>TR-11</w:t>
            </w:r>
          </w:p>
        </w:tc>
        <w:tc>
          <w:tcPr>
            <w:tcW w:w="4320" w:type="dxa"/>
          </w:tcPr>
          <w:p w14:paraId="67C264B6" w14:textId="77777777" w:rsidR="00690ED9"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p>
        </w:tc>
      </w:tr>
      <w:tr w:rsidR="00690ED9" w14:paraId="0E6C4F34"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30D77" w14:textId="77777777" w:rsidR="00690ED9" w:rsidRDefault="00000000">
            <w:r>
              <w:t>TR-12</w:t>
            </w:r>
          </w:p>
        </w:tc>
        <w:tc>
          <w:tcPr>
            <w:tcW w:w="4320" w:type="dxa"/>
          </w:tcPr>
          <w:p w14:paraId="46784142" w14:textId="77777777" w:rsidR="00690ED9"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690ED9" w14:paraId="6C4CBA67"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749A4" w14:textId="77777777" w:rsidR="00690ED9" w:rsidRDefault="00000000">
            <w:r>
              <w:lastRenderedPageBreak/>
              <w:t>TR-13</w:t>
            </w:r>
          </w:p>
        </w:tc>
        <w:tc>
          <w:tcPr>
            <w:tcW w:w="4320" w:type="dxa"/>
          </w:tcPr>
          <w:p w14:paraId="3A410AE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Once the manager dispatches all enforcement, preCommitScan.py is retired.</w:t>
            </w:r>
          </w:p>
        </w:tc>
      </w:tr>
      <w:tr w:rsidR="00690ED9" w14:paraId="59D4BEDC"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97E3DF" w14:textId="77777777" w:rsidR="00690ED9" w:rsidRDefault="00000000">
            <w:r>
              <w:t>TR-14</w:t>
            </w:r>
          </w:p>
        </w:tc>
        <w:tc>
          <w:tcPr>
            <w:tcW w:w="4320" w:type="dxa"/>
          </w:tcPr>
          <w:p w14:paraId="1C0DD5E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690ED9" w14:paraId="6904261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AEEFD" w14:textId="77777777" w:rsidR="00690ED9" w:rsidRDefault="00000000">
            <w:r>
              <w:t>TR-15</w:t>
            </w:r>
          </w:p>
        </w:tc>
        <w:tc>
          <w:tcPr>
            <w:tcW w:w="4320" w:type="dxa"/>
          </w:tcPr>
          <w:p w14:paraId="421D52CE" w14:textId="77777777" w:rsidR="00510E41" w:rsidRDefault="00000000">
            <w:pPr>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Tests live at </w:t>
            </w:r>
          </w:p>
          <w:p w14:paraId="3152D644" w14:textId="77777777" w:rsidR="00510E41" w:rsidRDefault="00510E41">
            <w:pPr>
              <w:cnfStyle w:val="000000100000" w:firstRow="0" w:lastRow="0" w:firstColumn="0" w:lastColumn="0" w:oddVBand="0" w:evenVBand="0" w:oddHBand="1" w:evenHBand="0" w:firstRowFirstColumn="0" w:firstRowLastColumn="0" w:lastRowFirstColumn="0" w:lastRowLastColumn="0"/>
              <w:rPr>
                <w:rFonts w:cs="Calibri"/>
              </w:rPr>
            </w:pPr>
            <w:r w:rsidRPr="00510E41">
              <w:rPr>
                <w:rFonts w:cs="Calibri"/>
                <w:sz w:val="14"/>
                <w:szCs w:val="14"/>
              </w:rPr>
              <w:t>{</w:t>
            </w:r>
            <w:r w:rsidR="00000000" w:rsidRPr="00510E41">
              <w:rPr>
                <w:rFonts w:cs="Calibri"/>
                <w:sz w:val="14"/>
                <w:szCs w:val="14"/>
              </w:rPr>
              <w:t>project</w:t>
            </w:r>
            <w:r w:rsidRPr="00510E41">
              <w:rPr>
                <w:rFonts w:cs="Calibri"/>
                <w:sz w:val="14"/>
                <w:szCs w:val="14"/>
              </w:rPr>
              <w:t xml:space="preserve"> </w:t>
            </w:r>
            <w:r w:rsidR="00000000" w:rsidRPr="00510E41">
              <w:rPr>
                <w:rFonts w:cs="Calibri"/>
                <w:sz w:val="14"/>
                <w:szCs w:val="14"/>
              </w:rPr>
              <w:t>Root</w:t>
            </w:r>
            <w:r w:rsidRPr="00510E41">
              <w:rPr>
                <w:rFonts w:cs="Calibri"/>
                <w:sz w:val="14"/>
                <w:szCs w:val="14"/>
              </w:rPr>
              <w:t>}</w:t>
            </w:r>
            <w:r w:rsidR="00000000" w:rsidRPr="00510E41">
              <w:rPr>
                <w:rFonts w:cs="Calibri"/>
                <w:sz w:val="14"/>
                <w:szCs w:val="14"/>
              </w:rPr>
              <w:t>/</w:t>
            </w:r>
            <w:r w:rsidRPr="00510E41">
              <w:rPr>
                <w:rFonts w:cs="Calibri"/>
                <w:sz w:val="14"/>
                <w:szCs w:val="14"/>
              </w:rPr>
              <w:t>architecture</w:t>
            </w:r>
            <w:r w:rsidR="00000000" w:rsidRPr="00510E41">
              <w:rPr>
                <w:rFonts w:cs="Calibri"/>
                <w:sz w:val="14"/>
                <w:szCs w:val="14"/>
              </w:rPr>
              <w:t>/</w:t>
            </w:r>
            <w:proofErr w:type="spellStart"/>
            <w:r w:rsidR="00000000" w:rsidRPr="00510E41">
              <w:rPr>
                <w:rFonts w:cs="Calibri"/>
                <w:sz w:val="14"/>
                <w:szCs w:val="14"/>
              </w:rPr>
              <w:t>EngineeringRuleEnforcement</w:t>
            </w:r>
            <w:proofErr w:type="spellEnd"/>
            <w:r w:rsidR="00000000" w:rsidRPr="00510E41">
              <w:rPr>
                <w:rFonts w:cs="Calibri"/>
                <w:sz w:val="14"/>
                <w:szCs w:val="14"/>
              </w:rPr>
              <w:t>/tests/</w:t>
            </w:r>
            <w:r w:rsidR="00000000">
              <w:rPr>
                <w:rFonts w:cs="Calibri"/>
              </w:rPr>
              <w:t xml:space="preserve">. </w:t>
            </w:r>
          </w:p>
          <w:p w14:paraId="259F3D6C" w14:textId="79FE7170"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The base class ships with its own test suite covering scope evaluation, exit-code semantics, violation shape, telemetry envelope, and the try/except fail-safe. Each new worker ships with at least one happy-path and one violation-path test.</w:t>
            </w:r>
          </w:p>
        </w:tc>
      </w:tr>
      <w:tr w:rsidR="00690ED9" w14:paraId="4457ED87"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5E944" w14:textId="77777777" w:rsidR="00690ED9" w:rsidRDefault="00000000">
            <w:r>
              <w:t>TR-16</w:t>
            </w:r>
          </w:p>
        </w:tc>
        <w:tc>
          <w:tcPr>
            <w:tcW w:w="4320" w:type="dxa"/>
          </w:tcPr>
          <w:p w14:paraId="3242B64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690ED9" w14:paraId="10D2438A"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03A2B" w14:textId="77777777" w:rsidR="00690ED9" w:rsidRDefault="00000000">
            <w:r>
              <w:t>TR-17</w:t>
            </w:r>
          </w:p>
        </w:tc>
        <w:tc>
          <w:tcPr>
            <w:tcW w:w="4320" w:type="dxa"/>
          </w:tcPr>
          <w:p w14:paraId="4704739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6D75D202" w14:textId="77777777" w:rsidR="00690ED9" w:rsidRDefault="00000000">
      <w:pPr>
        <w:pStyle w:val="Heading1"/>
      </w:pPr>
      <w:r>
        <w:rPr>
          <w:rFonts w:ascii="Calibri" w:hAnsi="Calibri" w:cs="Calibri"/>
          <w:color w:val="0B7A75"/>
          <w:sz w:val="32"/>
        </w:rPr>
        <w:t>4. Design</w:t>
      </w:r>
    </w:p>
    <w:p w14:paraId="5C067E80" w14:textId="77777777" w:rsidR="00690ED9"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002FE45F" w14:textId="77777777" w:rsidR="00690ED9" w:rsidRDefault="00000000">
      <w:pPr>
        <w:pStyle w:val="Heading2"/>
      </w:pPr>
      <w:r>
        <w:rPr>
          <w:rFonts w:ascii="Calibri" w:hAnsi="Calibri" w:cs="Calibri"/>
          <w:color w:val="0D1117"/>
        </w:rPr>
        <w:t>4.1 Framework overview</w:t>
      </w:r>
    </w:p>
    <w:p w14:paraId="4858CB41" w14:textId="77777777" w:rsidR="00690ED9"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117A660B" w14:textId="77777777" w:rsidR="00690ED9" w:rsidRDefault="00000000">
      <w:pPr>
        <w:pStyle w:val="Heading2"/>
      </w:pPr>
      <w:r>
        <w:rPr>
          <w:rFonts w:ascii="Calibri" w:hAnsi="Calibri" w:cs="Calibri"/>
          <w:color w:val="0D1117"/>
        </w:rPr>
        <w:t>4.2 Sequence — manager subprocess dispatch with base-class scope evaluation</w:t>
      </w:r>
    </w:p>
    <w:p w14:paraId="1FA9654D" w14:textId="77777777" w:rsidR="00690ED9"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40A00261" w14:textId="77777777" w:rsidR="00690ED9" w:rsidRDefault="00000000">
      <w:pPr>
        <w:jc w:val="center"/>
      </w:pPr>
      <w:r>
        <w:rPr>
          <w:noProof/>
        </w:rPr>
        <w:drawing>
          <wp:inline distT="0" distB="0" distL="0" distR="0" wp14:anchorId="5213A475" wp14:editId="569906AD">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4733778"/>
                    </a:xfrm>
                    <a:prstGeom prst="rect">
                      <a:avLst/>
                    </a:prstGeom>
                  </pic:spPr>
                </pic:pic>
              </a:graphicData>
            </a:graphic>
          </wp:inline>
        </w:drawing>
      </w:r>
    </w:p>
    <w:p w14:paraId="5588210C" w14:textId="77777777" w:rsidR="00690ED9" w:rsidRDefault="00000000">
      <w:pPr>
        <w:jc w:val="center"/>
      </w:pPr>
      <w:r>
        <w:rPr>
          <w:rFonts w:cs="Calibri"/>
          <w:i/>
          <w:color w:val="4A5568"/>
          <w:sz w:val="18"/>
        </w:rPr>
        <w:t>Figure 4.2 — Manager subprocess dispatch with base-class scope evaluation</w:t>
      </w:r>
    </w:p>
    <w:p w14:paraId="6268B315" w14:textId="77777777" w:rsidR="00690ED9" w:rsidRDefault="00000000">
      <w:pPr>
        <w:pStyle w:val="Heading2"/>
      </w:pPr>
      <w:r>
        <w:rPr>
          <w:rFonts w:ascii="Calibri" w:hAnsi="Calibri" w:cs="Calibri"/>
          <w:color w:val="0D1117"/>
        </w:rPr>
        <w:t>4.3 Operational Concerns: Concurrency and Runaway-Process Control</w:t>
      </w:r>
    </w:p>
    <w:p w14:paraId="65AB11C8" w14:textId="77777777" w:rsidR="00690ED9"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6ED607BC" w14:textId="77777777" w:rsidR="00690ED9" w:rsidRDefault="00000000">
      <w:pPr>
        <w:pStyle w:val="Heading3"/>
      </w:pPr>
      <w:r>
        <w:rPr>
          <w:rFonts w:ascii="Calibri" w:hAnsi="Calibri" w:cs="Calibri"/>
          <w:color w:val="0D1117"/>
        </w:rPr>
        <w:t>4.3.1 Concurrency model</w:t>
      </w:r>
    </w:p>
    <w:p w14:paraId="23F3AE96" w14:textId="77777777" w:rsidR="00690ED9"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567D6A90" w14:textId="77777777" w:rsidR="00690ED9" w:rsidRDefault="00000000">
      <w:r>
        <w:rPr>
          <w:rFonts w:cs="Calibri"/>
        </w:rPr>
        <w:t>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14:paraId="246DE763" w14:textId="77777777" w:rsidR="00690ED9" w:rsidRDefault="00000000">
      <w:r>
        <w:rPr>
          <w:rFonts w:cs="Calibri"/>
        </w:rPr>
        <w:t>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14:paraId="275288F9" w14:textId="77777777" w:rsidR="00690ED9"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14:paraId="245D814A" w14:textId="77777777" w:rsidR="00690ED9" w:rsidRDefault="00000000">
      <w:r>
        <w:rPr>
          <w:rFonts w:cs="Calibri"/>
        </w:rPr>
        <w:t>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14:paraId="3235BCA4" w14:textId="77777777" w:rsidR="00690ED9" w:rsidRDefault="00000000">
      <w:r>
        <w:rPr>
          <w:rFonts w:cs="Calibri"/>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t>
      </w:r>
      <w:r>
        <w:rPr>
          <w:rFonts w:cs="Calibri"/>
        </w:rPr>
        <w:lastRenderedPageBreak/>
        <w:t>We are not proposing a primitive menu and hoping it works; we are documenting the primitive menu we have already validated under real load.</w:t>
      </w:r>
    </w:p>
    <w:p w14:paraId="5292A15D" w14:textId="77777777" w:rsidR="00690ED9" w:rsidRDefault="00000000">
      <w:pPr>
        <w:pStyle w:val="Heading3"/>
      </w:pPr>
      <w:r>
        <w:rPr>
          <w:rFonts w:ascii="Calibri" w:hAnsi="Calibri" w:cs="Calibri"/>
          <w:color w:val="0D1117"/>
        </w:rPr>
        <w:t>4.3.2 Runaway-process control</w:t>
      </w:r>
    </w:p>
    <w:p w14:paraId="5E45590E" w14:textId="77777777" w:rsidR="00690ED9"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257659FC" w14:textId="77777777" w:rsidR="00690ED9"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866E19A" w14:textId="77777777" w:rsidR="00690ED9"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2DE9AE9B" w14:textId="77777777" w:rsidR="00690ED9"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78DC4C18" w14:textId="77777777" w:rsidR="00690ED9"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660221D" w14:textId="77777777" w:rsidR="00690ED9" w:rsidRDefault="00000000">
      <w:pPr>
        <w:pStyle w:val="Heading2"/>
      </w:pPr>
      <w:r>
        <w:rPr>
          <w:rFonts w:ascii="Calibri" w:hAnsi="Calibri" w:cs="Calibri"/>
          <w:color w:val="0D1117"/>
        </w:rPr>
        <w:t>4.4 Class diagram — framework + taxonomy</w:t>
      </w:r>
    </w:p>
    <w:p w14:paraId="210993DF" w14:textId="77777777" w:rsidR="00690ED9"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077A839E" w14:textId="77777777" w:rsidR="00690ED9" w:rsidRDefault="00000000">
      <w:pPr>
        <w:jc w:val="center"/>
      </w:pPr>
      <w:r>
        <w:rPr>
          <w:noProof/>
        </w:rPr>
        <w:drawing>
          <wp:inline distT="0" distB="0" distL="0" distR="0" wp14:anchorId="47A20373" wp14:editId="2D6B1C22">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3371370"/>
                    </a:xfrm>
                    <a:prstGeom prst="rect">
                      <a:avLst/>
                    </a:prstGeom>
                  </pic:spPr>
                </pic:pic>
              </a:graphicData>
            </a:graphic>
          </wp:inline>
        </w:drawing>
      </w:r>
    </w:p>
    <w:p w14:paraId="02180152" w14:textId="77777777" w:rsidR="00690ED9" w:rsidRDefault="00000000">
      <w:pPr>
        <w:jc w:val="center"/>
      </w:pPr>
      <w:r>
        <w:rPr>
          <w:rFonts w:cs="Calibri"/>
          <w:i/>
          <w:color w:val="4A5568"/>
          <w:sz w:val="18"/>
        </w:rPr>
        <w:t>Figure 4.4 — Class diagram with EnforcementWorker hierarchy</w:t>
      </w:r>
    </w:p>
    <w:p w14:paraId="6DF74DC0" w14:textId="77777777" w:rsidR="00690ED9"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690ED9" w14:paraId="229ADA07"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EA9FA" w14:textId="77777777" w:rsidR="00690ED9" w:rsidRDefault="00000000">
            <w:r>
              <w:rPr>
                <w:rFonts w:cs="Calibri"/>
              </w:rPr>
              <w:t>Member</w:t>
            </w:r>
          </w:p>
        </w:tc>
        <w:tc>
          <w:tcPr>
            <w:tcW w:w="2880" w:type="dxa"/>
          </w:tcPr>
          <w:p w14:paraId="077BA388"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2D3D455D"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690ED9" w14:paraId="1DB07060"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AFED5" w14:textId="77777777" w:rsidR="00690ED9" w:rsidRDefault="00000000">
            <w:r>
              <w:rPr>
                <w:rFonts w:cs="Calibri"/>
                <w:b w:val="0"/>
              </w:rPr>
              <w:t>HOOKS</w:t>
            </w:r>
          </w:p>
        </w:tc>
        <w:tc>
          <w:tcPr>
            <w:tcW w:w="2880" w:type="dxa"/>
          </w:tcPr>
          <w:p w14:paraId="1FFF056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157DFF1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690ED9" w14:paraId="789E14A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3C3E2" w14:textId="77777777" w:rsidR="00690ED9" w:rsidRDefault="00000000">
            <w:r>
              <w:rPr>
                <w:rFonts w:cs="Calibri"/>
                <w:b w:val="0"/>
              </w:rPr>
              <w:t>ENGINEERING_RULES_PATH</w:t>
            </w:r>
          </w:p>
        </w:tc>
        <w:tc>
          <w:tcPr>
            <w:tcW w:w="2880" w:type="dxa"/>
          </w:tcPr>
          <w:p w14:paraId="1B0E60A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119E152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690ED9" w14:paraId="300CC21C"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BB0FF" w14:textId="77777777" w:rsidR="00690ED9" w:rsidRDefault="00000000">
            <w:r>
              <w:rPr>
                <w:rFonts w:cs="Calibri"/>
                <w:b w:val="0"/>
              </w:rPr>
              <w:t>EXIT_OK</w:t>
            </w:r>
          </w:p>
        </w:tc>
        <w:tc>
          <w:tcPr>
            <w:tcW w:w="2880" w:type="dxa"/>
          </w:tcPr>
          <w:p w14:paraId="01120E9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2CC581A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690ED9" w14:paraId="7BDDB820"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F7F9A" w14:textId="77777777" w:rsidR="00690ED9" w:rsidRDefault="00000000">
            <w:r>
              <w:rPr>
                <w:rFonts w:cs="Calibri"/>
                <w:b w:val="0"/>
              </w:rPr>
              <w:lastRenderedPageBreak/>
              <w:t>EXIT_VIOLATIONS_FOUND</w:t>
            </w:r>
          </w:p>
        </w:tc>
        <w:tc>
          <w:tcPr>
            <w:tcW w:w="2880" w:type="dxa"/>
          </w:tcPr>
          <w:p w14:paraId="5A4F2DD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2A9D9EB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690ED9" w14:paraId="4864A5FA"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D9CF0" w14:textId="77777777" w:rsidR="00690ED9" w:rsidRDefault="00000000">
            <w:r>
              <w:rPr>
                <w:rFonts w:cs="Calibri"/>
                <w:b w:val="0"/>
              </w:rPr>
              <w:t>EXIT_MANAGER_ERROR</w:t>
            </w:r>
          </w:p>
        </w:tc>
        <w:tc>
          <w:tcPr>
            <w:tcW w:w="2880" w:type="dxa"/>
          </w:tcPr>
          <w:p w14:paraId="4DAA59A9"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1B3E844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690ED9" w14:paraId="616FA506"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04508" w14:textId="77777777" w:rsidR="00690ED9" w:rsidRDefault="00000000">
            <w:r>
              <w:rPr>
                <w:rFonts w:cs="Calibri"/>
                <w:b w:val="0"/>
              </w:rPr>
              <w:t>EXIT_WORKER_SPAWN_FAILURE</w:t>
            </w:r>
          </w:p>
        </w:tc>
        <w:tc>
          <w:tcPr>
            <w:tcW w:w="2880" w:type="dxa"/>
          </w:tcPr>
          <w:p w14:paraId="34A51C3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3D397CA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690ED9" w14:paraId="02BA1CD0"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AC447" w14:textId="77777777" w:rsidR="00690ED9" w:rsidRDefault="00000000">
            <w:r>
              <w:rPr>
                <w:rFonts w:cs="Calibri"/>
                <w:b w:val="0"/>
              </w:rPr>
              <w:t>EXIT_WORKER_TIMEOUT</w:t>
            </w:r>
          </w:p>
        </w:tc>
        <w:tc>
          <w:tcPr>
            <w:tcW w:w="2880" w:type="dxa"/>
          </w:tcPr>
          <w:p w14:paraId="04E89D4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AE588B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690ED9" w14:paraId="58BC9FB4"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00CB0" w14:textId="77777777" w:rsidR="00690ED9" w:rsidRDefault="00000000">
            <w:r>
              <w:rPr>
                <w:rFonts w:cs="Calibri"/>
                <w:b w:val="0"/>
              </w:rPr>
              <w:t>EXIT_WORKER_INTERNAL_ERROR</w:t>
            </w:r>
          </w:p>
        </w:tc>
        <w:tc>
          <w:tcPr>
            <w:tcW w:w="2880" w:type="dxa"/>
          </w:tcPr>
          <w:p w14:paraId="6C238D7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2AF6CA5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690ED9" w14:paraId="0B45F28E"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79627" w14:textId="77777777" w:rsidR="00690ED9" w:rsidRDefault="00000000">
            <w:r>
              <w:rPr>
                <w:rFonts w:cs="Calibri"/>
                <w:b w:val="0"/>
              </w:rPr>
              <w:t>__init__(hook_name)</w:t>
            </w:r>
          </w:p>
        </w:tc>
        <w:tc>
          <w:tcPr>
            <w:tcW w:w="2880" w:type="dxa"/>
          </w:tcPr>
          <w:p w14:paraId="7058473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05B1A65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690ED9" w14:paraId="5F9C0852"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6DA80" w14:textId="77777777" w:rsidR="00690ED9" w:rsidRDefault="00000000">
            <w:r>
              <w:rPr>
                <w:rFonts w:cs="Calibri"/>
                <w:b w:val="0"/>
              </w:rPr>
              <w:t>run()</w:t>
            </w:r>
          </w:p>
        </w:tc>
        <w:tc>
          <w:tcPr>
            <w:tcW w:w="2880" w:type="dxa"/>
          </w:tcPr>
          <w:p w14:paraId="0BA91AB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172E3D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aggregate exit codes by precedence, return worst code</w:t>
            </w:r>
          </w:p>
        </w:tc>
      </w:tr>
      <w:tr w:rsidR="00690ED9" w14:paraId="1110B99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821CE" w14:textId="77777777" w:rsidR="00690ED9" w:rsidRDefault="00000000">
            <w:r>
              <w:rPr>
                <w:rFonts w:cs="Calibri"/>
                <w:b w:val="0"/>
              </w:rPr>
              <w:t>_load_rules()</w:t>
            </w:r>
          </w:p>
        </w:tc>
        <w:tc>
          <w:tcPr>
            <w:tcW w:w="2880" w:type="dxa"/>
          </w:tcPr>
          <w:p w14:paraId="6D35CAE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3B4FB1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690ED9" w14:paraId="5FED1F0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C4D04" w14:textId="77777777" w:rsidR="00690ED9" w:rsidRDefault="00000000">
            <w:r>
              <w:rPr>
                <w:rFonts w:cs="Calibri"/>
                <w:b w:val="0"/>
              </w:rPr>
              <w:t>_filter_enforcements(rules, hook)</w:t>
            </w:r>
          </w:p>
        </w:tc>
        <w:tc>
          <w:tcPr>
            <w:tcW w:w="2880" w:type="dxa"/>
          </w:tcPr>
          <w:p w14:paraId="72135BA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BB027A0"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690ED9" w14:paraId="65FA397B"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C6421" w14:textId="77777777" w:rsidR="00690ED9" w:rsidRDefault="00000000">
            <w:r>
              <w:rPr>
                <w:rFonts w:cs="Calibri"/>
                <w:b w:val="0"/>
              </w:rPr>
              <w:t>_spawn_worker(enforcement)</w:t>
            </w:r>
          </w:p>
        </w:tc>
        <w:tc>
          <w:tcPr>
            <w:tcW w:w="2880" w:type="dxa"/>
          </w:tcPr>
          <w:p w14:paraId="0A2A00E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0870AF1A"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subprocess.run([sys.executable, executable_path, enforcement_id], timeout=...); return promoted exit code</w:t>
            </w:r>
          </w:p>
        </w:tc>
      </w:tr>
      <w:tr w:rsidR="00690ED9" w14:paraId="4C76643B"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C16FF" w14:textId="77777777" w:rsidR="00690ED9" w:rsidRDefault="00000000">
            <w:r>
              <w:rPr>
                <w:rFonts w:cs="Calibri"/>
                <w:b w:val="0"/>
              </w:rPr>
              <w:t>_aggregate(exit_codes)</w:t>
            </w:r>
          </w:p>
        </w:tc>
        <w:tc>
          <w:tcPr>
            <w:tcW w:w="2880" w:type="dxa"/>
          </w:tcPr>
          <w:p w14:paraId="728B236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5ED92BE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bl>
    <w:p w14:paraId="74F01C6C" w14:textId="77777777" w:rsidR="00690ED9"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690ED9" w14:paraId="749225C1"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F5824" w14:textId="77777777" w:rsidR="00690ED9" w:rsidRDefault="00000000">
            <w:r>
              <w:rPr>
                <w:rFonts w:cs="Calibri"/>
              </w:rPr>
              <w:t>Member</w:t>
            </w:r>
          </w:p>
        </w:tc>
        <w:tc>
          <w:tcPr>
            <w:tcW w:w="2880" w:type="dxa"/>
          </w:tcPr>
          <w:p w14:paraId="42652F20"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3ECDB47E"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690ED9" w14:paraId="2FFD4522"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F511B" w14:textId="77777777" w:rsidR="00690ED9" w:rsidRDefault="00000000">
            <w:r>
              <w:rPr>
                <w:rFonts w:cs="Calibri"/>
                <w:b w:val="0"/>
              </w:rPr>
              <w:t>enforcement_id</w:t>
            </w:r>
          </w:p>
        </w:tc>
        <w:tc>
          <w:tcPr>
            <w:tcW w:w="2880" w:type="dxa"/>
          </w:tcPr>
          <w:p w14:paraId="3797332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3E93324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690ED9" w14:paraId="56F3B995"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1F3AF" w14:textId="77777777" w:rsidR="00690ED9" w:rsidRDefault="00000000">
            <w:r>
              <w:rPr>
                <w:rFonts w:cs="Calibri"/>
                <w:b w:val="0"/>
              </w:rPr>
              <w:t>executable_path</w:t>
            </w:r>
          </w:p>
        </w:tc>
        <w:tc>
          <w:tcPr>
            <w:tcW w:w="2880" w:type="dxa"/>
          </w:tcPr>
          <w:p w14:paraId="3CFE3B3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00339BF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690ED9" w14:paraId="6E49277F"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37B52" w14:textId="77777777" w:rsidR="00690ED9" w:rsidRDefault="00000000">
            <w:r>
              <w:rPr>
                <w:rFonts w:cs="Calibri"/>
                <w:b w:val="0"/>
              </w:rPr>
              <w:t>concurrency_primitive</w:t>
            </w:r>
          </w:p>
        </w:tc>
        <w:tc>
          <w:tcPr>
            <w:tcW w:w="2880" w:type="dxa"/>
          </w:tcPr>
          <w:p w14:paraId="6F3EDA1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5942AF3A"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on the entry; one of {none, filelock, kafka, mongo_atomic, posix_o_append}</w:t>
            </w:r>
          </w:p>
        </w:tc>
      </w:tr>
      <w:tr w:rsidR="00690ED9" w14:paraId="4BA6FBEF"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D34C4" w14:textId="77777777" w:rsidR="00690ED9" w:rsidRDefault="00000000">
            <w:r>
              <w:rPr>
                <w:rFonts w:cs="Calibri"/>
                <w:b w:val="0"/>
              </w:rPr>
              <w:t>allowed_exact / allowed_pattern</w:t>
            </w:r>
          </w:p>
        </w:tc>
        <w:tc>
          <w:tcPr>
            <w:tcW w:w="2880" w:type="dxa"/>
          </w:tcPr>
          <w:p w14:paraId="695DFFF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5631B2D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Resource is in scope if it matches one of these (after exclusion lists clear it)</w:t>
            </w:r>
          </w:p>
        </w:tc>
      </w:tr>
      <w:tr w:rsidR="00690ED9" w14:paraId="3CE09264"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BD624" w14:textId="77777777" w:rsidR="00690ED9" w:rsidRDefault="00000000">
            <w:r>
              <w:rPr>
                <w:rFonts w:cs="Calibri"/>
                <w:b w:val="0"/>
              </w:rPr>
              <w:t>excluded_exact / excluded_pattern</w:t>
            </w:r>
          </w:p>
        </w:tc>
        <w:tc>
          <w:tcPr>
            <w:tcW w:w="2880" w:type="dxa"/>
          </w:tcPr>
          <w:p w14:paraId="26F3068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544D847D"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Resource is out of scope if it matches one of these</w:t>
            </w:r>
          </w:p>
        </w:tc>
      </w:tr>
      <w:tr w:rsidR="00690ED9" w14:paraId="1B83BEF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CDE26" w14:textId="77777777" w:rsidR="00690ED9" w:rsidRDefault="00000000">
            <w:r>
              <w:rPr>
                <w:rFonts w:cs="Calibri"/>
                <w:b w:val="0"/>
              </w:rPr>
              <w:t>SCOPE_DEFAULT</w:t>
            </w:r>
          </w:p>
        </w:tc>
        <w:tc>
          <w:tcPr>
            <w:tcW w:w="2880" w:type="dxa"/>
          </w:tcPr>
          <w:p w14:paraId="1BC306C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23E8229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690ED9" w14:paraId="3E949903"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1E7D8" w14:textId="77777777" w:rsidR="00690ED9" w:rsidRDefault="00000000">
            <w:r>
              <w:rPr>
                <w:rFonts w:cs="Calibri"/>
                <w:b w:val="0"/>
              </w:rPr>
              <w:t>__init__(enforcement_id)</w:t>
            </w:r>
          </w:p>
        </w:tc>
        <w:tc>
          <w:tcPr>
            <w:tcW w:w="2880" w:type="dxa"/>
          </w:tcPr>
          <w:p w14:paraId="0368025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482E984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690ED9" w14:paraId="5E0F66FF"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BECAED" w14:textId="77777777" w:rsidR="00690ED9" w:rsidRDefault="00000000">
            <w:r>
              <w:rPr>
                <w:rFonts w:cs="Calibri"/>
                <w:b w:val="0"/>
              </w:rPr>
              <w:lastRenderedPageBreak/>
              <w:t>main()</w:t>
            </w:r>
          </w:p>
        </w:tc>
        <w:tc>
          <w:tcPr>
            <w:tcW w:w="2880" w:type="dxa"/>
          </w:tcPr>
          <w:p w14:paraId="637BC0D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1DA1AA4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690ED9" w14:paraId="2B84C88A"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F3DB9" w14:textId="77777777" w:rsidR="00690ED9" w:rsidRDefault="00000000">
            <w:r>
              <w:rPr>
                <w:rFonts w:cs="Calibri"/>
                <w:b w:val="0"/>
              </w:rPr>
              <w:t>_load_enforcement()</w:t>
            </w:r>
          </w:p>
        </w:tc>
        <w:tc>
          <w:tcPr>
            <w:tcW w:w="2880" w:type="dxa"/>
          </w:tcPr>
          <w:p w14:paraId="681FAA1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21CC091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the four scope lists, executable_path, and concurrency_primitive</w:t>
            </w:r>
          </w:p>
        </w:tc>
      </w:tr>
      <w:tr w:rsidR="00690ED9" w14:paraId="7E7E00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0E172C" w14:textId="77777777" w:rsidR="00690ED9" w:rsidRDefault="00000000">
            <w:r>
              <w:rPr>
                <w:rFonts w:cs="Calibri"/>
                <w:b w:val="0"/>
                <w:color w:val="0D1117"/>
                <w:sz w:val="20"/>
              </w:rPr>
              <w:t>_load_scopes()</w:t>
            </w:r>
          </w:p>
        </w:tc>
        <w:tc>
          <w:tcPr>
            <w:tcW w:w="0" w:type="auto"/>
          </w:tcPr>
          <w:p w14:paraId="579BBFE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0D1F229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690ED9" w14:paraId="2C235E49"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030D8" w14:textId="77777777" w:rsidR="00690ED9" w:rsidRDefault="00000000">
            <w:r>
              <w:rPr>
                <w:rFonts w:cs="Calibri"/>
                <w:b w:val="0"/>
              </w:rPr>
              <w:t>is_in_scope(resource)</w:t>
            </w:r>
          </w:p>
        </w:tc>
        <w:tc>
          <w:tcPr>
            <w:tcW w:w="2880" w:type="dxa"/>
          </w:tcPr>
          <w:p w14:paraId="2DBEB87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08B8947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Apply the four-list precedence: excluded_exact → excluded_pattern → allowed_exact → allowed_pattern → SCOPE_DEFAULT</w:t>
            </w:r>
          </w:p>
        </w:tc>
      </w:tr>
      <w:tr w:rsidR="00690ED9" w14:paraId="4ABEC953"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E4E8F0" w14:textId="77777777" w:rsidR="00690ED9" w:rsidRDefault="00000000">
            <w:r>
              <w:rPr>
                <w:rFonts w:cs="Calibri"/>
                <w:b w:val="0"/>
              </w:rPr>
              <w:t>run()</w:t>
            </w:r>
          </w:p>
        </w:tc>
        <w:tc>
          <w:tcPr>
            <w:tcW w:w="2880" w:type="dxa"/>
          </w:tcPr>
          <w:p w14:paraId="5FC937E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45723DE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690ED9" w14:paraId="14D46992"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E4448" w14:textId="77777777" w:rsidR="00690ED9" w:rsidRDefault="00000000">
            <w:r>
              <w:rPr>
                <w:rFonts w:cs="Calibri"/>
                <w:b w:val="0"/>
              </w:rPr>
              <w:t>_emit_violation(v)</w:t>
            </w:r>
          </w:p>
        </w:tc>
        <w:tc>
          <w:tcPr>
            <w:tcW w:w="2880" w:type="dxa"/>
          </w:tcPr>
          <w:p w14:paraId="33CE2A7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073EF1F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690ED9" w14:paraId="7CAB723C"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2B04D" w14:textId="77777777" w:rsidR="00690ED9" w:rsidRDefault="00000000">
            <w:r>
              <w:rPr>
                <w:rFonts w:cs="Calibri"/>
                <w:b w:val="0"/>
              </w:rPr>
              <w:t>_emit_telemetry(start, end, counts)</w:t>
            </w:r>
          </w:p>
        </w:tc>
        <w:tc>
          <w:tcPr>
            <w:tcW w:w="2880" w:type="dxa"/>
          </w:tcPr>
          <w:p w14:paraId="1A923E8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7775C8F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584A6527" w14:textId="77777777" w:rsidR="00690ED9" w:rsidRDefault="00000000">
      <w:pPr>
        <w:pStyle w:val="Heading2"/>
      </w:pPr>
      <w:r>
        <w:rPr>
          <w:rFonts w:ascii="Calibri" w:hAnsi="Calibri" w:cs="Calibri"/>
          <w:color w:val="0D1117"/>
        </w:rPr>
        <w:t>4.5 Scope-list mechanism: how rules in scope are decided</w:t>
      </w:r>
    </w:p>
    <w:p w14:paraId="39175EA9" w14:textId="77777777" w:rsidR="00690ED9" w:rsidRDefault="00000000">
      <w:r>
        <w:rPr>
          <w:rFonts w:cs="Calibri"/>
          <w:color w:val="0D1117"/>
        </w:rPr>
        <w:t>Every concrete worker exposes its scope-list rules as a single class attribute named SCOPES. SCOPES is a flat list of three-column rows. Each row encodes exactly one rule. The three columns are function_name (the name of a check method on this worker class), scope_list_type (one of the four canonical scope-list terms — allowed_exact, allowed_pattern, excluded_exact, excluded_pattern — and nothing else), and list_of_terms (a list of strings, full strings for the exact types and regular-expression strings for the pattern types). One row, one rule. There is no nesting, no per-domain prefix vocabulary, no ad-hoc category names. The single shape covers every check this worker performs.</w:t>
      </w:r>
    </w:p>
    <w:p w14:paraId="50975CE6" w14:textId="77777777" w:rsidR="00690ED9"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w:t>
      </w:r>
      <w:r>
        <w:rPr>
          <w:rFonts w:cs="Calibri"/>
          <w:color w:val="0D1117"/>
        </w:rPr>
        <w:lastRenderedPageBreak/>
        <w:t>prefix class variables. Those prefixes carry no meaning the canonical four terms don't already supply, and they make every new check a small grammar invention. Under the SCOPES model, adding a new check requires no new vocabulary: the same four terms describe whatever the new check needs.</w:t>
      </w:r>
    </w:p>
    <w:p w14:paraId="59D3C5C9" w14:textId="77777777" w:rsidR="00690ED9"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rules instead of repeated per per-name attribute.</w:t>
      </w:r>
    </w:p>
    <w:p w14:paraId="2C578EE1" w14:textId="77777777" w:rsidR="00690ED9"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61125EE" w14:textId="77777777" w:rsidR="00690ED9"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4AE8ED48" w14:textId="77777777" w:rsidR="00690ED9" w:rsidRDefault="00000000">
      <w:r>
        <w:rPr>
          <w:rFonts w:cs="Calibri"/>
          <w:color w:val="0D1117"/>
        </w:rPr>
        <w:t xml:space="preserve">Extensibility falls out of the shape. Adding a new check on this worker is two things: define a new private method (say, _scan_secret_keys), then append SCOPES rows whose function_name is "_scan_secret_keys". No existing rows change. No new class attribute is invented. The base class walks the rules and dispatches to the method named in column one via getattr(self, </w:t>
      </w:r>
      <w:r>
        <w:rPr>
          <w:rFonts w:cs="Calibri"/>
          <w:color w:val="0D1117"/>
        </w:rPr>
        <w:lastRenderedPageBreak/>
        <w:t>row[0]); a typo in the method name surfaces at worker startup as an AttributeError rather than as a silently dropped rule. The framework absorbs new checks linearly: one method, N rows.</w:t>
      </w:r>
    </w:p>
    <w:p w14:paraId="64E3CA7B" w14:textId="77777777" w:rsidR="00690ED9"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1DBBD08" w14:textId="77777777" w:rsidR="00690ED9" w:rsidRDefault="00000000">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TR-13.</w:t>
      </w:r>
    </w:p>
    <w:p w14:paraId="35EFA869" w14:textId="77777777" w:rsidR="00690ED9"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We will see.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461C8914" w14:textId="77777777" w:rsidR="00690ED9" w:rsidRDefault="00000000">
      <w:pPr>
        <w:pStyle w:val="Heading2"/>
      </w:pPr>
      <w:r>
        <w:rPr>
          <w:rFonts w:ascii="Calibri" w:hAnsi="Calibri" w:cs="Calibri"/>
          <w:color w:val="0D1117"/>
        </w:rPr>
        <w:t>4.6 Enforcement schema additions</w:t>
      </w:r>
    </w:p>
    <w:p w14:paraId="4FC3A24D" w14:textId="7784D34B" w:rsidR="00517DCA" w:rsidRDefault="00000000">
      <w:pPr>
        <w:rPr>
          <w:rFonts w:cs="Calibri"/>
        </w:rPr>
      </w:pPr>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w:t>
      </w:r>
    </w:p>
    <w:p w14:paraId="3DAAD1F1" w14:textId="77777777" w:rsidR="00517DCA" w:rsidRDefault="00517DCA">
      <w:pPr>
        <w:rPr>
          <w:rFonts w:cs="Calibri"/>
        </w:rPr>
      </w:pPr>
      <w:r>
        <w:rPr>
          <w:rFonts w:cs="Calibri"/>
        </w:rPr>
        <w:lastRenderedPageBreak/>
        <w:br w:type="page"/>
      </w:r>
    </w:p>
    <w:p w14:paraId="4B64DD26" w14:textId="77777777" w:rsidR="00690ED9" w:rsidRDefault="00690ED9"/>
    <w:tbl>
      <w:tblPr>
        <w:tblStyle w:val="LightGrid-Accent1"/>
        <w:tblW w:w="0" w:type="auto"/>
        <w:tblLook w:val="04A0" w:firstRow="1" w:lastRow="0" w:firstColumn="1" w:lastColumn="0" w:noHBand="0" w:noVBand="1"/>
      </w:tblPr>
      <w:tblGrid>
        <w:gridCol w:w="2232"/>
        <w:gridCol w:w="1353"/>
        <w:gridCol w:w="1091"/>
        <w:gridCol w:w="4180"/>
      </w:tblGrid>
      <w:tr w:rsidR="00690ED9" w14:paraId="0549CAC4"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363C3E" w14:textId="77777777" w:rsidR="00690ED9" w:rsidRDefault="00000000">
            <w:r>
              <w:rPr>
                <w:rFonts w:cs="Calibri"/>
              </w:rPr>
              <w:t>Field</w:t>
            </w:r>
          </w:p>
        </w:tc>
        <w:tc>
          <w:tcPr>
            <w:tcW w:w="2160" w:type="dxa"/>
          </w:tcPr>
          <w:p w14:paraId="7EB1C8F2"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0576F57C"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3FB45C68"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690ED9" w14:paraId="03363D42"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F47187" w14:textId="77777777" w:rsidR="00690ED9" w:rsidRDefault="00000000">
            <w:r>
              <w:rPr>
                <w:rFonts w:cs="Calibri"/>
                <w:b w:val="0"/>
              </w:rPr>
              <w:t>enforcement_id</w:t>
            </w:r>
          </w:p>
        </w:tc>
        <w:tc>
          <w:tcPr>
            <w:tcW w:w="2160" w:type="dxa"/>
          </w:tcPr>
          <w:p w14:paraId="0EB44E5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362D401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01004A7D"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690ED9" w14:paraId="71A1614E"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D8C805" w14:textId="77777777" w:rsidR="00690ED9" w:rsidRDefault="00000000">
            <w:r>
              <w:rPr>
                <w:rFonts w:cs="Calibri"/>
                <w:b w:val="0"/>
              </w:rPr>
              <w:t>hook</w:t>
            </w:r>
          </w:p>
        </w:tc>
        <w:tc>
          <w:tcPr>
            <w:tcW w:w="2160" w:type="dxa"/>
          </w:tcPr>
          <w:p w14:paraId="617E523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4626381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342B83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690ED9" w14:paraId="675C1A5E"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1ED2F0" w14:textId="77777777" w:rsidR="00690ED9" w:rsidRDefault="00000000">
            <w:r>
              <w:rPr>
                <w:rFonts w:cs="Calibri"/>
                <w:b w:val="0"/>
              </w:rPr>
              <w:t>executable_path</w:t>
            </w:r>
          </w:p>
        </w:tc>
        <w:tc>
          <w:tcPr>
            <w:tcW w:w="2160" w:type="dxa"/>
          </w:tcPr>
          <w:p w14:paraId="548F26B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2CD190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146775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690ED9" w14:paraId="71E3CB4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6C6DFA" w14:textId="77777777" w:rsidR="00690ED9" w:rsidRDefault="00000000">
            <w:r>
              <w:rPr>
                <w:rFonts w:cs="Calibri"/>
                <w:b w:val="0"/>
              </w:rPr>
              <w:t>allowed_exact</w:t>
            </w:r>
          </w:p>
        </w:tc>
        <w:tc>
          <w:tcPr>
            <w:tcW w:w="2160" w:type="dxa"/>
          </w:tcPr>
          <w:p w14:paraId="01C3E3E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530A740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5311EDF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690ED9" w14:paraId="0C25BDC3"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FAC18E" w14:textId="77777777" w:rsidR="00690ED9" w:rsidRDefault="00000000">
            <w:r>
              <w:rPr>
                <w:rFonts w:cs="Calibri"/>
                <w:b w:val="0"/>
              </w:rPr>
              <w:t>allowed_pattern</w:t>
            </w:r>
          </w:p>
        </w:tc>
        <w:tc>
          <w:tcPr>
            <w:tcW w:w="2160" w:type="dxa"/>
          </w:tcPr>
          <w:p w14:paraId="10E03F2D"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05E46BF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270F2C5D"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690ED9" w14:paraId="1A43F8F5"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ED8A61" w14:textId="77777777" w:rsidR="00690ED9" w:rsidRDefault="00000000">
            <w:r>
              <w:rPr>
                <w:rFonts w:cs="Calibri"/>
                <w:b w:val="0"/>
              </w:rPr>
              <w:t>excluded_exact</w:t>
            </w:r>
          </w:p>
        </w:tc>
        <w:tc>
          <w:tcPr>
            <w:tcW w:w="2160" w:type="dxa"/>
          </w:tcPr>
          <w:p w14:paraId="19E268F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1DE23270"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09B5B09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690ED9" w14:paraId="55A8B7D1"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B284A7" w14:textId="77777777" w:rsidR="00690ED9" w:rsidRDefault="00000000">
            <w:r>
              <w:rPr>
                <w:rFonts w:cs="Calibri"/>
                <w:b w:val="0"/>
              </w:rPr>
              <w:t>excluded_pattern</w:t>
            </w:r>
          </w:p>
        </w:tc>
        <w:tc>
          <w:tcPr>
            <w:tcW w:w="2160" w:type="dxa"/>
          </w:tcPr>
          <w:p w14:paraId="2797D69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0710CD4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2A9FF5E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690ED9" w14:paraId="39303C86"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A0A92A" w14:textId="77777777" w:rsidR="00690ED9" w:rsidRDefault="00000000">
            <w:r>
              <w:rPr>
                <w:rFonts w:cs="Calibri"/>
                <w:b w:val="0"/>
              </w:rPr>
              <w:t>concurrency_primitive</w:t>
            </w:r>
          </w:p>
        </w:tc>
        <w:tc>
          <w:tcPr>
            <w:tcW w:w="2160" w:type="dxa"/>
          </w:tcPr>
          <w:p w14:paraId="62867AB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5C1F6D44"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3CAFA3E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r w:rsidR="00690ED9" w14:paraId="7079B1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EA578" w14:textId="77777777" w:rsidR="00690ED9" w:rsidRDefault="00000000">
            <w:r>
              <w:rPr>
                <w:rFonts w:cs="Calibri"/>
                <w:b w:val="0"/>
                <w:color w:val="0D1117"/>
                <w:sz w:val="20"/>
              </w:rPr>
              <w:t>scopes</w:t>
            </w:r>
          </w:p>
        </w:tc>
        <w:tc>
          <w:tcPr>
            <w:tcW w:w="0" w:type="auto"/>
          </w:tcPr>
          <w:p w14:paraId="1D6E965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689F50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6589BF3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079EDD6D" w14:textId="77777777" w:rsidR="00690ED9" w:rsidRDefault="00000000">
      <w:pPr>
        <w:pStyle w:val="Heading2"/>
      </w:pPr>
      <w:r>
        <w:rPr>
          <w:rFonts w:ascii="Calibri" w:hAnsi="Calibri" w:cs="Calibri"/>
          <w:color w:val="0D1117"/>
        </w:rPr>
        <w:lastRenderedPageBreak/>
        <w:t>4.7 Hook taxonomy</w:t>
      </w:r>
    </w:p>
    <w:p w14:paraId="74A163E7" w14:textId="77777777" w:rsidR="00690ED9" w:rsidRDefault="00000000">
      <w:r>
        <w:rPr>
          <w:rFonts w:cs="Calibri"/>
        </w:rPr>
        <w:t>Ten hooks. Four Git lifecycle, six Claude Code runtime. Every enforcement entry declares exactly one.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690ED9" w14:paraId="7D790EE6"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295CB" w14:textId="77777777" w:rsidR="00690ED9" w:rsidRDefault="00000000">
            <w:r>
              <w:rPr>
                <w:rFonts w:cs="Calibri"/>
              </w:rPr>
              <w:t>Hook</w:t>
            </w:r>
          </w:p>
        </w:tc>
        <w:tc>
          <w:tcPr>
            <w:tcW w:w="2880" w:type="dxa"/>
          </w:tcPr>
          <w:p w14:paraId="22B976C6"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400E3E4E"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690ED9" w14:paraId="1764BB0E"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D8238" w14:textId="77777777" w:rsidR="00690ED9" w:rsidRDefault="00000000">
            <w:r>
              <w:rPr>
                <w:rFonts w:cs="Calibri"/>
                <w:b w:val="0"/>
              </w:rPr>
              <w:t>pre-commit</w:t>
            </w:r>
          </w:p>
        </w:tc>
        <w:tc>
          <w:tcPr>
            <w:tcW w:w="2880" w:type="dxa"/>
          </w:tcPr>
          <w:p w14:paraId="5AB9712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73640E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690ED9" w14:paraId="6C626650"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8D976" w14:textId="77777777" w:rsidR="00690ED9" w:rsidRDefault="00000000">
            <w:r>
              <w:rPr>
                <w:rFonts w:cs="Calibri"/>
                <w:b w:val="0"/>
              </w:rPr>
              <w:t>commit-msg</w:t>
            </w:r>
          </w:p>
        </w:tc>
        <w:tc>
          <w:tcPr>
            <w:tcW w:w="2880" w:type="dxa"/>
          </w:tcPr>
          <w:p w14:paraId="676B416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18B82B50"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690ED9" w14:paraId="0C645853"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C0B7E" w14:textId="77777777" w:rsidR="00690ED9" w:rsidRDefault="00000000">
            <w:r>
              <w:rPr>
                <w:rFonts w:cs="Calibri"/>
                <w:b w:val="0"/>
              </w:rPr>
              <w:t>post-commit</w:t>
            </w:r>
          </w:p>
        </w:tc>
        <w:tc>
          <w:tcPr>
            <w:tcW w:w="2880" w:type="dxa"/>
          </w:tcPr>
          <w:p w14:paraId="0151A12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339F96A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690ED9" w14:paraId="06B1BFB1"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D0F3B" w14:textId="77777777" w:rsidR="00690ED9" w:rsidRDefault="00000000">
            <w:r>
              <w:rPr>
                <w:rFonts w:cs="Calibri"/>
                <w:b w:val="0"/>
              </w:rPr>
              <w:t>pre-push</w:t>
            </w:r>
          </w:p>
        </w:tc>
        <w:tc>
          <w:tcPr>
            <w:tcW w:w="2880" w:type="dxa"/>
          </w:tcPr>
          <w:p w14:paraId="245E069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62EA66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690ED9" w14:paraId="2EA8F8FB"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3A4B7" w14:textId="77777777" w:rsidR="00690ED9" w:rsidRDefault="00000000">
            <w:r>
              <w:rPr>
                <w:rFonts w:cs="Calibri"/>
                <w:b w:val="0"/>
              </w:rPr>
              <w:t>SessionStart</w:t>
            </w:r>
          </w:p>
        </w:tc>
        <w:tc>
          <w:tcPr>
            <w:tcW w:w="2880" w:type="dxa"/>
          </w:tcPr>
          <w:p w14:paraId="48A3024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09A688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690ED9" w14:paraId="1BEB0C95"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48B47" w14:textId="77777777" w:rsidR="00690ED9" w:rsidRDefault="00000000">
            <w:r>
              <w:rPr>
                <w:rFonts w:cs="Calibri"/>
                <w:b w:val="0"/>
              </w:rPr>
              <w:t>UserPromptSubmit</w:t>
            </w:r>
          </w:p>
        </w:tc>
        <w:tc>
          <w:tcPr>
            <w:tcW w:w="2880" w:type="dxa"/>
          </w:tcPr>
          <w:p w14:paraId="633FF15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2719980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690ED9" w14:paraId="1942FCBF"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E6C26" w14:textId="77777777" w:rsidR="00690ED9" w:rsidRDefault="00000000">
            <w:r>
              <w:rPr>
                <w:rFonts w:cs="Calibri"/>
                <w:b w:val="0"/>
              </w:rPr>
              <w:t>PreToolUse</w:t>
            </w:r>
          </w:p>
        </w:tc>
        <w:tc>
          <w:tcPr>
            <w:tcW w:w="2880" w:type="dxa"/>
          </w:tcPr>
          <w:p w14:paraId="1297B43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60EA581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690ED9" w14:paraId="7D962F5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6E54F" w14:textId="77777777" w:rsidR="00690ED9" w:rsidRDefault="00000000">
            <w:r>
              <w:rPr>
                <w:rFonts w:cs="Calibri"/>
                <w:b w:val="0"/>
              </w:rPr>
              <w:t>Stop</w:t>
            </w:r>
          </w:p>
        </w:tc>
        <w:tc>
          <w:tcPr>
            <w:tcW w:w="2880" w:type="dxa"/>
          </w:tcPr>
          <w:p w14:paraId="69F7CAD5"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622D43F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690ED9" w14:paraId="51B129D0"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385DC" w14:textId="77777777" w:rsidR="00690ED9" w:rsidRDefault="00000000">
            <w:r>
              <w:rPr>
                <w:rFonts w:cs="Calibri"/>
                <w:b w:val="0"/>
              </w:rPr>
              <w:t>SessionEnd</w:t>
            </w:r>
          </w:p>
        </w:tc>
        <w:tc>
          <w:tcPr>
            <w:tcW w:w="2880" w:type="dxa"/>
          </w:tcPr>
          <w:p w14:paraId="6D530DA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63EC8FC"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690ED9" w14:paraId="43A331BB"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DE83B" w14:textId="77777777" w:rsidR="00690ED9" w:rsidRDefault="00000000">
            <w:r>
              <w:rPr>
                <w:rFonts w:cs="Calibri"/>
                <w:b w:val="0"/>
              </w:rPr>
              <w:t>InstructionsLoaded</w:t>
            </w:r>
          </w:p>
        </w:tc>
        <w:tc>
          <w:tcPr>
            <w:tcW w:w="2880" w:type="dxa"/>
          </w:tcPr>
          <w:p w14:paraId="08E2E6D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03BEA3E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66B7B816" w14:textId="77777777" w:rsidR="00690ED9" w:rsidRDefault="00000000">
      <w:pPr>
        <w:pStyle w:val="Heading2"/>
      </w:pPr>
      <w:r>
        <w:rPr>
          <w:rFonts w:ascii="Calibri" w:hAnsi="Calibri" w:cs="Calibri"/>
          <w:color w:val="0D1117"/>
        </w:rPr>
        <w:t>4.8 Concurrency primitive menu</w:t>
      </w:r>
    </w:p>
    <w:p w14:paraId="311E0613" w14:textId="77777777" w:rsidR="00690ED9" w:rsidRDefault="00000000">
      <w:r>
        <w:rPr>
          <w:rFonts w:cs="Calibri"/>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690ED9" w14:paraId="412DC755"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BD7D3" w14:textId="77777777" w:rsidR="00690ED9" w:rsidRDefault="00000000">
            <w:r>
              <w:rPr>
                <w:rFonts w:cs="Calibri"/>
              </w:rPr>
              <w:t>Primitive</w:t>
            </w:r>
          </w:p>
        </w:tc>
        <w:tc>
          <w:tcPr>
            <w:tcW w:w="2880" w:type="dxa"/>
          </w:tcPr>
          <w:p w14:paraId="77F39A15"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576B0F10"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690ED9" w14:paraId="2F4C8BE2"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4DEA6" w14:textId="77777777" w:rsidR="00690ED9" w:rsidRDefault="00000000">
            <w:r>
              <w:rPr>
                <w:rFonts w:cs="Calibri"/>
                <w:b w:val="0"/>
              </w:rPr>
              <w:t>none</w:t>
            </w:r>
          </w:p>
        </w:tc>
        <w:tc>
          <w:tcPr>
            <w:tcW w:w="2880" w:type="dxa"/>
          </w:tcPr>
          <w:p w14:paraId="311E46D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718FA8D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690ED9" w14:paraId="170817DC"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F1FDD" w14:textId="77777777" w:rsidR="00690ED9" w:rsidRDefault="00000000">
            <w:r>
              <w:rPr>
                <w:rFonts w:cs="Calibri"/>
                <w:b w:val="0"/>
              </w:rPr>
              <w:t>filelock (advisory file lock)</w:t>
            </w:r>
          </w:p>
        </w:tc>
        <w:tc>
          <w:tcPr>
            <w:tcW w:w="2880" w:type="dxa"/>
          </w:tcPr>
          <w:p w14:paraId="4196350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3A7E36C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690ED9" w14:paraId="699801EF"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802CD" w14:textId="77777777" w:rsidR="00690ED9" w:rsidRDefault="00000000">
            <w:r>
              <w:rPr>
                <w:rFonts w:cs="Calibri"/>
                <w:b w:val="0"/>
              </w:rPr>
              <w:t>kafka (pub + single consumer)</w:t>
            </w:r>
          </w:p>
        </w:tc>
        <w:tc>
          <w:tcPr>
            <w:tcW w:w="2880" w:type="dxa"/>
          </w:tcPr>
          <w:p w14:paraId="78E04EE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Serialize a high-volume write stream (conversation_log pattern, future LogPublishEnforcementWorker)</w:t>
            </w:r>
          </w:p>
        </w:tc>
        <w:tc>
          <w:tcPr>
            <w:tcW w:w="2880" w:type="dxa"/>
          </w:tcPr>
          <w:p w14:paraId="5041063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690ED9" w14:paraId="77C298D4"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F1022" w14:textId="77777777" w:rsidR="00690ED9" w:rsidRDefault="00000000">
            <w:r>
              <w:rPr>
                <w:rFonts w:cs="Calibri"/>
                <w:b w:val="0"/>
              </w:rPr>
              <w:t>mongo_atomic (findOneAndUpdate, $inc, etc.)</w:t>
            </w:r>
          </w:p>
        </w:tc>
        <w:tc>
          <w:tcPr>
            <w:tcW w:w="2880" w:type="dxa"/>
          </w:tcPr>
          <w:p w14:paraId="166AA7D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14B4D100"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690ED9" w14:paraId="4CF77888"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E072E" w14:textId="77777777" w:rsidR="00690ED9" w:rsidRDefault="00000000">
            <w:r>
              <w:rPr>
                <w:rFonts w:cs="Calibri"/>
                <w:b w:val="0"/>
              </w:rPr>
              <w:lastRenderedPageBreak/>
              <w:t>posix_o_append</w:t>
            </w:r>
          </w:p>
        </w:tc>
        <w:tc>
          <w:tcPr>
            <w:tcW w:w="2880" w:type="dxa"/>
          </w:tcPr>
          <w:p w14:paraId="3B166DD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667FB96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690ED9" w14:paraId="1AA554AE"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7DF62" w14:textId="77777777" w:rsidR="00690ED9" w:rsidRDefault="00000000">
            <w:r>
              <w:rPr>
                <w:rFonts w:cs="Calibri"/>
                <w:b w:val="0"/>
              </w:rPr>
              <w:t>threading.Lock / multiprocessing.Lock</w:t>
            </w:r>
          </w:p>
        </w:tc>
        <w:tc>
          <w:tcPr>
            <w:tcW w:w="2880" w:type="dxa"/>
          </w:tcPr>
          <w:p w14:paraId="10A1949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21CEEEA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53AE67E8" w14:textId="77777777" w:rsidR="00690ED9" w:rsidRDefault="00000000">
      <w:pPr>
        <w:pStyle w:val="Heading2"/>
      </w:pPr>
      <w:r>
        <w:rPr>
          <w:rFonts w:ascii="Calibri" w:hAnsi="Calibri" w:cs="Calibri"/>
          <w:color w:val="0D1117"/>
        </w:rPr>
        <w:t>4.9 Worker taxonomy</w:t>
      </w:r>
    </w:p>
    <w:p w14:paraId="64D5212C" w14:textId="77777777" w:rsidR="00690ED9"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690ED9" w14:paraId="13FA4788"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6726B" w14:textId="77777777" w:rsidR="00690ED9" w:rsidRDefault="00000000">
            <w:r>
              <w:rPr>
                <w:rFonts w:cs="Calibri"/>
              </w:rPr>
              <w:t>Category</w:t>
            </w:r>
          </w:p>
        </w:tc>
        <w:tc>
          <w:tcPr>
            <w:tcW w:w="2880" w:type="dxa"/>
          </w:tcPr>
          <w:p w14:paraId="7840601D"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58B4324B"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690ED9" w14:paraId="179BA56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6EF8C" w14:textId="77777777" w:rsidR="00690ED9" w:rsidRDefault="00000000">
            <w:r>
              <w:rPr>
                <w:rFonts w:cs="Calibri"/>
                <w:b w:val="0"/>
              </w:rPr>
              <w:t>File scanning</w:t>
            </w:r>
          </w:p>
        </w:tc>
        <w:tc>
          <w:tcPr>
            <w:tcW w:w="2880" w:type="dxa"/>
          </w:tcPr>
          <w:p w14:paraId="507077B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5AEA279"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690ED9" w14:paraId="1F3375E0"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4D853" w14:textId="77777777" w:rsidR="00690ED9" w:rsidRDefault="00000000">
            <w:r>
              <w:rPr>
                <w:rFonts w:cs="Calibri"/>
                <w:b w:val="0"/>
              </w:rPr>
              <w:t>Prompt-injection</w:t>
            </w:r>
          </w:p>
        </w:tc>
        <w:tc>
          <w:tcPr>
            <w:tcW w:w="2880" w:type="dxa"/>
          </w:tcPr>
          <w:p w14:paraId="258BD0A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7FD1659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690ED9" w14:paraId="543CC887"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DDD62" w14:textId="77777777" w:rsidR="00690ED9" w:rsidRDefault="00000000">
            <w:r>
              <w:rPr>
                <w:rFonts w:cs="Calibri"/>
                <w:b w:val="0"/>
              </w:rPr>
              <w:t>Post-response audit</w:t>
            </w:r>
          </w:p>
        </w:tc>
        <w:tc>
          <w:tcPr>
            <w:tcW w:w="2880" w:type="dxa"/>
          </w:tcPr>
          <w:p w14:paraId="2462A54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776AB8B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690ED9" w14:paraId="01E2688E"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5B5B1" w14:textId="77777777" w:rsidR="00690ED9" w:rsidRDefault="00000000">
            <w:r>
              <w:rPr>
                <w:rFonts w:cs="Calibri"/>
                <w:b w:val="0"/>
              </w:rPr>
              <w:t>Log publishing</w:t>
            </w:r>
          </w:p>
        </w:tc>
        <w:tc>
          <w:tcPr>
            <w:tcW w:w="2880" w:type="dxa"/>
          </w:tcPr>
          <w:p w14:paraId="1978083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CDEFED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690ED9" w14:paraId="14A409A0"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1ADC8" w14:textId="77777777" w:rsidR="00690ED9" w:rsidRDefault="00000000">
            <w:r>
              <w:rPr>
                <w:rFonts w:cs="Calibri"/>
                <w:b w:val="0"/>
              </w:rPr>
              <w:t>Boot orchestration</w:t>
            </w:r>
          </w:p>
        </w:tc>
        <w:tc>
          <w:tcPr>
            <w:tcW w:w="2880" w:type="dxa"/>
          </w:tcPr>
          <w:p w14:paraId="3804B33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75C227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690ED9" w14:paraId="149863C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20E65" w14:textId="77777777" w:rsidR="00690ED9" w:rsidRDefault="00000000">
            <w:r>
              <w:rPr>
                <w:rFonts w:cs="Calibri"/>
                <w:b w:val="0"/>
              </w:rPr>
              <w:t>Mode selection</w:t>
            </w:r>
          </w:p>
        </w:tc>
        <w:tc>
          <w:tcPr>
            <w:tcW w:w="2880" w:type="dxa"/>
          </w:tcPr>
          <w:p w14:paraId="73BF3FA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AF92F4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538BC16" w14:textId="77777777" w:rsidR="00690ED9" w:rsidRDefault="00000000">
      <w:pPr>
        <w:pStyle w:val="Heading3"/>
      </w:pPr>
      <w:r>
        <w:rPr>
          <w:rFonts w:ascii="Calibri" w:hAnsi="Calibri" w:cs="Calibri"/>
          <w:color w:val="0D1117"/>
        </w:rPr>
        <w:t>4.9.1 Worker accountability — cross-PID concurrency primitive per worker</w:t>
      </w:r>
    </w:p>
    <w:p w14:paraId="5C9455F5" w14:textId="77777777" w:rsidR="00690ED9" w:rsidRDefault="00000000">
      <w:r>
        <w:rPr>
          <w:rFonts w:cs="Calibri"/>
        </w:rPr>
        <w:t>Every worker declares its concurrency primitive in its enforcement entry. This table is the running ledger.</w:t>
      </w:r>
    </w:p>
    <w:tbl>
      <w:tblPr>
        <w:tblStyle w:val="LightGrid-Accent1"/>
        <w:tblW w:w="0" w:type="auto"/>
        <w:tblLook w:val="04A0" w:firstRow="1" w:lastRow="0" w:firstColumn="1" w:lastColumn="0" w:noHBand="0" w:noVBand="1"/>
      </w:tblPr>
      <w:tblGrid>
        <w:gridCol w:w="3781"/>
        <w:gridCol w:w="2492"/>
        <w:gridCol w:w="2583"/>
      </w:tblGrid>
      <w:tr w:rsidR="00690ED9" w14:paraId="6AB8FB53"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27A29" w14:textId="77777777" w:rsidR="00690ED9" w:rsidRDefault="00000000">
            <w:r>
              <w:rPr>
                <w:rFonts w:cs="Calibri"/>
              </w:rPr>
              <w:t>Worker</w:t>
            </w:r>
          </w:p>
        </w:tc>
        <w:tc>
          <w:tcPr>
            <w:tcW w:w="2880" w:type="dxa"/>
          </w:tcPr>
          <w:p w14:paraId="77054EC8"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Concurrency primitive</w:t>
            </w:r>
          </w:p>
        </w:tc>
        <w:tc>
          <w:tcPr>
            <w:tcW w:w="2880" w:type="dxa"/>
          </w:tcPr>
          <w:p w14:paraId="21AC5155"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690ED9" w14:paraId="5E812696"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E8A00" w14:textId="77777777" w:rsidR="00690ED9" w:rsidRDefault="00000000">
            <w:r>
              <w:rPr>
                <w:rFonts w:cs="Calibri"/>
                <w:b w:val="0"/>
              </w:rPr>
              <w:t>ScanFilesEnforcementWorker</w:t>
            </w:r>
          </w:p>
        </w:tc>
        <w:tc>
          <w:tcPr>
            <w:tcW w:w="2880" w:type="dxa"/>
          </w:tcPr>
          <w:p w14:paraId="5850FC9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35F6F77C"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w:t>
            </w:r>
          </w:p>
        </w:tc>
      </w:tr>
      <w:tr w:rsidR="00690ED9" w14:paraId="11DCD1C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240D4" w14:textId="77777777" w:rsidR="00690ED9" w:rsidRDefault="00000000">
            <w:r>
              <w:rPr>
                <w:rFonts w:cs="Calibri"/>
                <w:b w:val="0"/>
              </w:rPr>
              <w:lastRenderedPageBreak/>
              <w:t>PromptInjectionEnforcementWorker (future)</w:t>
            </w:r>
          </w:p>
        </w:tc>
        <w:tc>
          <w:tcPr>
            <w:tcW w:w="2880" w:type="dxa"/>
          </w:tcPr>
          <w:p w14:paraId="206DD3E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none</w:t>
            </w:r>
          </w:p>
        </w:tc>
        <w:tc>
          <w:tcPr>
            <w:tcW w:w="2880" w:type="dxa"/>
          </w:tcPr>
          <w:p w14:paraId="30679C1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w:t>
            </w:r>
          </w:p>
        </w:tc>
      </w:tr>
      <w:tr w:rsidR="00690ED9" w14:paraId="3591251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8F046" w14:textId="77777777" w:rsidR="00690ED9" w:rsidRDefault="00000000">
            <w:r>
              <w:rPr>
                <w:rFonts w:cs="Calibri"/>
                <w:b w:val="0"/>
              </w:rPr>
              <w:t>PostResponseAuditEnforcementWorker (future)</w:t>
            </w:r>
          </w:p>
        </w:tc>
        <w:tc>
          <w:tcPr>
            <w:tcW w:w="2880" w:type="dxa"/>
          </w:tcPr>
          <w:p w14:paraId="57D6889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5C43F169"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w:t>
            </w:r>
          </w:p>
        </w:tc>
      </w:tr>
      <w:tr w:rsidR="00690ED9" w14:paraId="77FCD0C3"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86B9A" w14:textId="77777777" w:rsidR="00690ED9" w:rsidRDefault="00000000">
            <w:r>
              <w:rPr>
                <w:rFonts w:cs="Calibri"/>
                <w:b w:val="0"/>
              </w:rPr>
              <w:t>LogPublishEnforcementWorker (future)</w:t>
            </w:r>
          </w:p>
        </w:tc>
        <w:tc>
          <w:tcPr>
            <w:tcW w:w="2880" w:type="dxa"/>
          </w:tcPr>
          <w:p w14:paraId="2154A5A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kafka (pub + single consumer)</w:t>
            </w:r>
          </w:p>
        </w:tc>
        <w:tc>
          <w:tcPr>
            <w:tcW w:w="2880" w:type="dxa"/>
          </w:tcPr>
          <w:p w14:paraId="4764903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High-volume append to conversation_log; serialized through the existing Kafka pipeline.</w:t>
            </w:r>
          </w:p>
        </w:tc>
      </w:tr>
      <w:tr w:rsidR="00690ED9" w14:paraId="48285B07"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1B9AF" w14:textId="77777777" w:rsidR="00690ED9" w:rsidRDefault="00000000">
            <w:r>
              <w:rPr>
                <w:rFonts w:cs="Calibri"/>
                <w:b w:val="0"/>
              </w:rPr>
              <w:t>BootOrchestrationEnforcementWorker (future)</w:t>
            </w:r>
          </w:p>
        </w:tc>
        <w:tc>
          <w:tcPr>
            <w:tcW w:w="2880" w:type="dxa"/>
          </w:tcPr>
          <w:p w14:paraId="469D375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filelock OR mongo_atomic</w:t>
            </w:r>
          </w:p>
        </w:tc>
        <w:tc>
          <w:tcPr>
            <w:tcW w:w="2880" w:type="dxa"/>
          </w:tcPr>
          <w:p w14:paraId="186079A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advisory file lock on a boot marker, or a Mongo atomic claim on a session document.</w:t>
            </w:r>
          </w:p>
        </w:tc>
      </w:tr>
      <w:tr w:rsidR="00690ED9" w14:paraId="549C1761"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90770" w14:textId="77777777" w:rsidR="00690ED9" w:rsidRDefault="00000000">
            <w:r>
              <w:rPr>
                <w:rFonts w:cs="Calibri"/>
                <w:b w:val="0"/>
              </w:rPr>
              <w:t>ModeSelectionEnforcementWorker (future)</w:t>
            </w:r>
          </w:p>
        </w:tc>
        <w:tc>
          <w:tcPr>
            <w:tcW w:w="2880" w:type="dxa"/>
          </w:tcPr>
          <w:p w14:paraId="59DF431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filelock</w:t>
            </w:r>
          </w:p>
        </w:tc>
        <w:tc>
          <w:tcPr>
            <w:tcW w:w="2880" w:type="dxa"/>
          </w:tcPr>
          <w:p w14:paraId="651E4078"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advisory lock prevents concurrent racing writers.</w:t>
            </w:r>
          </w:p>
        </w:tc>
      </w:tr>
    </w:tbl>
    <w:p w14:paraId="0339D1A3" w14:textId="77777777" w:rsidR="00690ED9" w:rsidRDefault="00000000">
      <w:pPr>
        <w:pStyle w:val="Heading2"/>
      </w:pPr>
      <w:r>
        <w:rPr>
          <w:rFonts w:ascii="Calibri" w:hAnsi="Calibri" w:cs="Calibri"/>
          <w:color w:val="0D1117"/>
        </w:rPr>
        <w:t>4.10 Worked Example: ScanFilesEnforcementWorker on pre-commit</w:t>
      </w:r>
    </w:p>
    <w:p w14:paraId="5C2C152F" w14:textId="77777777" w:rsidR="00690ED9"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2235840B" w14:textId="77777777" w:rsidR="00690ED9" w:rsidRDefault="00000000">
      <w:pPr>
        <w:pStyle w:val="Heading3"/>
      </w:pPr>
      <w:r>
        <w:rPr>
          <w:rFonts w:ascii="Calibri" w:hAnsi="Calibri" w:cs="Calibri"/>
          <w:color w:val="0D1117"/>
        </w:rPr>
        <w:t>4.10.1 ScanFilesEnforcementWorker class</w:t>
      </w:r>
    </w:p>
    <w:p w14:paraId="7A176DEA" w14:textId="77777777" w:rsidR="00690ED9"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§4.10.2.</w:t>
      </w:r>
    </w:p>
    <w:tbl>
      <w:tblPr>
        <w:tblStyle w:val="LightGrid-Accent1"/>
        <w:tblW w:w="0" w:type="auto"/>
        <w:tblLook w:val="04A0" w:firstRow="1" w:lastRow="0" w:firstColumn="1" w:lastColumn="0" w:noHBand="0" w:noVBand="1"/>
      </w:tblPr>
      <w:tblGrid>
        <w:gridCol w:w="1771"/>
        <w:gridCol w:w="1336"/>
        <w:gridCol w:w="5749"/>
      </w:tblGrid>
      <w:tr w:rsidR="00690ED9" w14:paraId="157BCE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E094A1" w14:textId="77777777" w:rsidR="00690ED9" w:rsidRDefault="00000000">
            <w:r>
              <w:rPr>
                <w:rFonts w:cs="Calibri"/>
                <w:color w:val="0D1117"/>
                <w:sz w:val="20"/>
              </w:rPr>
              <w:t>Member</w:t>
            </w:r>
          </w:p>
        </w:tc>
        <w:tc>
          <w:tcPr>
            <w:tcW w:w="0" w:type="auto"/>
          </w:tcPr>
          <w:p w14:paraId="15B2D09D"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7F9CEB6"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690ED9" w14:paraId="6EBD47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9B6E9B" w14:textId="77777777" w:rsidR="00690ED9" w:rsidRDefault="00000000">
            <w:r>
              <w:rPr>
                <w:rFonts w:cs="Calibri"/>
                <w:b w:val="0"/>
                <w:color w:val="0D1117"/>
                <w:sz w:val="20"/>
              </w:rPr>
              <w:t>SCOPE_DEFAULT</w:t>
            </w:r>
          </w:p>
        </w:tc>
        <w:tc>
          <w:tcPr>
            <w:tcW w:w="0" w:type="auto"/>
          </w:tcPr>
          <w:p w14:paraId="6AEF138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70CC754F"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690ED9" w14:paraId="74802A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5E27A2" w14:textId="77777777" w:rsidR="00690ED9" w:rsidRDefault="00000000">
            <w:r>
              <w:rPr>
                <w:rFonts w:cs="Calibri"/>
                <w:b w:val="0"/>
                <w:color w:val="0D1117"/>
                <w:sz w:val="20"/>
              </w:rPr>
              <w:t>run()</w:t>
            </w:r>
          </w:p>
        </w:tc>
        <w:tc>
          <w:tcPr>
            <w:tcW w:w="0" w:type="auto"/>
          </w:tcPr>
          <w:p w14:paraId="2D2354A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F74878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 xml:space="preserve">For each in-scope file: call _scan_http(file), then _validate_json(file). Aggregate violations. Return EXIT_OK (0) if clean or EXIT_VIOLATIONS_FOUND (1) if violations were emitted. </w:t>
            </w:r>
            <w:r>
              <w:rPr>
                <w:rFonts w:cs="Calibri"/>
                <w:color w:val="0D1117"/>
                <w:sz w:val="20"/>
              </w:rPr>
              <w:lastRenderedPageBreak/>
              <w:t>Other exit codes follow the worker convention in TR-2.</w:t>
            </w:r>
          </w:p>
        </w:tc>
      </w:tr>
      <w:tr w:rsidR="00690ED9" w14:paraId="0923DB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EF0047" w14:textId="77777777" w:rsidR="00690ED9" w:rsidRDefault="00000000">
            <w:r>
              <w:rPr>
                <w:rFonts w:cs="Calibri"/>
                <w:b w:val="0"/>
                <w:color w:val="0D1117"/>
                <w:sz w:val="20"/>
              </w:rPr>
              <w:lastRenderedPageBreak/>
              <w:t>_scan_http(file)</w:t>
            </w:r>
          </w:p>
        </w:tc>
        <w:tc>
          <w:tcPr>
            <w:tcW w:w="0" w:type="auto"/>
          </w:tcPr>
          <w:p w14:paraId="32EA95C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6C8017F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690ED9" w14:paraId="2076E1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B18AF2" w14:textId="77777777" w:rsidR="00690ED9" w:rsidRDefault="00000000">
            <w:r>
              <w:rPr>
                <w:rFonts w:cs="Calibri"/>
                <w:b w:val="0"/>
                <w:color w:val="0D1117"/>
                <w:sz w:val="20"/>
              </w:rPr>
              <w:t>_validate_json(file)</w:t>
            </w:r>
          </w:p>
        </w:tc>
        <w:tc>
          <w:tcPr>
            <w:tcW w:w="0" w:type="auto"/>
          </w:tcPr>
          <w:p w14:paraId="192C42F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52123B3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§4.10.3.</w:t>
            </w:r>
          </w:p>
        </w:tc>
      </w:tr>
    </w:tbl>
    <w:p w14:paraId="0BBDBB18" w14:textId="77777777" w:rsidR="00690ED9" w:rsidRDefault="00000000">
      <w:pPr>
        <w:pStyle w:val="Heading3"/>
      </w:pPr>
      <w:r>
        <w:rPr>
          <w:rFonts w:ascii="Calibri" w:hAnsi="Calibri" w:cs="Calibri"/>
          <w:color w:val="0D1117"/>
        </w:rPr>
        <w:t>4.10.2 Categorized scope-list inventory (worked example)</w:t>
      </w:r>
    </w:p>
    <w:p w14:paraId="08BF2F22" w14:textId="77777777" w:rsidR="00690ED9"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4C297DB6" w14:textId="77777777" w:rsidR="009B15E0" w:rsidRDefault="00000000" w:rsidP="009B15E0">
      <w:pPr>
        <w:spacing w:after="0"/>
        <w:rPr>
          <w:rFonts w:ascii="Consolas" w:hAnsi="Consolas" w:cs="Consolas"/>
          <w:color w:val="0D1117"/>
          <w:sz w:val="14"/>
          <w:szCs w:val="14"/>
        </w:rPr>
      </w:pPr>
      <w:r>
        <w:rPr>
          <w:rFonts w:ascii="Consolas" w:hAnsi="Consolas" w:cs="Consolas"/>
          <w:color w:val="0D1117"/>
          <w:sz w:val="18"/>
        </w:rPr>
        <w:t>{</w:t>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w:t>
      </w:r>
      <w:r w:rsidRPr="009B15E0">
        <w:rPr>
          <w:rFonts w:ascii="Consolas" w:hAnsi="Consolas" w:cs="Consolas"/>
          <w:color w:val="0D1117"/>
          <w:sz w:val="14"/>
          <w:szCs w:val="14"/>
        </w:rPr>
        <w:t xml:space="preserve">"executable_path": </w:t>
      </w:r>
    </w:p>
    <w:p w14:paraId="297FF3A9" w14:textId="299ECCF4" w:rsidR="00690ED9" w:rsidRPr="009B15E0" w:rsidRDefault="00000000" w:rsidP="009B15E0">
      <w:pPr>
        <w:spacing w:after="0"/>
        <w:rPr>
          <w:rFonts w:ascii="Consolas" w:hAnsi="Consolas" w:cs="Consolas"/>
          <w:color w:val="0D1117"/>
          <w:sz w:val="18"/>
        </w:rPr>
      </w:pPr>
      <w:r w:rsidRPr="009B15E0">
        <w:rPr>
          <w:rFonts w:ascii="Consolas" w:hAnsi="Consolas" w:cs="Consolas"/>
          <w:color w:val="0D1117"/>
          <w:sz w:val="14"/>
          <w:szCs w:val="14"/>
        </w:rPr>
        <w:t>"</w:t>
      </w:r>
      <w:r w:rsidR="009B15E0" w:rsidRPr="009B15E0">
        <w:rPr>
          <w:rFonts w:ascii="Consolas" w:hAnsi="Consolas" w:cs="Consolas"/>
          <w:color w:val="0D1117"/>
          <w:sz w:val="14"/>
          <w:szCs w:val="14"/>
        </w:rPr>
        <w:t>{project Root/architecture</w:t>
      </w:r>
      <w:r w:rsidRPr="009B15E0">
        <w:rPr>
          <w:rFonts w:ascii="Consolas" w:hAnsi="Consolas" w:cs="Consolas"/>
          <w:color w:val="0D1117"/>
          <w:sz w:val="14"/>
          <w:szCs w:val="14"/>
        </w:rPr>
        <w:t>/EngineeringRuleEnforcement/code/scan_files_enforcement_worker.py",</w:t>
      </w:r>
      <w:r w:rsidRPr="009B15E0">
        <w:rPr>
          <w:rFonts w:ascii="Consolas" w:hAnsi="Consolas" w:cs="Consolas"/>
          <w:color w:val="0D1117"/>
          <w:sz w:val="14"/>
          <w:szCs w:val="14"/>
        </w:rPr>
        <w:br/>
      </w:r>
      <w:r>
        <w:rPr>
          <w:rFonts w:ascii="Consolas" w:hAnsi="Consolas" w:cs="Consolas"/>
          <w:color w:val="0D1117"/>
          <w:sz w:val="18"/>
        </w:rPr>
        <w:t xml:space="preserve">  "</w:t>
      </w:r>
      <w:proofErr w:type="spellStart"/>
      <w:r>
        <w:rPr>
          <w:rFonts w:ascii="Consolas" w:hAnsi="Consolas" w:cs="Consolas"/>
          <w:color w:val="0D1117"/>
          <w:sz w:val="18"/>
        </w:rPr>
        <w:t>concurrency_primitive</w:t>
      </w:r>
      <w:proofErr w:type="spellEnd"/>
      <w:r>
        <w:rPr>
          <w:rFonts w:ascii="Consolas" w:hAnsi="Consolas" w:cs="Consolas"/>
          <w:color w:val="0D1117"/>
          <w:sz w:val="18"/>
        </w:rPr>
        <w:t>": "none",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690ED9" w14:paraId="4B8A66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B358BD" w14:textId="77777777" w:rsidR="00690ED9" w:rsidRDefault="00000000">
            <w:r>
              <w:rPr>
                <w:rFonts w:cs="Calibri"/>
                <w:color w:val="0D1117"/>
                <w:sz w:val="20"/>
              </w:rPr>
              <w:t>function_name</w:t>
            </w:r>
          </w:p>
        </w:tc>
        <w:tc>
          <w:tcPr>
            <w:tcW w:w="0" w:type="auto"/>
          </w:tcPr>
          <w:p w14:paraId="776002EE"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95D4E1C"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690ED9" w14:paraId="115002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8B5701" w14:textId="77777777" w:rsidR="00690ED9" w:rsidRDefault="00000000">
            <w:r>
              <w:rPr>
                <w:rFonts w:cs="Calibri"/>
                <w:b w:val="0"/>
                <w:color w:val="0D1117"/>
                <w:sz w:val="20"/>
              </w:rPr>
              <w:t>_scan_http</w:t>
            </w:r>
          </w:p>
        </w:tc>
        <w:tc>
          <w:tcPr>
            <w:tcW w:w="0" w:type="auto"/>
          </w:tcPr>
          <w:p w14:paraId="579589A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1ECF49D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690ED9" w14:paraId="5895CC2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74942B" w14:textId="77777777" w:rsidR="00690ED9" w:rsidRDefault="00000000">
            <w:r>
              <w:rPr>
                <w:rFonts w:cs="Calibri"/>
                <w:b w:val="0"/>
                <w:color w:val="0D1117"/>
                <w:sz w:val="20"/>
              </w:rPr>
              <w:t>_scan_http</w:t>
            </w:r>
          </w:p>
        </w:tc>
        <w:tc>
          <w:tcPr>
            <w:tcW w:w="0" w:type="auto"/>
          </w:tcPr>
          <w:p w14:paraId="246513C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54B5AC0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690ED9" w14:paraId="4942F3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C6E4AB" w14:textId="77777777" w:rsidR="00690ED9" w:rsidRDefault="00000000">
            <w:r>
              <w:rPr>
                <w:rFonts w:cs="Calibri"/>
                <w:b w:val="0"/>
                <w:color w:val="0D1117"/>
                <w:sz w:val="20"/>
              </w:rPr>
              <w:t>_validate_json</w:t>
            </w:r>
          </w:p>
        </w:tc>
        <w:tc>
          <w:tcPr>
            <w:tcW w:w="0" w:type="auto"/>
          </w:tcPr>
          <w:p w14:paraId="3A3F337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25A515D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690ED9" w14:paraId="2175CE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8D09A1" w14:textId="77777777" w:rsidR="00690ED9" w:rsidRDefault="00000000">
            <w:r>
              <w:rPr>
                <w:rFonts w:cs="Calibri"/>
                <w:b w:val="0"/>
                <w:color w:val="0D1117"/>
                <w:sz w:val="20"/>
              </w:rPr>
              <w:t>_validate_json</w:t>
            </w:r>
          </w:p>
        </w:tc>
        <w:tc>
          <w:tcPr>
            <w:tcW w:w="0" w:type="auto"/>
          </w:tcPr>
          <w:p w14:paraId="45B71DE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1D0344D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3F835DCF" w14:textId="77777777" w:rsidR="00690ED9" w:rsidRDefault="00000000">
      <w:pPr>
        <w:pStyle w:val="Heading3"/>
      </w:pPr>
      <w:r>
        <w:rPr>
          <w:rFonts w:ascii="Calibri" w:hAnsi="Calibri" w:cs="Calibri"/>
          <w:color w:val="0D1117"/>
        </w:rPr>
        <w:t>4.10.3 JSON validation behavior</w:t>
      </w:r>
    </w:p>
    <w:tbl>
      <w:tblPr>
        <w:tblStyle w:val="LightGrid-Accent1"/>
        <w:tblW w:w="0" w:type="auto"/>
        <w:tblLook w:val="04A0" w:firstRow="1" w:lastRow="0" w:firstColumn="1" w:lastColumn="0" w:noHBand="0" w:noVBand="1"/>
      </w:tblPr>
      <w:tblGrid>
        <w:gridCol w:w="4320"/>
        <w:gridCol w:w="4320"/>
      </w:tblGrid>
      <w:tr w:rsidR="00690ED9" w14:paraId="46A9B290"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297B5" w14:textId="77777777" w:rsidR="00690ED9" w:rsidRDefault="00000000">
            <w:r>
              <w:rPr>
                <w:rFonts w:cs="Calibri"/>
              </w:rPr>
              <w:t>Condition</w:t>
            </w:r>
          </w:p>
        </w:tc>
        <w:tc>
          <w:tcPr>
            <w:tcW w:w="4320" w:type="dxa"/>
          </w:tcPr>
          <w:p w14:paraId="3772B580"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690ED9" w14:paraId="78DFE4BB"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40797" w14:textId="77777777" w:rsidR="00690ED9" w:rsidRDefault="00000000">
            <w:r>
              <w:rPr>
                <w:rFonts w:cs="Calibri"/>
                <w:b w:val="0"/>
              </w:rPr>
              <w:t>$schema present</w:t>
            </w:r>
          </w:p>
        </w:tc>
        <w:tc>
          <w:tcPr>
            <w:tcW w:w="4320" w:type="dxa"/>
          </w:tcPr>
          <w:p w14:paraId="22141E6C"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690ED9" w14:paraId="4ED982FD"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6CF6C" w14:textId="77777777" w:rsidR="00690ED9" w:rsidRDefault="00000000">
            <w:r>
              <w:rPr>
                <w:rFonts w:cs="Calibri"/>
                <w:b w:val="0"/>
              </w:rPr>
              <w:t>$schema missing AND file in SCHEMA_EXCLUDED_EXACT</w:t>
            </w:r>
          </w:p>
        </w:tc>
        <w:tc>
          <w:tcPr>
            <w:tcW w:w="4320" w:type="dxa"/>
          </w:tcPr>
          <w:p w14:paraId="5D6034E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690ED9" w14:paraId="6BA03BC9"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3094B" w14:textId="77777777" w:rsidR="00690ED9" w:rsidRDefault="00000000">
            <w:r>
              <w:rPr>
                <w:rFonts w:cs="Calibri"/>
                <w:b w:val="0"/>
              </w:rPr>
              <w:lastRenderedPageBreak/>
              <w:t>$schema missing AND not in SCHEMA_EXCLUDED_EXACT</w:t>
            </w:r>
          </w:p>
        </w:tc>
        <w:tc>
          <w:tcPr>
            <w:tcW w:w="4320" w:type="dxa"/>
          </w:tcPr>
          <w:p w14:paraId="03082C8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690ED9" w14:paraId="27737797"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26F93" w14:textId="77777777" w:rsidR="00690ED9" w:rsidRDefault="00000000">
            <w:r>
              <w:rPr>
                <w:rFonts w:cs="Calibri"/>
                <w:b w:val="0"/>
              </w:rPr>
              <w:t>$schema points at relaxed placeholder</w:t>
            </w:r>
          </w:p>
        </w:tc>
        <w:tc>
          <w:tcPr>
            <w:tcW w:w="4320" w:type="dxa"/>
          </w:tcPr>
          <w:p w14:paraId="2D1F5E5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3BFADFB" w14:textId="77777777" w:rsidR="00690ED9"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B822CA8" w14:textId="77777777" w:rsidR="00690ED9" w:rsidRDefault="00000000">
      <w:r>
        <w:rPr>
          <w:rFonts w:cs="Calibri"/>
          <w:b/>
          <w:color w:val="0D1117"/>
        </w:rPr>
        <w:t>Single library, single API, single source of truth.</w:t>
      </w:r>
    </w:p>
    <w:p w14:paraId="0BF804E6" w14:textId="77777777" w:rsidR="00690ED9" w:rsidRDefault="00000000">
      <w:r>
        <w:rPr>
          <w:rFonts w:cs="Calibri"/>
          <w:color w:val="0D1117"/>
        </w:rPr>
        <w:t>The implementation uses two and only two Python packages:</w:t>
      </w:r>
    </w:p>
    <w:p w14:paraId="44E09331" w14:textId="77777777" w:rsidR="00690ED9" w:rsidRDefault="00000000">
      <w:r>
        <w:rPr>
          <w:rFonts w:ascii="Consolas" w:hAnsi="Consolas" w:cs="Consolas"/>
          <w:color w:val="0D1117"/>
          <w:sz w:val="18"/>
        </w:rPr>
        <w:t xml:space="preserve">  • json (Python standard library) — for parsing the file content.</w:t>
      </w:r>
    </w:p>
    <w:p w14:paraId="767B9C02" w14:textId="77777777" w:rsidR="00690ED9" w:rsidRDefault="00000000">
      <w:r>
        <w:rPr>
          <w:rFonts w:ascii="Consolas" w:hAnsi="Consolas" w:cs="Consolas"/>
          <w:color w:val="0D1117"/>
          <w:sz w:val="18"/>
        </w:rPr>
        <w:t xml:space="preserve">  • jsonschema (pip package: https://pypi.org/project/jsonschema/) — for schema validation.</w:t>
      </w:r>
    </w:p>
    <w:p w14:paraId="7F1CF76D" w14:textId="77777777" w:rsidR="00690ED9" w:rsidRDefault="00000000">
      <w:r>
        <w:rPr>
          <w:rFonts w:cs="Calibri"/>
          <w:b/>
          <w:color w:val="0D1117"/>
        </w:rPr>
        <w:t>Method signature:</w:t>
      </w:r>
    </w:p>
    <w:p w14:paraId="154D16CC" w14:textId="77777777" w:rsidR="00690ED9"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49704FE0" w14:textId="77777777" w:rsidR="00690ED9" w:rsidRDefault="00000000">
      <w:r>
        <w:rPr>
          <w:rFonts w:cs="Calibri"/>
          <w:b/>
          <w:color w:val="0D1117"/>
        </w:rPr>
        <w:t>Algorithm — exact step sequence. No deviations.</w:t>
      </w:r>
    </w:p>
    <w:p w14:paraId="74B50DF4" w14:textId="77777777" w:rsidR="00690ED9"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60E531B7" w14:textId="77777777" w:rsidR="00690ED9"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p>
    <w:p w14:paraId="53B11EDC" w14:textId="77777777" w:rsidR="00690ED9"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4CF9AE8B" w14:textId="77777777" w:rsidR="00690ED9" w:rsidRDefault="00000000">
      <w:r>
        <w:rPr>
          <w:rFonts w:cs="Calibri"/>
          <w:color w:val="0D1117"/>
        </w:rPr>
        <w:t>4. Load the schema. with open(schema_path, encoding="utf-8") as f: schema = json.load(f). If json.JSONDecodeError is raised, raise WorkerInternalError (the schema itself is broken; worker exit 5).</w:t>
      </w:r>
    </w:p>
    <w:p w14:paraId="21A9F56C" w14:textId="77777777" w:rsidR="00690ED9" w:rsidRDefault="00000000">
      <w:r>
        <w:rPr>
          <w:rFonts w:cs="Calibri"/>
          <w:color w:val="0D1117"/>
        </w:rPr>
        <w:lastRenderedPageBreak/>
        <w:t>5. Construct the validator. validator = jsonschema.Draft202012Validator(schema). If jsonschema.exceptions.SchemaError is raised, the schema is invalid against JSON Schema Draft 2020-12; raise WorkerInternalError (worker exit 5). The draft is fixed at 2020-12. No other drafts are supported. Do not call jsonschema.validate(); use the Validator class directly so iter_errors yields all errors.</w:t>
      </w:r>
    </w:p>
    <w:p w14:paraId="1038EB6E" w14:textId="77777777" w:rsidR="00690ED9" w:rsidRDefault="00000000">
      <w:r>
        <w:rPr>
          <w:rFonts w:cs="Calibri"/>
          <w:color w:val="0D1117"/>
        </w:rPr>
        <w:t>6. Run validation. errors = list(validator.iter_errors(data)). iter_errors returns ALL errors, not just the first. This is required so the human gets the complete failure picture in one run.</w:t>
      </w:r>
    </w:p>
    <w:p w14:paraId="72ACA177" w14:textId="77777777" w:rsidR="00690ED9"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63BB4F82" w14:textId="77777777" w:rsidR="00690ED9" w:rsidRDefault="00000000">
      <w:r>
        <w:rPr>
          <w:rFonts w:cs="Calibri"/>
          <w:color w:val="0D1117"/>
        </w:rPr>
        <w:t>8. Return the list. Empty list = clean. Non-empty list = violations; the worker's overall exit code becomes EXIT_VIOLATIONS_FOUND (1) per TR-2.</w:t>
      </w:r>
    </w:p>
    <w:p w14:paraId="23E6230B" w14:textId="77777777" w:rsidR="00690ED9" w:rsidRDefault="00000000">
      <w:r>
        <w:rPr>
          <w:rFonts w:cs="Calibri"/>
          <w:b/>
          <w:color w:val="0D1117"/>
        </w:rPr>
        <w:t>Forbidden patterns — MUST NOT appear in this implementation:</w:t>
      </w:r>
    </w:p>
    <w:p w14:paraId="4EDB174A" w14:textId="77777777" w:rsidR="00690ED9" w:rsidRDefault="00000000">
      <w:r>
        <w:rPr>
          <w:rFonts w:ascii="Consolas" w:hAnsi="Consolas" w:cs="Consolas"/>
          <w:color w:val="0D1117"/>
          <w:sz w:val="18"/>
        </w:rPr>
        <w:t xml:space="preserve">  • try: ... except: pass around any of the parsing or validation calls.</w:t>
      </w:r>
    </w:p>
    <w:p w14:paraId="461957DC" w14:textId="77777777" w:rsidR="00690ED9" w:rsidRDefault="00000000">
      <w:r>
        <w:rPr>
          <w:rFonts w:ascii="Consolas" w:hAnsi="Consolas" w:cs="Consolas"/>
          <w:color w:val="0D1117"/>
          <w:sz w:val="18"/>
        </w:rPr>
        <w:t xml:space="preserve">  • Comparing field types directly (isinstance, type(x) == ...) outside of jsonschema.</w:t>
      </w:r>
    </w:p>
    <w:p w14:paraId="554C74ED" w14:textId="77777777" w:rsidR="00690ED9" w:rsidRDefault="00000000">
      <w:r>
        <w:rPr>
          <w:rFonts w:ascii="Consolas" w:hAnsi="Consolas" w:cs="Consolas"/>
          <w:color w:val="0D1117"/>
          <w:sz w:val="18"/>
        </w:rPr>
        <w:t xml:space="preserve">  • Custom regex on the file's raw bytes to "pre-validate" before json.load.</w:t>
      </w:r>
    </w:p>
    <w:p w14:paraId="712E986A" w14:textId="77777777" w:rsidR="00690ED9" w:rsidRDefault="00000000">
      <w:r>
        <w:rPr>
          <w:rFonts w:ascii="Consolas" w:hAnsi="Consolas" w:cs="Consolas"/>
          <w:color w:val="0D1117"/>
          <w:sz w:val="18"/>
        </w:rPr>
        <w:t xml:space="preserve">  • Skipping validation based on file size, age, modification time, or any heuristic.</w:t>
      </w:r>
    </w:p>
    <w:p w14:paraId="2399FF10" w14:textId="77777777" w:rsidR="00690ED9" w:rsidRDefault="00000000">
      <w:r>
        <w:rPr>
          <w:rFonts w:ascii="Consolas" w:hAnsi="Consolas" w:cs="Consolas"/>
          <w:color w:val="0D1117"/>
          <w:sz w:val="18"/>
        </w:rPr>
        <w:t xml:space="preserve">  • Treating any subset of errors as warnings. All errors are violations.</w:t>
      </w:r>
    </w:p>
    <w:p w14:paraId="65DAD9A8" w14:textId="77777777" w:rsidR="00690ED9" w:rsidRDefault="00000000">
      <w:r>
        <w:rPr>
          <w:rFonts w:ascii="Consolas" w:hAnsi="Consolas" w:cs="Consolas"/>
          <w:color w:val="0D1117"/>
          <w:sz w:val="18"/>
        </w:rPr>
        <w:t xml:space="preserve">  • Maintaining a known-good cache or skip-if-unchanged optimization.</w:t>
      </w:r>
    </w:p>
    <w:p w14:paraId="17DD01DD" w14:textId="77777777" w:rsidR="00690ED9" w:rsidRDefault="00000000">
      <w:r>
        <w:rPr>
          <w:rFonts w:ascii="Consolas" w:hAnsi="Consolas" w:cs="Consolas"/>
          <w:color w:val="0D1117"/>
          <w:sz w:val="18"/>
        </w:rPr>
        <w:t xml:space="preserve">  • Calling jsonschema.validate() (it raises on first error and hides the rest).</w:t>
      </w:r>
    </w:p>
    <w:p w14:paraId="149D2A1E" w14:textId="77777777" w:rsidR="00690ED9" w:rsidRDefault="00000000">
      <w:r>
        <w:rPr>
          <w:rFonts w:ascii="Consolas" w:hAnsi="Consolas" w:cs="Consolas"/>
          <w:color w:val="0D1117"/>
          <w:sz w:val="18"/>
        </w:rPr>
        <w:t xml:space="preserve">  • Substituting an alternate validator (fastjsonschema, jsl, etc.). jsonschema is the only library.</w:t>
      </w:r>
    </w:p>
    <w:p w14:paraId="6C658887" w14:textId="77777777" w:rsidR="00690ED9" w:rsidRDefault="00000000">
      <w:r>
        <w:rPr>
          <w:rFonts w:cs="Calibri"/>
          <w:b/>
          <w:color w:val="0D1117"/>
        </w:rPr>
        <w:t>Schema URL → local path resolution (V1, fixed):</w:t>
      </w:r>
    </w:p>
    <w:tbl>
      <w:tblPr>
        <w:tblStyle w:val="LightGrid-Accent1"/>
        <w:tblW w:w="0" w:type="auto"/>
        <w:tblLook w:val="04A0" w:firstRow="1" w:lastRow="0" w:firstColumn="1" w:lastColumn="0" w:noHBand="0" w:noVBand="1"/>
      </w:tblPr>
      <w:tblGrid>
        <w:gridCol w:w="5039"/>
        <w:gridCol w:w="3817"/>
      </w:tblGrid>
      <w:tr w:rsidR="00690ED9" w14:paraId="1966A7E5"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395C3" w14:textId="77777777" w:rsidR="00690ED9" w:rsidRDefault="00000000">
            <w:r>
              <w:rPr>
                <w:sz w:val="20"/>
              </w:rPr>
              <w:t>$schema URL</w:t>
            </w:r>
          </w:p>
        </w:tc>
        <w:tc>
          <w:tcPr>
            <w:tcW w:w="4320" w:type="dxa"/>
          </w:tcPr>
          <w:p w14:paraId="6C0510E9"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690ED9" w14:paraId="5E24FA51"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3A960" w14:textId="77777777" w:rsidR="00690ED9" w:rsidRDefault="00000000">
            <w:r>
              <w:rPr>
                <w:sz w:val="20"/>
              </w:rPr>
              <w:t>https://dev.chathealthy.ai/schemas/ChatHealthyAgileBacklogSchema.json</w:t>
            </w:r>
          </w:p>
        </w:tc>
        <w:tc>
          <w:tcPr>
            <w:tcW w:w="4320" w:type="dxa"/>
          </w:tcPr>
          <w:p w14:paraId="48C58FA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690ED9" w14:paraId="0AB3362D"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3F0E8" w14:textId="77777777" w:rsidR="00690ED9" w:rsidRDefault="00000000">
            <w:r>
              <w:rPr>
                <w:sz w:val="20"/>
              </w:rPr>
              <w:t>https://dev.chathealthy.ai/schemas/ChatHealthyBugsSchema.json</w:t>
            </w:r>
          </w:p>
        </w:tc>
        <w:tc>
          <w:tcPr>
            <w:tcW w:w="4320" w:type="dxa"/>
          </w:tcPr>
          <w:p w14:paraId="6B5DDB4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690ED9" w14:paraId="2C58F3BC"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32131F" w14:textId="77777777" w:rsidR="00690ED9" w:rsidRDefault="00000000">
            <w:r>
              <w:rPr>
                <w:sz w:val="20"/>
              </w:rPr>
              <w:t>https://dev.chathealthy.ai/schemas/EngineeringRulesSchema.json</w:t>
            </w:r>
          </w:p>
        </w:tc>
        <w:tc>
          <w:tcPr>
            <w:tcW w:w="4320" w:type="dxa"/>
          </w:tcPr>
          <w:p w14:paraId="54145DA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690ED9" w14:paraId="4D510F4D"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8B2BA4" w14:textId="77777777" w:rsidR="00690ED9" w:rsidRDefault="00000000">
            <w:r>
              <w:rPr>
                <w:sz w:val="20"/>
              </w:rPr>
              <w:t>https://dev.chathealthy.ai/schemas/ChatHealthyRiskAcceptanceSchema.json</w:t>
            </w:r>
          </w:p>
        </w:tc>
        <w:tc>
          <w:tcPr>
            <w:tcW w:w="4320" w:type="dxa"/>
          </w:tcPr>
          <w:p w14:paraId="5516233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690ED9" w14:paraId="237F8F6F"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4EA85" w14:textId="77777777" w:rsidR="00690ED9" w:rsidRDefault="00000000">
            <w:r>
              <w:rPr>
                <w:sz w:val="20"/>
              </w:rPr>
              <w:t>https://dev.chathealthy.ai/schemas/ChatHealthyVersionSchema.json</w:t>
            </w:r>
          </w:p>
        </w:tc>
        <w:tc>
          <w:tcPr>
            <w:tcW w:w="4320" w:type="dxa"/>
          </w:tcPr>
          <w:p w14:paraId="5265B939"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690ED9" w14:paraId="18C6501D"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E52FD" w14:textId="77777777" w:rsidR="00690ED9" w:rsidRDefault="00000000">
            <w:r>
              <w:rPr>
                <w:sz w:val="20"/>
              </w:rPr>
              <w:lastRenderedPageBreak/>
              <w:t>https://dev.chathealthy.ai/schemas/ChatHealthyErrorsSchema.json</w:t>
            </w:r>
          </w:p>
        </w:tc>
        <w:tc>
          <w:tcPr>
            <w:tcW w:w="4320" w:type="dxa"/>
          </w:tcPr>
          <w:p w14:paraId="0DB2A08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690ED9" w14:paraId="446E1279"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C2AED" w14:textId="77777777" w:rsidR="00690ED9" w:rsidRDefault="00000000">
            <w:r>
              <w:rPr>
                <w:sz w:val="20"/>
              </w:rPr>
              <w:t>https://dev.chathealthy.ai/schemas/ChatHealthyRelaxedSchema.json</w:t>
            </w:r>
          </w:p>
        </w:tc>
        <w:tc>
          <w:tcPr>
            <w:tcW w:w="4320" w:type="dxa"/>
          </w:tcPr>
          <w:p w14:paraId="07077708"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690ED9" w14:paraId="41DC1A2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77802" w14:textId="77777777" w:rsidR="00690ED9" w:rsidRDefault="00000000">
            <w:r>
              <w:rPr>
                <w:sz w:val="20"/>
              </w:rPr>
              <w:t>https://(qa|prod or no subdomain).chathealthy.ai/schemas/&lt;file&gt;</w:t>
            </w:r>
          </w:p>
        </w:tc>
        <w:tc>
          <w:tcPr>
            <w:tcW w:w="4320" w:type="dxa"/>
          </w:tcPr>
          <w:p w14:paraId="7853CC9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same Website/schemas/&lt;file&gt;</w:t>
            </w:r>
          </w:p>
        </w:tc>
      </w:tr>
    </w:tbl>
    <w:p w14:paraId="33E4935A" w14:textId="77777777" w:rsidR="00690ED9"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14:paraId="62F5B238" w14:textId="77777777" w:rsidR="00690ED9"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690ED9" w14:paraId="2EF721D4"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2F5F9" w14:textId="77777777" w:rsidR="00690ED9" w:rsidRDefault="00000000">
            <w:r>
              <w:rPr>
                <w:sz w:val="20"/>
              </w:rPr>
              <w:t>#</w:t>
            </w:r>
          </w:p>
        </w:tc>
        <w:tc>
          <w:tcPr>
            <w:tcW w:w="2880" w:type="dxa"/>
          </w:tcPr>
          <w:p w14:paraId="00630CF4"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72F4A8A8"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690ED9" w14:paraId="18942B0C"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9A059" w14:textId="77777777" w:rsidR="00690ED9" w:rsidRDefault="00000000">
            <w:r>
              <w:rPr>
                <w:sz w:val="20"/>
              </w:rPr>
              <w:t>1</w:t>
            </w:r>
          </w:p>
        </w:tc>
        <w:tc>
          <w:tcPr>
            <w:tcW w:w="2880" w:type="dxa"/>
          </w:tcPr>
          <w:p w14:paraId="0CE96A79"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71A66C4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690ED9" w14:paraId="780F12C1"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423A2" w14:textId="77777777" w:rsidR="00690ED9" w:rsidRDefault="00000000">
            <w:r>
              <w:rPr>
                <w:sz w:val="20"/>
              </w:rPr>
              <w:t>2</w:t>
            </w:r>
          </w:p>
        </w:tc>
        <w:tc>
          <w:tcPr>
            <w:tcW w:w="2880" w:type="dxa"/>
          </w:tcPr>
          <w:p w14:paraId="5C17C12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165939E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690ED9" w14:paraId="5B3F43CD"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4F6D06" w14:textId="77777777" w:rsidR="00690ED9" w:rsidRDefault="00000000">
            <w:r>
              <w:rPr>
                <w:sz w:val="20"/>
              </w:rPr>
              <w:t>3</w:t>
            </w:r>
          </w:p>
        </w:tc>
        <w:tc>
          <w:tcPr>
            <w:tcW w:w="2880" w:type="dxa"/>
          </w:tcPr>
          <w:p w14:paraId="0316633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0CE8D4FA"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690ED9" w14:paraId="031B5E2A"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8FD29" w14:textId="77777777" w:rsidR="00690ED9" w:rsidRDefault="00000000">
            <w:r>
              <w:rPr>
                <w:sz w:val="20"/>
              </w:rPr>
              <w:t>4</w:t>
            </w:r>
          </w:p>
        </w:tc>
        <w:tc>
          <w:tcPr>
            <w:tcW w:w="2880" w:type="dxa"/>
          </w:tcPr>
          <w:p w14:paraId="4AB4D573"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166D888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690ED9" w14:paraId="5C1DBC37"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830CC" w14:textId="77777777" w:rsidR="00690ED9" w:rsidRDefault="00000000">
            <w:r>
              <w:rPr>
                <w:sz w:val="20"/>
              </w:rPr>
              <w:t>5</w:t>
            </w:r>
          </w:p>
        </w:tc>
        <w:tc>
          <w:tcPr>
            <w:tcW w:w="2880" w:type="dxa"/>
          </w:tcPr>
          <w:p w14:paraId="0B74DD2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1D54DFE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690ED9" w14:paraId="2A24F17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A5F05" w14:textId="77777777" w:rsidR="00690ED9" w:rsidRDefault="00000000">
            <w:r>
              <w:rPr>
                <w:sz w:val="20"/>
              </w:rPr>
              <w:t>6</w:t>
            </w:r>
          </w:p>
        </w:tc>
        <w:tc>
          <w:tcPr>
            <w:tcW w:w="2880" w:type="dxa"/>
          </w:tcPr>
          <w:p w14:paraId="1DAC493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75827DE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690ED9" w14:paraId="54D216C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504775" w14:textId="77777777" w:rsidR="00690ED9" w:rsidRDefault="00000000">
            <w:r>
              <w:rPr>
                <w:sz w:val="20"/>
              </w:rPr>
              <w:t>7</w:t>
            </w:r>
          </w:p>
        </w:tc>
        <w:tc>
          <w:tcPr>
            <w:tcW w:w="2880" w:type="dxa"/>
          </w:tcPr>
          <w:p w14:paraId="30D23C8E"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0C69E06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5757582D" w14:textId="77777777" w:rsidR="009B15E0" w:rsidRDefault="00000000" w:rsidP="009B15E0">
      <w:pPr>
        <w:spacing w:after="0"/>
        <w:rPr>
          <w:rFonts w:cs="Calibri"/>
          <w:color w:val="0D1117"/>
        </w:rPr>
      </w:pPr>
      <w:r>
        <w:rPr>
          <w:rFonts w:cs="Calibri"/>
          <w:color w:val="0D1117"/>
        </w:rPr>
        <w:t xml:space="preserve">These fixtures live under </w:t>
      </w:r>
    </w:p>
    <w:p w14:paraId="3642ED76" w14:textId="619C0760" w:rsidR="009B15E0" w:rsidRPr="009B15E0" w:rsidRDefault="009B15E0">
      <w:pPr>
        <w:rPr>
          <w:rFonts w:cs="Calibri"/>
          <w:color w:val="0D1117"/>
          <w:sz w:val="14"/>
          <w:szCs w:val="14"/>
        </w:rPr>
      </w:pPr>
      <w:r>
        <w:rPr>
          <w:rFonts w:cs="Calibri"/>
          <w:color w:val="0D1117"/>
          <w:sz w:val="14"/>
          <w:szCs w:val="14"/>
        </w:rPr>
        <w:t>{</w:t>
      </w:r>
      <w:r w:rsidR="00000000" w:rsidRPr="009B15E0">
        <w:rPr>
          <w:rFonts w:cs="Calibri"/>
          <w:color w:val="0D1117"/>
          <w:sz w:val="14"/>
          <w:szCs w:val="14"/>
        </w:rPr>
        <w:t>project</w:t>
      </w:r>
      <w:r w:rsidRPr="009B15E0">
        <w:rPr>
          <w:rFonts w:cs="Calibri"/>
          <w:color w:val="0D1117"/>
          <w:sz w:val="14"/>
          <w:szCs w:val="14"/>
        </w:rPr>
        <w:t xml:space="preserve"> </w:t>
      </w:r>
      <w:r w:rsidR="00000000" w:rsidRPr="009B15E0">
        <w:rPr>
          <w:rFonts w:cs="Calibri"/>
          <w:color w:val="0D1117"/>
          <w:sz w:val="14"/>
          <w:szCs w:val="14"/>
        </w:rPr>
        <w:t>Root</w:t>
      </w:r>
      <w:r>
        <w:rPr>
          <w:rFonts w:cs="Calibri"/>
          <w:color w:val="0D1117"/>
          <w:sz w:val="14"/>
          <w:szCs w:val="14"/>
        </w:rPr>
        <w:t>}</w:t>
      </w:r>
      <w:r w:rsidR="00000000" w:rsidRPr="009B15E0">
        <w:rPr>
          <w:rFonts w:cs="Calibri"/>
          <w:color w:val="0D1117"/>
          <w:sz w:val="14"/>
          <w:szCs w:val="14"/>
        </w:rPr>
        <w:t>/</w:t>
      </w:r>
      <w:r>
        <w:rPr>
          <w:rFonts w:cs="Calibri"/>
          <w:color w:val="0D1117"/>
          <w:sz w:val="14"/>
          <w:szCs w:val="14"/>
        </w:rPr>
        <w:t>architecture</w:t>
      </w:r>
      <w:r w:rsidR="00000000" w:rsidRPr="009B15E0">
        <w:rPr>
          <w:rFonts w:cs="Calibri"/>
          <w:color w:val="0D1117"/>
          <w:sz w:val="14"/>
          <w:szCs w:val="14"/>
        </w:rPr>
        <w:t xml:space="preserve">/EngineeringRuleEnforcement/tests/fixtures/json_validation/. </w:t>
      </w:r>
    </w:p>
    <w:p w14:paraId="1AC0777C" w14:textId="1175918C" w:rsidR="00690ED9" w:rsidRDefault="00000000">
      <w:r>
        <w:rPr>
          <w:rFonts w:cs="Calibri"/>
          <w:color w:val="0D1117"/>
        </w:rPr>
        <w:t xml:space="preserve">Each fixture is </w:t>
      </w:r>
      <w:r w:rsidR="009B15E0">
        <w:rPr>
          <w:rFonts w:cs="Calibri"/>
          <w:color w:val="0D1117"/>
        </w:rPr>
        <w:t>self-contained</w:t>
      </w:r>
      <w:r>
        <w:rPr>
          <w:rFonts w:cs="Calibri"/>
          <w:color w:val="0D1117"/>
        </w:rPr>
        <w:t xml:space="preserve"> .json file. The test runner stages each fixture into a working repo, runs the worker, and asserts the exact outcome above. No fixture is opt-out. No fixture's outcome is approximate.</w:t>
      </w:r>
    </w:p>
    <w:p w14:paraId="64B48372" w14:textId="77777777" w:rsidR="00690ED9" w:rsidRDefault="00000000">
      <w:r>
        <w:rPr>
          <w:rFonts w:cs="Calibri"/>
          <w:b/>
          <w:color w:val="0D1117"/>
        </w:rPr>
        <w:t>What the method body actually looks like.</w:t>
      </w:r>
    </w:p>
    <w:p w14:paraId="7C239D7A" w14:textId="77777777" w:rsidR="00690ED9" w:rsidRDefault="00000000">
      <w:r>
        <w:rPr>
          <w:rFonts w:cs="Calibri"/>
          <w:color w:val="0D1117"/>
        </w:rPr>
        <w:t>Once the contract above is honored, the executable body of _validate_json is a short composition of json + jsonschema with explicit error mapping. Reference implementation:</w:t>
      </w:r>
    </w:p>
    <w:p w14:paraId="7D5D5531" w14:textId="77777777" w:rsidR="00690ED9"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§4.10.3. SOLE arbiter: jsonschema.Draft202012Validator.</w:t>
      </w:r>
      <w:r>
        <w:rPr>
          <w:rFonts w:ascii="Consolas" w:hAnsi="Consolas" w:cs="Consolas"/>
          <w:color w:val="0D1117"/>
          <w:sz w:val="18"/>
        </w:rPr>
        <w:br/>
        <w:t xml:space="preserve">    Do not invent. See §4.10.3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009A2D05" w14:textId="77777777" w:rsidR="00690ED9" w:rsidRDefault="00000000">
      <w:r>
        <w:rPr>
          <w:rFonts w:cs="Calibri"/>
          <w:color w:val="0D1117"/>
        </w:rPr>
        <w:lastRenderedPageBreak/>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14:paraId="35BDC1CE" w14:textId="77777777" w:rsidR="00690ED9"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4BC0BD06" w14:textId="77777777" w:rsidR="00690ED9" w:rsidRDefault="00000000">
      <w:pPr>
        <w:pStyle w:val="Heading2"/>
      </w:pPr>
      <w:r>
        <w:rPr>
          <w:rFonts w:ascii="Calibri" w:hAnsi="Calibri" w:cs="Calibri"/>
          <w:color w:val="0D1117"/>
        </w:rPr>
        <w:t>4.11 Filesystem layout — mirrors the operating model</w:t>
      </w:r>
    </w:p>
    <w:p w14:paraId="5F721310" w14:textId="77777777" w:rsidR="009B15E0" w:rsidRDefault="00000000">
      <w:pPr>
        <w:rPr>
          <w:rFonts w:cs="Calibri"/>
        </w:rPr>
      </w:pPr>
      <w:r>
        <w:rPr>
          <w:rFonts w:cs="Calibri"/>
        </w:rPr>
        <w:t>All code for this feature lives under</w:t>
      </w:r>
      <w:r w:rsidR="009B15E0">
        <w:rPr>
          <w:rFonts w:cs="Calibri"/>
        </w:rPr>
        <w:t>:</w:t>
      </w:r>
    </w:p>
    <w:p w14:paraId="22867919" w14:textId="77777777" w:rsidR="009B15E0" w:rsidRPr="009B15E0" w:rsidRDefault="009B15E0">
      <w:pPr>
        <w:rPr>
          <w:rFonts w:cs="Calibri"/>
          <w:sz w:val="16"/>
          <w:szCs w:val="16"/>
        </w:rPr>
      </w:pPr>
      <w:r w:rsidRPr="009B15E0">
        <w:rPr>
          <w:rFonts w:cs="Calibri"/>
          <w:sz w:val="16"/>
          <w:szCs w:val="16"/>
        </w:rPr>
        <w:t>{</w:t>
      </w:r>
      <w:r w:rsidR="00000000" w:rsidRPr="009B15E0">
        <w:rPr>
          <w:rFonts w:cs="Calibri"/>
          <w:sz w:val="16"/>
          <w:szCs w:val="16"/>
        </w:rPr>
        <w:t>project</w:t>
      </w:r>
      <w:r w:rsidRPr="009B15E0">
        <w:rPr>
          <w:rFonts w:cs="Calibri"/>
          <w:sz w:val="16"/>
          <w:szCs w:val="16"/>
        </w:rPr>
        <w:t xml:space="preserve"> </w:t>
      </w:r>
      <w:r w:rsidR="00000000" w:rsidRPr="009B15E0">
        <w:rPr>
          <w:rFonts w:cs="Calibri"/>
          <w:sz w:val="16"/>
          <w:szCs w:val="16"/>
        </w:rPr>
        <w:t>Root</w:t>
      </w:r>
      <w:r w:rsidRPr="009B15E0">
        <w:rPr>
          <w:rFonts w:cs="Calibri"/>
          <w:sz w:val="16"/>
          <w:szCs w:val="16"/>
        </w:rPr>
        <w:t>}</w:t>
      </w:r>
      <w:r w:rsidR="00000000" w:rsidRPr="009B15E0">
        <w:rPr>
          <w:rFonts w:cs="Calibri"/>
          <w:sz w:val="16"/>
          <w:szCs w:val="16"/>
        </w:rPr>
        <w:t>/</w:t>
      </w:r>
      <w:r w:rsidRPr="009B15E0">
        <w:rPr>
          <w:rFonts w:cs="Calibri"/>
          <w:sz w:val="16"/>
          <w:szCs w:val="16"/>
        </w:rPr>
        <w:t>architecture</w:t>
      </w:r>
      <w:r w:rsidR="00000000" w:rsidRPr="009B15E0">
        <w:rPr>
          <w:rFonts w:cs="Calibri"/>
          <w:sz w:val="16"/>
          <w:szCs w:val="16"/>
        </w:rPr>
        <w:t>/</w:t>
      </w:r>
      <w:proofErr w:type="spellStart"/>
      <w:r w:rsidR="00000000" w:rsidRPr="009B15E0">
        <w:rPr>
          <w:rFonts w:cs="Calibri"/>
          <w:sz w:val="16"/>
          <w:szCs w:val="16"/>
        </w:rPr>
        <w:t>EngineeringRuleEnforcement</w:t>
      </w:r>
      <w:proofErr w:type="spellEnd"/>
      <w:r w:rsidR="00000000" w:rsidRPr="009B15E0">
        <w:rPr>
          <w:rFonts w:cs="Calibri"/>
          <w:sz w:val="16"/>
          <w:szCs w:val="16"/>
        </w:rPr>
        <w:t xml:space="preserve">/. </w:t>
      </w:r>
    </w:p>
    <w:p w14:paraId="3C207588" w14:textId="0AACCECE" w:rsidR="00690ED9" w:rsidRDefault="00000000">
      <w:r>
        <w:rPr>
          <w:rFonts w:cs="Calibri"/>
        </w:rPr>
        <w:t>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4449C0E4" w14:textId="77777777" w:rsidR="00690ED9" w:rsidRDefault="00000000">
      <w:pPr>
        <w:jc w:val="center"/>
      </w:pPr>
      <w:r>
        <w:rPr>
          <w:noProof/>
        </w:rPr>
        <w:drawing>
          <wp:inline distT="0" distB="0" distL="0" distR="0" wp14:anchorId="01231787" wp14:editId="3A4A3AFC">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629495"/>
                    </a:xfrm>
                    <a:prstGeom prst="rect">
                      <a:avLst/>
                    </a:prstGeom>
                  </pic:spPr>
                </pic:pic>
              </a:graphicData>
            </a:graphic>
          </wp:inline>
        </w:drawing>
      </w:r>
    </w:p>
    <w:p w14:paraId="5C79C68A" w14:textId="77777777" w:rsidR="00690ED9"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089"/>
        <w:gridCol w:w="1203"/>
        <w:gridCol w:w="2564"/>
      </w:tblGrid>
      <w:tr w:rsidR="00690ED9" w14:paraId="3673B387" w14:textId="77777777" w:rsidTr="00D57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46C2828F" w14:textId="77777777" w:rsidR="00690ED9" w:rsidRDefault="00000000">
            <w:r>
              <w:rPr>
                <w:rFonts w:cs="Calibri"/>
              </w:rPr>
              <w:t>Path</w:t>
            </w:r>
          </w:p>
        </w:tc>
        <w:tc>
          <w:tcPr>
            <w:tcW w:w="1211" w:type="dxa"/>
          </w:tcPr>
          <w:p w14:paraId="2F178D67"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504" w:type="dxa"/>
          </w:tcPr>
          <w:p w14:paraId="35988003"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690ED9" w14:paraId="4A152CEA"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0FBB23FA" w14:textId="5F06C148" w:rsidR="00690ED9" w:rsidRDefault="009B15E0">
            <w:r w:rsidRPr="009B15E0">
              <w:rPr>
                <w:rFonts w:cs="Calibri"/>
                <w:sz w:val="16"/>
                <w:szCs w:val="16"/>
              </w:rPr>
              <w:t>{</w:t>
            </w:r>
            <w:r w:rsidRPr="009B15E0">
              <w:rPr>
                <w:rFonts w:cs="Calibri"/>
                <w:b w:val="0"/>
                <w:sz w:val="16"/>
                <w:szCs w:val="16"/>
              </w:rPr>
              <w:t>project</w:t>
            </w:r>
            <w:r w:rsidRPr="009B15E0">
              <w:rPr>
                <w:rFonts w:cs="Calibri"/>
                <w:sz w:val="16"/>
                <w:szCs w:val="16"/>
              </w:rPr>
              <w:t xml:space="preserve"> </w:t>
            </w:r>
            <w:r w:rsidRPr="009B15E0">
              <w:rPr>
                <w:rFonts w:cs="Calibri"/>
                <w:b w:val="0"/>
                <w:sz w:val="16"/>
                <w:szCs w:val="16"/>
              </w:rPr>
              <w:t>Root</w:t>
            </w:r>
            <w:r w:rsidRPr="009B15E0">
              <w:rPr>
                <w:rFonts w:cs="Calibri"/>
                <w:sz w:val="16"/>
                <w:szCs w:val="16"/>
              </w:rPr>
              <w:t>}</w:t>
            </w:r>
            <w:r w:rsidRPr="009B15E0">
              <w:rPr>
                <w:rFonts w:cs="Calibri"/>
                <w:b w:val="0"/>
                <w:sz w:val="16"/>
                <w:szCs w:val="16"/>
              </w:rPr>
              <w:t>/</w:t>
            </w:r>
            <w:r w:rsidRPr="009B15E0">
              <w:rPr>
                <w:rFonts w:cs="Calibri"/>
                <w:sz w:val="16"/>
                <w:szCs w:val="16"/>
              </w:rPr>
              <w:t>architecture</w:t>
            </w:r>
            <w:r w:rsidRPr="009B15E0">
              <w:rPr>
                <w:rFonts w:cs="Calibri"/>
                <w:b w:val="0"/>
                <w:sz w:val="16"/>
                <w:szCs w:val="16"/>
              </w:rPr>
              <w:t>/</w:t>
            </w:r>
            <w:proofErr w:type="spellStart"/>
            <w:r w:rsidRPr="009B15E0">
              <w:rPr>
                <w:rFonts w:cs="Calibri"/>
                <w:b w:val="0"/>
                <w:sz w:val="16"/>
                <w:szCs w:val="16"/>
              </w:rPr>
              <w:t>EngineeringRuleEnforcement</w:t>
            </w:r>
            <w:proofErr w:type="spellEnd"/>
            <w:r w:rsidRPr="009B15E0">
              <w:rPr>
                <w:rFonts w:cs="Calibri"/>
                <w:b w:val="0"/>
                <w:sz w:val="16"/>
                <w:szCs w:val="16"/>
              </w:rPr>
              <w:t>/</w:t>
            </w:r>
          </w:p>
        </w:tc>
        <w:tc>
          <w:tcPr>
            <w:tcW w:w="1211" w:type="dxa"/>
          </w:tcPr>
          <w:p w14:paraId="195FF0CF"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504" w:type="dxa"/>
          </w:tcPr>
          <w:p w14:paraId="10A5F784"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690ED9" w14:paraId="2F8128A4" w14:textId="77777777" w:rsidTr="00D579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2968DC0F" w14:textId="10469FF6" w:rsidR="00690ED9" w:rsidRPr="009B15E0" w:rsidRDefault="009B15E0">
            <w:pPr>
              <w:rPr>
                <w:sz w:val="12"/>
                <w:szCs w:val="12"/>
              </w:rPr>
            </w:pPr>
            <w:r w:rsidRPr="009B15E0">
              <w:rPr>
                <w:rFonts w:cs="Calibri"/>
                <w:sz w:val="12"/>
                <w:szCs w:val="12"/>
              </w:rPr>
              <w:t>{</w:t>
            </w:r>
            <w:r w:rsidRPr="009B15E0">
              <w:rPr>
                <w:rFonts w:cs="Calibri"/>
                <w:b w:val="0"/>
                <w:sz w:val="12"/>
                <w:szCs w:val="12"/>
              </w:rPr>
              <w:t>project</w:t>
            </w:r>
            <w:r w:rsidRPr="009B15E0">
              <w:rPr>
                <w:rFonts w:cs="Calibri"/>
                <w:sz w:val="12"/>
                <w:szCs w:val="12"/>
              </w:rPr>
              <w:t xml:space="preserve"> </w:t>
            </w:r>
            <w:r w:rsidRPr="009B15E0">
              <w:rPr>
                <w:rFonts w:cs="Calibri"/>
                <w:b w:val="0"/>
                <w:sz w:val="12"/>
                <w:szCs w:val="12"/>
              </w:rPr>
              <w:t>Root</w:t>
            </w:r>
            <w:r w:rsidRPr="009B15E0">
              <w:rPr>
                <w:rFonts w:cs="Calibri"/>
                <w:sz w:val="12"/>
                <w:szCs w:val="12"/>
              </w:rPr>
              <w:t>}</w:t>
            </w:r>
            <w:r w:rsidRPr="009B15E0">
              <w:rPr>
                <w:rFonts w:cs="Calibri"/>
                <w:b w:val="0"/>
                <w:sz w:val="12"/>
                <w:szCs w:val="12"/>
              </w:rPr>
              <w:t>/</w:t>
            </w:r>
            <w:r w:rsidRPr="009B15E0">
              <w:rPr>
                <w:rFonts w:cs="Calibri"/>
                <w:sz w:val="12"/>
                <w:szCs w:val="12"/>
              </w:rPr>
              <w:t>architecture</w:t>
            </w:r>
            <w:r w:rsidRPr="009B15E0">
              <w:rPr>
                <w:rFonts w:cs="Calibri"/>
                <w:b w:val="0"/>
                <w:sz w:val="12"/>
                <w:szCs w:val="12"/>
              </w:rPr>
              <w:t>/EngineeringRuleEnforcement/</w:t>
            </w:r>
            <w:r w:rsidR="00000000" w:rsidRPr="009B15E0">
              <w:rPr>
                <w:rFonts w:cs="Calibri"/>
                <w:b w:val="0"/>
                <w:sz w:val="12"/>
                <w:szCs w:val="12"/>
              </w:rPr>
              <w:t>chathealthy_enforcement_manager.py</w:t>
            </w:r>
          </w:p>
        </w:tc>
        <w:tc>
          <w:tcPr>
            <w:tcW w:w="1211" w:type="dxa"/>
          </w:tcPr>
          <w:p w14:paraId="36CEF721"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504" w:type="dxa"/>
          </w:tcPr>
          <w:p w14:paraId="3CEB71F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690ED9" w14:paraId="1376CF48"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0900EFBA" w14:textId="27BE116C" w:rsidR="00690ED9" w:rsidRDefault="00D579E3">
            <w:r w:rsidRPr="009B15E0">
              <w:rPr>
                <w:rFonts w:cs="Calibri"/>
                <w:sz w:val="16"/>
                <w:szCs w:val="16"/>
              </w:rPr>
              <w:t>{</w:t>
            </w:r>
            <w:r w:rsidRPr="00D579E3">
              <w:rPr>
                <w:rFonts w:cs="Calibri"/>
                <w:b w:val="0"/>
                <w:sz w:val="12"/>
                <w:szCs w:val="12"/>
              </w:rPr>
              <w:t>project</w:t>
            </w:r>
            <w:r w:rsidRPr="00D579E3">
              <w:rPr>
                <w:rFonts w:cs="Calibri"/>
                <w:sz w:val="12"/>
                <w:szCs w:val="12"/>
              </w:rPr>
              <w:t xml:space="preserve"> </w:t>
            </w:r>
            <w:r w:rsidRPr="00D579E3">
              <w:rPr>
                <w:rFonts w:cs="Calibri"/>
                <w:b w:val="0"/>
                <w:sz w:val="12"/>
                <w:szCs w:val="12"/>
              </w:rPr>
              <w:t>Root</w:t>
            </w:r>
            <w:r w:rsidRPr="00D579E3">
              <w:rPr>
                <w:rFonts w:cs="Calibri"/>
                <w:sz w:val="12"/>
                <w:szCs w:val="12"/>
              </w:rPr>
              <w:t>}</w:t>
            </w:r>
            <w:r w:rsidRPr="00D579E3">
              <w:rPr>
                <w:rFonts w:cs="Calibri"/>
                <w:b w:val="0"/>
                <w:sz w:val="12"/>
                <w:szCs w:val="12"/>
              </w:rPr>
              <w:t>/</w:t>
            </w:r>
            <w:r w:rsidRPr="00D579E3">
              <w:rPr>
                <w:rFonts w:cs="Calibri"/>
                <w:sz w:val="12"/>
                <w:szCs w:val="12"/>
              </w:rPr>
              <w:t>architecture</w:t>
            </w:r>
            <w:r w:rsidRPr="00D579E3">
              <w:rPr>
                <w:rFonts w:cs="Calibri"/>
                <w:b w:val="0"/>
                <w:sz w:val="12"/>
                <w:szCs w:val="12"/>
              </w:rPr>
              <w:t>/EngineeringRuleEnforcement/</w:t>
            </w:r>
            <w:r w:rsidR="00000000" w:rsidRPr="00D579E3">
              <w:rPr>
                <w:rFonts w:cs="Calibri"/>
                <w:b w:val="0"/>
                <w:sz w:val="12"/>
                <w:szCs w:val="12"/>
              </w:rPr>
              <w:t>enforcement_worker.py</w:t>
            </w:r>
          </w:p>
        </w:tc>
        <w:tc>
          <w:tcPr>
            <w:tcW w:w="1211" w:type="dxa"/>
          </w:tcPr>
          <w:p w14:paraId="03F9656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504" w:type="dxa"/>
          </w:tcPr>
          <w:p w14:paraId="11B2CD3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690ED9" w14:paraId="7298FE06" w14:textId="77777777" w:rsidTr="00D579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4FFAC802" w14:textId="709F3D26" w:rsidR="00690ED9" w:rsidRPr="00D579E3" w:rsidRDefault="00D579E3">
            <w:pPr>
              <w:rPr>
                <w:sz w:val="12"/>
                <w:szCs w:val="12"/>
              </w:rPr>
            </w:pPr>
            <w:r w:rsidRPr="00D579E3">
              <w:rPr>
                <w:rFonts w:cs="Calibri"/>
                <w:sz w:val="12"/>
                <w:szCs w:val="12"/>
              </w:rPr>
              <w:t>{</w:t>
            </w:r>
            <w:r w:rsidRPr="00D579E3">
              <w:rPr>
                <w:rFonts w:cs="Calibri"/>
                <w:b w:val="0"/>
                <w:sz w:val="12"/>
                <w:szCs w:val="12"/>
              </w:rPr>
              <w:t>project</w:t>
            </w:r>
            <w:r w:rsidRPr="00D579E3">
              <w:rPr>
                <w:rFonts w:cs="Calibri"/>
                <w:sz w:val="12"/>
                <w:szCs w:val="12"/>
              </w:rPr>
              <w:t xml:space="preserve"> </w:t>
            </w:r>
            <w:r w:rsidRPr="00D579E3">
              <w:rPr>
                <w:rFonts w:cs="Calibri"/>
                <w:b w:val="0"/>
                <w:sz w:val="12"/>
                <w:szCs w:val="12"/>
              </w:rPr>
              <w:t>Root</w:t>
            </w:r>
            <w:r w:rsidRPr="00D579E3">
              <w:rPr>
                <w:rFonts w:cs="Calibri"/>
                <w:sz w:val="12"/>
                <w:szCs w:val="12"/>
              </w:rPr>
              <w:t>}</w:t>
            </w:r>
            <w:r w:rsidRPr="00D579E3">
              <w:rPr>
                <w:rFonts w:cs="Calibri"/>
                <w:b w:val="0"/>
                <w:sz w:val="12"/>
                <w:szCs w:val="12"/>
              </w:rPr>
              <w:t>/</w:t>
            </w:r>
            <w:r w:rsidRPr="00D579E3">
              <w:rPr>
                <w:rFonts w:cs="Calibri"/>
                <w:sz w:val="12"/>
                <w:szCs w:val="12"/>
              </w:rPr>
              <w:t>architecture</w:t>
            </w:r>
            <w:r w:rsidRPr="00D579E3">
              <w:rPr>
                <w:rFonts w:cs="Calibri"/>
                <w:b w:val="0"/>
                <w:sz w:val="12"/>
                <w:szCs w:val="12"/>
              </w:rPr>
              <w:t>/EngineeringRuleEnforcement/</w:t>
            </w:r>
            <w:r w:rsidR="00000000" w:rsidRPr="00D579E3">
              <w:rPr>
                <w:rFonts w:cs="Calibri"/>
                <w:b w:val="0"/>
                <w:sz w:val="12"/>
                <w:szCs w:val="12"/>
              </w:rPr>
              <w:t>scan_files_enforcement_worker.py</w:t>
            </w:r>
          </w:p>
        </w:tc>
        <w:tc>
          <w:tcPr>
            <w:tcW w:w="1211" w:type="dxa"/>
          </w:tcPr>
          <w:p w14:paraId="62D7E02C"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504" w:type="dxa"/>
          </w:tcPr>
          <w:p w14:paraId="0EBFE3F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690ED9" w14:paraId="7266B289"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72562C14" w14:textId="2A31C410" w:rsidR="00690ED9" w:rsidRPr="00D579E3" w:rsidRDefault="00D579E3">
            <w:pPr>
              <w:rPr>
                <w:sz w:val="14"/>
                <w:szCs w:val="14"/>
              </w:rPr>
            </w:pPr>
            <w:r w:rsidRPr="00D579E3">
              <w:rPr>
                <w:rFonts w:cs="Calibri"/>
                <w:sz w:val="14"/>
                <w:szCs w:val="14"/>
              </w:rPr>
              <w:lastRenderedPageBreak/>
              <w:t>{</w:t>
            </w:r>
            <w:r w:rsidRPr="00D579E3">
              <w:rPr>
                <w:rFonts w:cs="Calibri"/>
                <w:b w:val="0"/>
                <w:sz w:val="14"/>
                <w:szCs w:val="14"/>
              </w:rPr>
              <w:t>project</w:t>
            </w:r>
            <w:r w:rsidRPr="00D579E3">
              <w:rPr>
                <w:rFonts w:cs="Calibri"/>
                <w:sz w:val="14"/>
                <w:szCs w:val="14"/>
              </w:rPr>
              <w:t xml:space="preserve"> </w:t>
            </w:r>
            <w:r w:rsidRPr="00D579E3">
              <w:rPr>
                <w:rFonts w:cs="Calibri"/>
                <w:b w:val="0"/>
                <w:sz w:val="14"/>
                <w:szCs w:val="14"/>
              </w:rPr>
              <w:t>Root</w:t>
            </w:r>
            <w:r w:rsidRPr="00D579E3">
              <w:rPr>
                <w:rFonts w:cs="Calibri"/>
                <w:sz w:val="14"/>
                <w:szCs w:val="14"/>
              </w:rPr>
              <w:t>}</w:t>
            </w:r>
            <w:r w:rsidRPr="00D579E3">
              <w:rPr>
                <w:rFonts w:cs="Calibri"/>
                <w:b w:val="0"/>
                <w:sz w:val="14"/>
                <w:szCs w:val="14"/>
              </w:rPr>
              <w:t>/</w:t>
            </w:r>
            <w:r w:rsidRPr="00D579E3">
              <w:rPr>
                <w:rFonts w:cs="Calibri"/>
                <w:sz w:val="14"/>
                <w:szCs w:val="14"/>
              </w:rPr>
              <w:t>architecture</w:t>
            </w:r>
            <w:r w:rsidRPr="00D579E3">
              <w:rPr>
                <w:rFonts w:cs="Calibri"/>
                <w:b w:val="0"/>
                <w:sz w:val="14"/>
                <w:szCs w:val="14"/>
              </w:rPr>
              <w:t>/</w:t>
            </w:r>
            <w:proofErr w:type="spellStart"/>
            <w:r w:rsidRPr="00D579E3">
              <w:rPr>
                <w:rFonts w:cs="Calibri"/>
                <w:b w:val="0"/>
                <w:sz w:val="14"/>
                <w:szCs w:val="14"/>
              </w:rPr>
              <w:t>EngineeringRuleEnforcement</w:t>
            </w:r>
            <w:proofErr w:type="spellEnd"/>
            <w:r w:rsidRPr="00D579E3">
              <w:rPr>
                <w:rFonts w:cs="Calibri"/>
                <w:b w:val="0"/>
                <w:sz w:val="14"/>
                <w:szCs w:val="14"/>
              </w:rPr>
              <w:t>/</w:t>
            </w:r>
            <w:r w:rsidR="00000000" w:rsidRPr="00D579E3">
              <w:rPr>
                <w:rFonts w:cs="Calibri"/>
                <w:b w:val="0"/>
                <w:sz w:val="14"/>
                <w:szCs w:val="14"/>
              </w:rPr>
              <w:t>tests/</w:t>
            </w:r>
          </w:p>
        </w:tc>
        <w:tc>
          <w:tcPr>
            <w:tcW w:w="1211" w:type="dxa"/>
          </w:tcPr>
          <w:p w14:paraId="6EE5FDDD"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504" w:type="dxa"/>
          </w:tcPr>
          <w:p w14:paraId="0848F83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690ED9" w14:paraId="1BF06233" w14:textId="77777777" w:rsidTr="00D579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5EFB3D40" w14:textId="2FAD02BE" w:rsidR="00690ED9" w:rsidRPr="00D579E3" w:rsidRDefault="00D579E3">
            <w:pPr>
              <w:rPr>
                <w:sz w:val="14"/>
                <w:szCs w:val="14"/>
              </w:rPr>
            </w:pPr>
            <w:r w:rsidRPr="00D579E3">
              <w:rPr>
                <w:rFonts w:cs="Calibri"/>
                <w:b w:val="0"/>
                <w:sz w:val="14"/>
                <w:szCs w:val="14"/>
              </w:rPr>
              <w:t xml:space="preserve">{project </w:t>
            </w:r>
            <w:proofErr w:type="gramStart"/>
            <w:r w:rsidRPr="00D579E3">
              <w:rPr>
                <w:rFonts w:cs="Calibri"/>
                <w:b w:val="0"/>
                <w:sz w:val="14"/>
                <w:szCs w:val="14"/>
              </w:rPr>
              <w:t>root}</w:t>
            </w:r>
            <w:r w:rsidR="00000000" w:rsidRPr="00D579E3">
              <w:rPr>
                <w:rFonts w:cs="Calibri"/>
                <w:b w:val="0"/>
                <w:sz w:val="14"/>
                <w:szCs w:val="14"/>
              </w:rPr>
              <w:t>brain/</w:t>
            </w:r>
            <w:proofErr w:type="spellStart"/>
            <w:r w:rsidR="00000000" w:rsidRPr="00D579E3">
              <w:rPr>
                <w:rFonts w:cs="Calibri"/>
                <w:b w:val="0"/>
                <w:sz w:val="14"/>
                <w:szCs w:val="14"/>
              </w:rPr>
              <w:t>machine_artifacts</w:t>
            </w:r>
            <w:proofErr w:type="spellEnd"/>
            <w:r w:rsidR="00000000" w:rsidRPr="00D579E3">
              <w:rPr>
                <w:rFonts w:cs="Calibri"/>
                <w:b w:val="0"/>
                <w:sz w:val="14"/>
                <w:szCs w:val="14"/>
              </w:rPr>
              <w:t>/content/</w:t>
            </w:r>
            <w:proofErr w:type="spellStart"/>
            <w:r w:rsidR="00000000" w:rsidRPr="00D579E3">
              <w:rPr>
                <w:rFonts w:cs="Calibri"/>
                <w:b w:val="0"/>
                <w:sz w:val="14"/>
                <w:szCs w:val="14"/>
              </w:rPr>
              <w:t>engineering_rules.json</w:t>
            </w:r>
            <w:proofErr w:type="spellEnd"/>
            <w:proofErr w:type="gramEnd"/>
          </w:p>
        </w:tc>
        <w:tc>
          <w:tcPr>
            <w:tcW w:w="1211" w:type="dxa"/>
          </w:tcPr>
          <w:p w14:paraId="6769972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504" w:type="dxa"/>
          </w:tcPr>
          <w:p w14:paraId="58D91B1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690ED9" w14:paraId="341F7E8B"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6FF3FE24" w14:textId="77777777" w:rsidR="00690ED9" w:rsidRDefault="00000000">
            <w:r>
              <w:rPr>
                <w:rFonts w:cs="Calibri"/>
                <w:b w:val="0"/>
              </w:rPr>
              <w:t>Code/Shared/ops/tools/preCommitScan.py</w:t>
            </w:r>
          </w:p>
        </w:tc>
        <w:tc>
          <w:tcPr>
            <w:tcW w:w="1211" w:type="dxa"/>
          </w:tcPr>
          <w:p w14:paraId="7E698D1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504" w:type="dxa"/>
          </w:tcPr>
          <w:p w14:paraId="32564EF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690ED9" w14:paraId="00AD9B67" w14:textId="77777777" w:rsidTr="00D579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3746722A" w14:textId="77777777" w:rsidR="00690ED9" w:rsidRDefault="00000000">
            <w:r>
              <w:rPr>
                <w:rFonts w:cs="Calibri"/>
                <w:b w:val="0"/>
              </w:rPr>
              <w:t>.claude/settings.json</w:t>
            </w:r>
          </w:p>
        </w:tc>
        <w:tc>
          <w:tcPr>
            <w:tcW w:w="1211" w:type="dxa"/>
          </w:tcPr>
          <w:p w14:paraId="24967CA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504" w:type="dxa"/>
          </w:tcPr>
          <w:p w14:paraId="3C396392"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690ED9" w14:paraId="1290E7E1"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1" w:type="dxa"/>
          </w:tcPr>
          <w:p w14:paraId="1F2F7D36" w14:textId="77777777" w:rsidR="00690ED9" w:rsidRDefault="00000000">
            <w:r>
              <w:rPr>
                <w:rFonts w:cs="Calibri"/>
                <w:b w:val="0"/>
              </w:rPr>
              <w:t>.git/hooks/{pre-commit, commit-msg, post-commit, pre-push}</w:t>
            </w:r>
          </w:p>
        </w:tc>
        <w:tc>
          <w:tcPr>
            <w:tcW w:w="1211" w:type="dxa"/>
          </w:tcPr>
          <w:p w14:paraId="7BE33C5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504" w:type="dxa"/>
          </w:tcPr>
          <w:p w14:paraId="578E8BAA"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5C1C6486" w14:textId="77777777" w:rsidR="00690ED9"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484954F3" w14:textId="77777777" w:rsidR="00690ED9" w:rsidRDefault="00000000">
      <w:pPr>
        <w:pStyle w:val="Heading2"/>
      </w:pPr>
      <w:r>
        <w:rPr>
          <w:rFonts w:ascii="Calibri" w:hAnsi="Calibri" w:cs="Calibri"/>
          <w:color w:val="0D1117"/>
        </w:rPr>
        <w:t>4.12 Manager-worker contract</w:t>
      </w:r>
    </w:p>
    <w:tbl>
      <w:tblPr>
        <w:tblStyle w:val="LightGrid-Accent1"/>
        <w:tblW w:w="0" w:type="auto"/>
        <w:tblLook w:val="04A0" w:firstRow="1" w:lastRow="0" w:firstColumn="1" w:lastColumn="0" w:noHBand="0" w:noVBand="1"/>
      </w:tblPr>
      <w:tblGrid>
        <w:gridCol w:w="2546"/>
        <w:gridCol w:w="3074"/>
        <w:gridCol w:w="3236"/>
      </w:tblGrid>
      <w:tr w:rsidR="00690ED9" w14:paraId="0796150E"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CDA2D" w14:textId="77777777" w:rsidR="00690ED9" w:rsidRDefault="00000000">
            <w:r>
              <w:rPr>
                <w:rFonts w:cs="Calibri"/>
              </w:rPr>
              <w:t>Direction</w:t>
            </w:r>
          </w:p>
        </w:tc>
        <w:tc>
          <w:tcPr>
            <w:tcW w:w="2880" w:type="dxa"/>
          </w:tcPr>
          <w:p w14:paraId="5F5AB967"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36878214"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690ED9" w14:paraId="58BFA455"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2811F" w14:textId="77777777" w:rsidR="00690ED9" w:rsidRDefault="00000000">
            <w:r>
              <w:rPr>
                <w:rFonts w:cs="Calibri"/>
                <w:b w:val="0"/>
              </w:rPr>
              <w:t>Manager → Worker (spawn)</w:t>
            </w:r>
          </w:p>
        </w:tc>
        <w:tc>
          <w:tcPr>
            <w:tcW w:w="2880" w:type="dxa"/>
          </w:tcPr>
          <w:p w14:paraId="12103D3C"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1409D86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690ED9" w14:paraId="365DE726"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04491" w14:textId="77777777" w:rsidR="00690ED9" w:rsidRDefault="00000000">
            <w:r>
              <w:rPr>
                <w:rFonts w:cs="Calibri"/>
                <w:b w:val="0"/>
              </w:rPr>
              <w:t>Worker → stdout (violation)</w:t>
            </w:r>
          </w:p>
        </w:tc>
        <w:tc>
          <w:tcPr>
            <w:tcW w:w="2880" w:type="dxa"/>
          </w:tcPr>
          <w:p w14:paraId="4A2359E6"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493CA39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690ED9" w14:paraId="7B9280F8"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97538" w14:textId="77777777" w:rsidR="00690ED9" w:rsidRDefault="00000000">
            <w:r>
              <w:rPr>
                <w:rFonts w:cs="Calibri"/>
                <w:b w:val="0"/>
              </w:rPr>
              <w:t>Worker → stdout (telemetry)</w:t>
            </w:r>
          </w:p>
        </w:tc>
        <w:tc>
          <w:tcPr>
            <w:tcW w:w="2880" w:type="dxa"/>
          </w:tcPr>
          <w:p w14:paraId="0D92CC1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53ABA98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690ED9" w14:paraId="33D9FE67"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A9265" w14:textId="77777777" w:rsidR="00690ED9" w:rsidRDefault="00000000">
            <w:r>
              <w:rPr>
                <w:rFonts w:cs="Calibri"/>
                <w:b w:val="0"/>
              </w:rPr>
              <w:t>Worker → Manager (return)</w:t>
            </w:r>
          </w:p>
        </w:tc>
        <w:tc>
          <w:tcPr>
            <w:tcW w:w="2880" w:type="dxa"/>
          </w:tcPr>
          <w:p w14:paraId="197F008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38446B6D"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690ED9" w14:paraId="2CB51F2C"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18C09" w14:textId="77777777" w:rsidR="00690ED9" w:rsidRDefault="00000000">
            <w:r>
              <w:rPr>
                <w:rFonts w:cs="Calibri"/>
                <w:b w:val="0"/>
              </w:rPr>
              <w:t>Manager → Git/Claude Code (return)</w:t>
            </w:r>
          </w:p>
        </w:tc>
        <w:tc>
          <w:tcPr>
            <w:tcW w:w="2880" w:type="dxa"/>
          </w:tcPr>
          <w:p w14:paraId="4F660E3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193BF866"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3B79A4B7" w14:textId="77777777" w:rsidR="00690ED9" w:rsidRDefault="00000000">
      <w:pPr>
        <w:pStyle w:val="Heading2"/>
      </w:pPr>
      <w:r>
        <w:rPr>
          <w:rFonts w:ascii="Calibri" w:hAnsi="Calibri" w:cs="Calibri"/>
          <w:color w:val="0D1117"/>
        </w:rPr>
        <w:lastRenderedPageBreak/>
        <w:t>4.13 Phase 6 — migration backlog</w:t>
      </w:r>
    </w:p>
    <w:p w14:paraId="44B0D021" w14:textId="77777777" w:rsidR="00690ED9"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14:paraId="4E2D5F0C" w14:textId="77777777" w:rsidR="00690ED9" w:rsidRDefault="00000000">
      <w:pPr>
        <w:pStyle w:val="ListBullet"/>
      </w:pPr>
      <w:r>
        <w:rPr>
          <w:rFonts w:cs="Calibri"/>
        </w:rPr>
        <w:t>Rule-001 prompt-injection executor → PromptInjectionEnforcementWorker on UserPromptSubmit (today lives in CLAUDE.md preamble only).</w:t>
      </w:r>
    </w:p>
    <w:p w14:paraId="3DA44020" w14:textId="77777777" w:rsidR="00690ED9" w:rsidRDefault="00000000">
      <w:pPr>
        <w:pStyle w:val="ListBullet"/>
      </w:pPr>
      <w:r>
        <w:rPr>
          <w:rFonts w:cs="Calibri"/>
        </w:rPr>
        <w:t>Mode-selection rules (Unattended / Normal / Idiot) → ModeSelectionEnforcementWorker on SessionStart.</w:t>
      </w:r>
    </w:p>
    <w:p w14:paraId="613CF3A0" w14:textId="77777777" w:rsidR="00690ED9" w:rsidRDefault="00000000">
      <w:pPr>
        <w:pStyle w:val="ListBullet"/>
      </w:pPr>
      <w:r>
        <w:rPr>
          <w:rFonts w:cs="Calibri"/>
        </w:rPr>
        <w:t>Boot orchestration (chathealthy_devops_boot) → BootOrchestrationEnforcementWorker on SessionStart / InstructionsLoaded.</w:t>
      </w:r>
    </w:p>
    <w:p w14:paraId="7A5B1F75" w14:textId="77777777" w:rsidR="00690ED9" w:rsidRDefault="00000000">
      <w:pPr>
        <w:pStyle w:val="ListBullet"/>
      </w:pPr>
      <w:r>
        <w:rPr>
          <w:rFonts w:cs="Calibri"/>
        </w:rPr>
        <w:t>conversation_log_hook.py → LogPublishEnforcementWorker registered against UserPromptSubmit + Stop, dispatched by the manager. Concurrency primitive: kafka.</w:t>
      </w:r>
    </w:p>
    <w:p w14:paraId="14D2BFA5" w14:textId="77777777" w:rsidR="00690ED9" w:rsidRDefault="00000000">
      <w:pPr>
        <w:pStyle w:val="ListBullet"/>
      </w:pPr>
      <w:r>
        <w:rPr>
          <w:rFonts w:cs="Calibri"/>
        </w:rPr>
        <w:t>Pre-push rule executors (file_present, file_absent, json_check, no_pattern) → per-rule subclasses of EnforcementWorker on pre-push, migrated out of preCommitScan.py.</w:t>
      </w:r>
    </w:p>
    <w:p w14:paraId="740EE565" w14:textId="77777777" w:rsidR="00690ED9" w:rsidRDefault="00000000">
      <w:pPr>
        <w:pStyle w:val="ListBullet"/>
      </w:pPr>
      <w:r>
        <w:rPr>
          <w:rFonts w:cs="Calibri"/>
        </w:rPr>
        <w:t>Post-response audit on Stop → PostResponseAuditEnforcementWorker enforcing Rule-001 (no misrepresentation) and related post-turn audits.</w:t>
      </w:r>
    </w:p>
    <w:p w14:paraId="7A834654" w14:textId="77777777" w:rsidR="00690ED9"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192E016C" w14:textId="77777777" w:rsidR="00690ED9"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14F95E49" w14:textId="77777777" w:rsidR="00690ED9" w:rsidRDefault="00000000">
      <w:pPr>
        <w:pStyle w:val="Heading1"/>
      </w:pPr>
      <w:r>
        <w:rPr>
          <w:rFonts w:ascii="Calibri" w:hAnsi="Calibri" w:cs="Calibri"/>
          <w:color w:val="0B7A75"/>
          <w:sz w:val="32"/>
        </w:rPr>
        <w:t>5. Open Items</w:t>
      </w:r>
    </w:p>
    <w:p w14:paraId="3DA2C606" w14:textId="77777777" w:rsidR="00690ED9"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2150"/>
        <w:gridCol w:w="4121"/>
        <w:gridCol w:w="2585"/>
      </w:tblGrid>
      <w:tr w:rsidR="00690ED9" w14:paraId="39943A53" w14:textId="77777777" w:rsidTr="00D57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2893B42A" w14:textId="77777777" w:rsidR="00690ED9" w:rsidRDefault="00000000">
            <w:r>
              <w:rPr>
                <w:rFonts w:cs="Calibri"/>
              </w:rPr>
              <w:t>#</w:t>
            </w:r>
          </w:p>
        </w:tc>
        <w:tc>
          <w:tcPr>
            <w:tcW w:w="4121" w:type="dxa"/>
          </w:tcPr>
          <w:p w14:paraId="45737CE2"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585" w:type="dxa"/>
          </w:tcPr>
          <w:p w14:paraId="7A8ACAD5"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690ED9" w14:paraId="21DF02EB"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068E6031" w14:textId="77777777" w:rsidR="00690ED9" w:rsidRDefault="00000000">
            <w:r>
              <w:rPr>
                <w:rFonts w:cs="Calibri"/>
                <w:b w:val="0"/>
              </w:rPr>
              <w:t>O-1</w:t>
            </w:r>
          </w:p>
        </w:tc>
        <w:tc>
          <w:tcPr>
            <w:tcW w:w="4121" w:type="dxa"/>
          </w:tcPr>
          <w:p w14:paraId="1F0CE9B5"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585" w:type="dxa"/>
          </w:tcPr>
          <w:p w14:paraId="4D6E772E" w14:textId="244FC6AE" w:rsidR="00690ED9" w:rsidRDefault="00D579E3">
            <w:pPr>
              <w:cnfStyle w:val="000000100000" w:firstRow="0" w:lastRow="0" w:firstColumn="0" w:lastColumn="0" w:oddVBand="0" w:evenVBand="0" w:oddHBand="1" w:evenHBand="0" w:firstRowFirstColumn="0" w:firstRowLastColumn="0" w:lastRowFirstColumn="0" w:lastRowLastColumn="0"/>
            </w:pPr>
            <w:r>
              <w:rPr>
                <w:rFonts w:cs="Calibri"/>
              </w:rPr>
              <w:t xml:space="preserve">This is the authoritative source for all related </w:t>
            </w:r>
            <w:proofErr w:type="spellStart"/>
            <w:r>
              <w:rPr>
                <w:rFonts w:cs="Calibri"/>
              </w:rPr>
              <w:t>requiments</w:t>
            </w:r>
            <w:proofErr w:type="spellEnd"/>
            <w:r>
              <w:rPr>
                <w:rFonts w:cs="Calibri"/>
              </w:rPr>
              <w:t xml:space="preserve">. </w:t>
            </w:r>
            <w:proofErr w:type="spellStart"/>
            <w:r>
              <w:rPr>
                <w:rFonts w:cs="Calibri"/>
              </w:rPr>
              <w:t>Feachures</w:t>
            </w:r>
            <w:proofErr w:type="spellEnd"/>
            <w:r>
              <w:rPr>
                <w:rFonts w:cs="Calibri"/>
              </w:rPr>
              <w:t xml:space="preserve"> stories, requirements, </w:t>
            </w:r>
            <w:proofErr w:type="spellStart"/>
            <w:r>
              <w:rPr>
                <w:rFonts w:cs="Calibri"/>
              </w:rPr>
              <w:lastRenderedPageBreak/>
              <w:t>pytests</w:t>
            </w:r>
            <w:proofErr w:type="spellEnd"/>
            <w:r>
              <w:rPr>
                <w:rFonts w:cs="Calibri"/>
              </w:rPr>
              <w:t xml:space="preserve">, and references to them SHALL be rationalized. </w:t>
            </w:r>
          </w:p>
        </w:tc>
      </w:tr>
      <w:tr w:rsidR="00690ED9" w14:paraId="6A6EEEEF" w14:textId="77777777" w:rsidTr="00D579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037FB7BC" w14:textId="77777777" w:rsidR="00690ED9" w:rsidRDefault="00000000">
            <w:r>
              <w:rPr>
                <w:rFonts w:cs="Calibri"/>
                <w:b w:val="0"/>
              </w:rPr>
              <w:lastRenderedPageBreak/>
              <w:t>O-2</w:t>
            </w:r>
          </w:p>
        </w:tc>
        <w:tc>
          <w:tcPr>
            <w:tcW w:w="4121" w:type="dxa"/>
          </w:tcPr>
          <w:p w14:paraId="55B849E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Confirm Rule-008 is the parent rule for JSON validation.</w:t>
            </w:r>
          </w:p>
        </w:tc>
        <w:tc>
          <w:tcPr>
            <w:tcW w:w="2585" w:type="dxa"/>
          </w:tcPr>
          <w:p w14:paraId="19F86CB4" w14:textId="7A5862C8" w:rsidR="00690ED9" w:rsidRDefault="00D579E3">
            <w:pPr>
              <w:cnfStyle w:val="000000010000" w:firstRow="0" w:lastRow="0" w:firstColumn="0" w:lastColumn="0" w:oddVBand="0" w:evenVBand="0" w:oddHBand="0" w:evenHBand="1" w:firstRowFirstColumn="0" w:firstRowLastColumn="0" w:lastRowFirstColumn="0" w:lastRowLastColumn="0"/>
            </w:pPr>
            <w:r>
              <w:rPr>
                <w:rFonts w:cs="Calibri"/>
              </w:rPr>
              <w:t xml:space="preserve">This rule shall be enforced by this </w:t>
            </w:r>
            <w:proofErr w:type="gramStart"/>
            <w:r>
              <w:rPr>
                <w:rFonts w:cs="Calibri"/>
              </w:rPr>
              <w:t>framework</w:t>
            </w:r>
            <w:proofErr w:type="gramEnd"/>
            <w:r>
              <w:rPr>
                <w:rFonts w:cs="Calibri"/>
              </w:rPr>
              <w:t xml:space="preserve"> and its documentation will point to the ‘scan files solution. </w:t>
            </w:r>
          </w:p>
        </w:tc>
      </w:tr>
      <w:tr w:rsidR="00690ED9" w14:paraId="1835E2D5" w14:textId="77777777" w:rsidTr="00D57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3CD133D8" w14:textId="77777777" w:rsidR="00690ED9" w:rsidRDefault="00000000">
            <w:r>
              <w:rPr>
                <w:rFonts w:cs="Calibri"/>
                <w:b w:val="0"/>
              </w:rPr>
              <w:t>O-3</w:t>
            </w:r>
          </w:p>
        </w:tc>
        <w:tc>
          <w:tcPr>
            <w:tcW w:w="4121" w:type="dxa"/>
          </w:tcPr>
          <w:p w14:paraId="40BECA5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 timeout default. The manager invokes subprocess.run(..., timeout=...). What default is appropriate for the V1 pre-commit scan, and is it overridable per worker?</w:t>
            </w:r>
          </w:p>
        </w:tc>
        <w:tc>
          <w:tcPr>
            <w:tcW w:w="2585" w:type="dxa"/>
          </w:tcPr>
          <w:p w14:paraId="7264985B"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bl>
    <w:p w14:paraId="6F1FA293" w14:textId="77777777" w:rsidR="00690ED9"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690ED9" w14:paraId="7F236FFC" w14:textId="77777777" w:rsidTr="00690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CCDD3" w14:textId="77777777" w:rsidR="00690ED9" w:rsidRDefault="00000000">
            <w:r>
              <w:rPr>
                <w:rFonts w:cs="Calibri"/>
              </w:rPr>
              <w:t>Source</w:t>
            </w:r>
          </w:p>
        </w:tc>
        <w:tc>
          <w:tcPr>
            <w:tcW w:w="2880" w:type="dxa"/>
          </w:tcPr>
          <w:p w14:paraId="1F60EB33"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642BCB4F" w14:textId="77777777" w:rsidR="00690ED9"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690ED9" w14:paraId="7C27F093"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C1208" w14:textId="77777777" w:rsidR="00690ED9" w:rsidRDefault="00000000">
            <w:r>
              <w:rPr>
                <w:rFonts w:cs="Calibri"/>
                <w:b w:val="0"/>
              </w:rPr>
              <w:t>This session’s transcript (C:/Users/skips/.claude/projects/c--chatHealthy-findCare/f52a6998-5f63-4ff6-b1a6-a0f75cd69d1a.jsonl, ~17 MB)</w:t>
            </w:r>
          </w:p>
        </w:tc>
        <w:tc>
          <w:tcPr>
            <w:tcW w:w="2880" w:type="dxa"/>
          </w:tcPr>
          <w:p w14:paraId="519C7D9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7B8A1A8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690ED9" w14:paraId="4A2A7718"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52147" w14:textId="77777777" w:rsidR="00690ED9" w:rsidRDefault="00000000">
            <w:r>
              <w:rPr>
                <w:rFonts w:cs="Calibri"/>
                <w:b w:val="0"/>
              </w:rPr>
              <w:t>MongoDB conversation_log_archive (ClaudeCodeLog database)</w:t>
            </w:r>
          </w:p>
        </w:tc>
        <w:tc>
          <w:tcPr>
            <w:tcW w:w="2880" w:type="dxa"/>
          </w:tcPr>
          <w:p w14:paraId="2E1A6D9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46EB4107"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690ED9" w14:paraId="561C0730"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7AD7B" w14:textId="77777777" w:rsidR="00690ED9" w:rsidRDefault="00000000">
            <w:r>
              <w:rPr>
                <w:rFonts w:cs="Calibri"/>
                <w:b w:val="0"/>
              </w:rPr>
              <w:t>brain/machine_artifacts/content/conversation_log.json (rolling 24h)</w:t>
            </w:r>
          </w:p>
        </w:tc>
        <w:tc>
          <w:tcPr>
            <w:tcW w:w="2880" w:type="dxa"/>
          </w:tcPr>
          <w:p w14:paraId="3F3738C0"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488FB43"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690ED9" w14:paraId="6130DE36"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CB214" w14:textId="77777777" w:rsidR="00690ED9" w:rsidRDefault="00000000">
            <w:r>
              <w:rPr>
                <w:rFonts w:cs="Calibri"/>
                <w:b w:val="0"/>
              </w:rPr>
              <w:t>brain/machine_artifacts/content/engineering_rules.json</w:t>
            </w:r>
          </w:p>
        </w:tc>
        <w:tc>
          <w:tcPr>
            <w:tcW w:w="2880" w:type="dxa"/>
          </w:tcPr>
          <w:p w14:paraId="7558637B"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5AED6B0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rules, 0 with a non-empty enforcement[] array. Rule-008 confirmed as parent for JSON </w:t>
            </w:r>
            <w:r>
              <w:rPr>
                <w:rFonts w:cs="Calibri"/>
              </w:rPr>
              <w:lastRenderedPageBreak/>
              <w:t>validation.</w:t>
            </w:r>
          </w:p>
        </w:tc>
      </w:tr>
      <w:tr w:rsidR="00690ED9" w14:paraId="48D004B4"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9AD90" w14:textId="77777777" w:rsidR="00690ED9" w:rsidRDefault="00000000">
            <w:r>
              <w:rPr>
                <w:rFonts w:cs="Calibri"/>
                <w:b w:val="0"/>
              </w:rPr>
              <w:lastRenderedPageBreak/>
              <w:t>Code/Shared/ops/tools/preCommitScan.py</w:t>
            </w:r>
          </w:p>
        </w:tc>
        <w:tc>
          <w:tcPr>
            <w:tcW w:w="2880" w:type="dxa"/>
          </w:tcPr>
          <w:p w14:paraId="16142F07"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F5CDE7C"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690ED9" w14:paraId="08C9D931"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13612" w14:textId="77777777" w:rsidR="00690ED9" w:rsidRDefault="00000000">
            <w:r>
              <w:rPr>
                <w:rFonts w:cs="Calibri"/>
                <w:b w:val="0"/>
              </w:rPr>
              <w:t>brain/enforcement_code/validate_all_json.py</w:t>
            </w:r>
          </w:p>
        </w:tc>
        <w:tc>
          <w:tcPr>
            <w:tcW w:w="2880" w:type="dxa"/>
          </w:tcPr>
          <w:p w14:paraId="199431B9"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6544504F"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690ED9" w14:paraId="4476CDC3" w14:textId="77777777" w:rsidTr="00690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9DF542" w14:textId="77777777" w:rsidR="00690ED9" w:rsidRDefault="00000000">
            <w:r>
              <w:rPr>
                <w:rFonts w:cs="Calibri"/>
                <w:b w:val="0"/>
              </w:rPr>
              <w:t>Code/Shared/ops/conversation_log_hook.py and Code/Shared/ops/kafka/conversation_log_producer.py</w:t>
            </w:r>
          </w:p>
        </w:tc>
        <w:tc>
          <w:tcPr>
            <w:tcW w:w="2880" w:type="dxa"/>
          </w:tcPr>
          <w:p w14:paraId="40D6B141"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75AE102" w14:textId="77777777" w:rsidR="00690ED9"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690ED9" w14:paraId="24BE9EB3" w14:textId="77777777" w:rsidTr="00690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088FC" w14:textId="77777777" w:rsidR="00690ED9" w:rsidRDefault="00000000">
            <w:r>
              <w:rPr>
                <w:rFonts w:cs="Calibri"/>
                <w:b w:val="0"/>
              </w:rPr>
              <w:t>CH-EPIC8-Feachure-002-EngineeringRulesEnforcement-designV4.docx</w:t>
            </w:r>
          </w:p>
        </w:tc>
        <w:tc>
          <w:tcPr>
            <w:tcW w:w="2880" w:type="dxa"/>
          </w:tcPr>
          <w:p w14:paraId="2153E88A"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B0CCA6E" w14:textId="77777777" w:rsidR="00690ED9"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3FDB1078" w14:textId="77777777" w:rsidR="00690ED9" w:rsidRDefault="00000000">
      <w:pPr>
        <w:jc w:val="center"/>
      </w:pPr>
      <w:r>
        <w:rPr>
          <w:rFonts w:cs="Calibri"/>
          <w:color w:val="4A5568"/>
          <w:sz w:val="18"/>
        </w:rPr>
        <w:t>Copyright 2026 Skip Snow / ChatHealthy.ai LLC. All rights reserved.</w:t>
      </w:r>
    </w:p>
    <w:sectPr w:rsidR="00690E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230969">
    <w:abstractNumId w:val="8"/>
  </w:num>
  <w:num w:numId="2" w16cid:durableId="1800683728">
    <w:abstractNumId w:val="6"/>
  </w:num>
  <w:num w:numId="3" w16cid:durableId="1512184872">
    <w:abstractNumId w:val="5"/>
  </w:num>
  <w:num w:numId="4" w16cid:durableId="956257910">
    <w:abstractNumId w:val="4"/>
  </w:num>
  <w:num w:numId="5" w16cid:durableId="866069291">
    <w:abstractNumId w:val="7"/>
  </w:num>
  <w:num w:numId="6" w16cid:durableId="803154629">
    <w:abstractNumId w:val="3"/>
  </w:num>
  <w:num w:numId="7" w16cid:durableId="780271737">
    <w:abstractNumId w:val="2"/>
  </w:num>
  <w:num w:numId="8" w16cid:durableId="1669016136">
    <w:abstractNumId w:val="1"/>
  </w:num>
  <w:num w:numId="9" w16cid:durableId="88829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B50"/>
    <w:rsid w:val="00326F90"/>
    <w:rsid w:val="00510E41"/>
    <w:rsid w:val="00517DCA"/>
    <w:rsid w:val="00690ED9"/>
    <w:rsid w:val="00896C2B"/>
    <w:rsid w:val="009B15E0"/>
    <w:rsid w:val="00AA1D8D"/>
    <w:rsid w:val="00B47730"/>
    <w:rsid w:val="00BB5AAE"/>
    <w:rsid w:val="00CB0664"/>
    <w:rsid w:val="00D579E3"/>
    <w:rsid w:val="00EC3E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0EAF7"/>
  <w14:defaultImageDpi w14:val="300"/>
  <w15:docId w15:val="{80B21E31-75AC-44BF-A96A-F6C3A92A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0E41"/>
    <w:rPr>
      <w:color w:val="0000FF" w:themeColor="hyperlink"/>
      <w:u w:val="single"/>
    </w:rPr>
  </w:style>
  <w:style w:type="character" w:styleId="UnresolvedMention">
    <w:name w:val="Unresolved Mention"/>
    <w:basedOn w:val="DefaultParagraphFont"/>
    <w:uiPriority w:val="99"/>
    <w:semiHidden/>
    <w:unhideWhenUsed/>
    <w:rsid w:val="0051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son-schema.org/draft/2020-12/schem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10396</Words>
  <Characters>59259</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2026-04-27T14:27:00Z</dcterms:created>
  <dcterms:modified xsi:type="dcterms:W3CDTF">2026-04-27T14:27:00Z</dcterms:modified>
  <cp:category/>
</cp:coreProperties>
</file>