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FE06B" w14:textId="77777777" w:rsidR="00072494" w:rsidRDefault="00000000">
      <w:pPr>
        <w:pStyle w:val="Title"/>
      </w:pPr>
      <w:r>
        <w:rPr>
          <w:rFonts w:ascii="Calibri" w:hAnsi="Calibri" w:cs="Calibri"/>
          <w:b/>
          <w:color w:val="0D1117"/>
          <w:sz w:val="44"/>
        </w:rPr>
        <w:t>ChatHealthy Engineering Rules Enforcement</w:t>
      </w:r>
    </w:p>
    <w:p w14:paraId="3D9151EC" w14:textId="77777777" w:rsidR="00072494" w:rsidRDefault="00000000" w:rsidP="00FE5B4A">
      <w:pPr>
        <w:spacing w:after="0"/>
        <w:rPr>
          <w:rFonts w:cs="Calibri"/>
          <w:color w:val="4A5568"/>
        </w:rPr>
      </w:pPr>
      <w:commentRangeStart w:id="0"/>
      <w:commentRangeStart w:id="1"/>
      <w:r>
        <w:rPr>
          <w:rFonts w:cs="Calibri"/>
          <w:color w:val="4A5568"/>
        </w:rPr>
        <w:t>EPIC-008-F-002 — Engineering Rules Enforcement</w:t>
      </w:r>
      <w:commentRangeEnd w:id="0"/>
      <w:r>
        <w:rPr>
          <w:rStyle w:val="CommentReference"/>
          <w:rFonts w:cs="Calibri"/>
          <w:color w:val="4A5568"/>
          <w:sz w:val="22"/>
          <w:szCs w:val="22"/>
        </w:rPr>
        <w:commentReference w:id="0"/>
      </w:r>
      <w:commentRangeEnd w:id="1"/>
      <w:r w:rsidR="00D436C4">
        <w:rPr>
          <w:rStyle w:val="CommentReference"/>
          <w:rFonts w:cs="Calibri"/>
          <w:color w:val="4A5568"/>
          <w:sz w:val="22"/>
          <w:szCs w:val="22"/>
        </w:rPr>
        <w:commentReference w:id="1"/>
      </w:r>
      <w:r>
        <w:rPr>
          <w:rFonts w:cs="Calibri"/>
          <w:color w:val="4A5568"/>
        </w:rPr>
        <w:br/>
        <w:t>Design — V10 (dev) | April 26, 2026</w:t>
      </w:r>
      <w:r>
        <w:rPr>
          <w:rFonts w:cs="Calibri"/>
          <w:color w:val="4A5568"/>
        </w:rPr>
        <w:br/>
        <w:t>Backlog: EPIC-008-F-002 · Author: Skip Snow (with Claude)</w:t>
      </w:r>
    </w:p>
    <w:p w14:paraId="0B00978A" w14:textId="77777777" w:rsidR="00FE5B4A" w:rsidRDefault="00FE5B4A" w:rsidP="00FE5B4A">
      <w:pPr>
        <w:spacing w:after="0"/>
      </w:pPr>
      <w:r>
        <w:rPr>
          <w:rFonts w:cs="Calibri"/>
          <w:color w:val="4A5568"/>
        </w:rPr>
        <w:t>Status: Approved</w:t>
      </w:r>
    </w:p>
    <w:p w14:paraId="30C24394" w14:textId="77777777" w:rsidR="00072494" w:rsidRDefault="00000000">
      <w:pPr>
        <w:pStyle w:val="Heading1"/>
      </w:pPr>
      <w:r>
        <w:rPr>
          <w:rFonts w:ascii="Calibri" w:hAnsi="Calibri" w:cs="Calibri"/>
          <w:color w:val="0B7A75"/>
          <w:sz w:val="32"/>
        </w:rPr>
        <w:t>1. Problem, Approach, and Background</w:t>
      </w:r>
    </w:p>
    <w:p w14:paraId="27A75251" w14:textId="77777777" w:rsidR="00072494" w:rsidRDefault="00000000">
      <w:r>
        <w:rPr>
          <w:rFonts w:cs="Calibri"/>
        </w:rPr>
        <w:t>Claude Code is incapable of following directions sufficiently to build systems at scale. It is a consummate hacker and left to its own devices it will architect torturously fragile systems. In addition, because Large Language Models are built to flatter, and Claude Code is designed to minimize its use of an LLM to do research and maximize traditional software techniques such as grep to explore the code base, it often misrepresents facts in ways that are dangerous to system integrity. LLM form factors such as code bots and web interfaces use loosely structured files that write ‘Markdown’ files to keep track of state and user profiles. These files are a jumble of confusion and do not allow the human user of a code bot to govern through them.</w:t>
      </w:r>
    </w:p>
    <w:p w14:paraId="590DC730" w14:textId="77777777" w:rsidR="00072494" w:rsidRDefault="00000000">
      <w:r>
        <w:rPr>
          <w:rFonts w:cs="Calibri"/>
        </w:rPr>
        <w:t>The outcome is that while Claude Code and other coding agents are superb at doing small-radius tasks, it is absolutely impossible to build a system at scale without ‘harnessing’ these code bots and creating a ‘control plane’ to reduce the ‘blast areas’ of harm that Claude Code and other code bots do when unleashed, as they must be to efficiently build distributed and complex systems.</w:t>
      </w:r>
    </w:p>
    <w:p w14:paraId="009F6D82" w14:textId="77777777" w:rsidR="00072494" w:rsidRDefault="00000000">
      <w:r>
        <w:rPr>
          <w:rFonts w:cs="Calibri"/>
        </w:rPr>
        <w:t>ChatHealthy.ai’s work has been tremendously slowed down because of these issues and has been forced to supplement the tool’s native capacity by building a ‘Brain’ that is intended to govern requirements, bugs, deployment facts, and other normal SDLC processes. One mechanism of this governance attempt has been to craft over fifty engineering rules. But up to now those rules have had little to no automated enforcement and Claude Code for the most part ignores those rules in the repository.</w:t>
      </w:r>
    </w:p>
    <w:p w14:paraId="7F38CB5F" w14:textId="77777777" w:rsidR="00072494" w:rsidRDefault="00000000">
      <w:r>
        <w:rPr>
          <w:rFonts w:cs="Calibri"/>
        </w:rPr>
        <w:t>The Brain’s engineering_rules.json has carried 50 engineering rules for several weeks. Every rule has rule_statements that describe what must be true. Zero rules carry a populated enforcements.enforcement[] array. The rules are documentation. They do not govern.</w:t>
      </w:r>
    </w:p>
    <w:p w14:paraId="40DEEFBA" w14:textId="77777777" w:rsidR="00072494" w:rsidRDefault="00000000">
      <w:r>
        <w:rPr>
          <w:rFonts w:cs="Calibri"/>
        </w:rPr>
        <w:t>This document defines the production architecture that converts the rules from documentation into runtime governance, executed deterministically by Git lifecycle events and Claude Code hooks. It specifies the framework: a manager, an EnforcementWorker base class, the enforcement schema, the full hook taxonomy, the concurrency-primitive menu, and the worker contracts. The first concrete worker — file scanning on pre-commit — is presented later as a worked example, not as the centerpiece.</w:t>
      </w:r>
    </w:p>
    <w:p w14:paraId="439F8D75" w14:textId="77777777" w:rsidR="00072494" w:rsidRDefault="00000000">
      <w:pPr>
        <w:pStyle w:val="Heading2"/>
      </w:pPr>
      <w:r>
        <w:rPr>
          <w:rFonts w:ascii="Calibri" w:hAnsi="Calibri" w:cs="Calibri"/>
          <w:color w:val="0D1117"/>
        </w:rPr>
        <w:lastRenderedPageBreak/>
        <w:t>1.1 The six-week journey</w:t>
      </w:r>
    </w:p>
    <w:p w14:paraId="5B02A801" w14:textId="77777777" w:rsidR="00072494" w:rsidRDefault="00000000">
      <w:pPr>
        <w:pStyle w:val="ListBullet"/>
      </w:pPr>
      <w:r>
        <w:rPr>
          <w:rFonts w:cs="Calibri"/>
        </w:rPr>
        <w:t>Phase 1 — Rules without enforcement. The team wrote rules and trusted Claude to honor them. Drift was inevitable; rules slid out of compliance with no programmatic signal.</w:t>
      </w:r>
    </w:p>
    <w:p w14:paraId="0FF41ACA" w14:textId="77777777" w:rsidR="00072494" w:rsidRDefault="00000000">
      <w:pPr>
        <w:pStyle w:val="ListBullet"/>
      </w:pPr>
      <w:r>
        <w:rPr>
          <w:rFonts w:cs="Calibri"/>
        </w:rPr>
        <w:t>Phase 2 — The dead-script problem. Several governance scripts (pre_deploy_rule_check.py, brain-validation runtime checks, BRAIN-SCHEMA-REQ-001 enforcement) were wired into pre-commit but did not actually exercise the rules. They were deliberately unwired in recent commits (3c0b27e, 85757d7, f29dbd6) because they were inventions of Claude that had no relationship to the requirements found in agile_pipeline.json and often were in opposition to the actual business needs of ChatHealthy.ai.</w:t>
      </w:r>
    </w:p>
    <w:p w14:paraId="22B4647E" w14:textId="77777777" w:rsidR="00072494" w:rsidRDefault="00000000">
      <w:pPr>
        <w:pStyle w:val="ListBullet"/>
      </w:pPr>
      <w:r>
        <w:rPr>
          <w:rFonts w:cs="Calibri"/>
        </w:rPr>
        <w:t>Phase 3 — The realization. engineering_rules.json is documentation, not code. Until each rule carries a concrete enforcement entry that names a hook and an executor, the brain cannot enforce anything.</w:t>
      </w:r>
    </w:p>
    <w:p w14:paraId="7D7FF695" w14:textId="77777777" w:rsidR="00072494" w:rsidRDefault="00000000">
      <w:pPr>
        <w:pStyle w:val="ListBullet"/>
      </w:pPr>
      <w:r>
        <w:rPr>
          <w:rFonts w:cs="Calibri"/>
        </w:rPr>
        <w:t>Phase 4 — The cross-PID race condition, proven in production. The business needs a log of every conversation between Claude Code and its human operator stored in MongoDB so that requirements, architecture and design decisions, and the institutional memory of ChatHealthy.ai can be preserved. conversation_log_hook.py started life as a single-process file writer; concurrent Claude Code PIDs corrupted the file. The fix — a Kafka producer sidecar (PID 1) plus a single consumer (PID 2) batching into Mongo — is the canonical pattern this design adopts. Governance enforcement faces the same multi-PID reality and inherits the same primitive menu.</w:t>
      </w:r>
    </w:p>
    <w:p w14:paraId="3123B6E7" w14:textId="77777777" w:rsidR="00072494" w:rsidRDefault="00000000">
      <w:pPr>
        <w:pStyle w:val="ListBullet"/>
      </w:pPr>
      <w:r>
        <w:rPr>
          <w:rFonts w:cs="Calibri"/>
        </w:rPr>
        <w:t>Phase 5 — Today. Drop the empty enforcement[] arrays as documentation. Add real enforcement entries that map (rule, hook, worker_id). Stand up the framework: a manager, an EnforcementWorker base class, and a growing taxonomy of concrete workers across all four Git hooks and all six Claude Code hooks.</w:t>
      </w:r>
    </w:p>
    <w:p w14:paraId="422C90A9" w14:textId="77777777" w:rsidR="00072494" w:rsidRDefault="00000000">
      <w:pPr>
        <w:pStyle w:val="Heading2"/>
      </w:pPr>
      <w:r>
        <w:rPr>
          <w:rFonts w:ascii="Calibri" w:hAnsi="Calibri" w:cs="Calibri"/>
          <w:color w:val="0D1117"/>
        </w:rPr>
        <w:t>1.2 Locked decisions</w:t>
      </w:r>
    </w:p>
    <w:tbl>
      <w:tblPr>
        <w:tblStyle w:val="LightGrid-Accent1"/>
        <w:tblW w:w="0" w:type="auto"/>
        <w:tblLook w:val="04A0" w:firstRow="1" w:lastRow="0" w:firstColumn="1" w:lastColumn="0" w:noHBand="0" w:noVBand="1"/>
      </w:tblPr>
      <w:tblGrid>
        <w:gridCol w:w="3610"/>
        <w:gridCol w:w="5246"/>
      </w:tblGrid>
      <w:tr w:rsidR="00072494" w14:paraId="1CAC6A9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B68DF1" w14:textId="77777777" w:rsidR="00072494" w:rsidRDefault="00000000">
            <w:r>
              <w:rPr>
                <w:rFonts w:cs="Calibri"/>
              </w:rPr>
              <w:t>Decision</w:t>
            </w:r>
          </w:p>
        </w:tc>
        <w:tc>
          <w:tcPr>
            <w:tcW w:w="4320" w:type="dxa"/>
          </w:tcPr>
          <w:p w14:paraId="70703BA0"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w:t>
            </w:r>
          </w:p>
        </w:tc>
      </w:tr>
      <w:tr w:rsidR="00072494" w14:paraId="10223DB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826AFE" w14:textId="77777777" w:rsidR="00072494" w:rsidRDefault="00000000">
            <w:r>
              <w:rPr>
                <w:rFonts w:cs="Calibri"/>
                <w:b w:val="0"/>
              </w:rPr>
              <w:t>Naming</w:t>
            </w:r>
          </w:p>
        </w:tc>
        <w:tc>
          <w:tcPr>
            <w:tcW w:w="4320" w:type="dxa"/>
          </w:tcPr>
          <w:p w14:paraId="2F4F4B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PEP-8. ChatHealthyEnforcementManager, EnforcementWorker (base), ScanFilesEnforcementWorker (first concrete subclass). UPPER_SNAKE constants. Files: chathealthy_enforcement_manager.py, enforcement_worker.py, scan_files_enforcement_worker.py.</w:t>
            </w:r>
          </w:p>
        </w:tc>
      </w:tr>
      <w:tr w:rsidR="00072494" w14:paraId="6342541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A5658D" w14:textId="77777777" w:rsidR="00072494" w:rsidRDefault="00000000">
            <w:r>
              <w:rPr>
                <w:rFonts w:cs="Calibri"/>
                <w:b w:val="0"/>
              </w:rPr>
              <w:t>Manager shape</w:t>
            </w:r>
          </w:p>
        </w:tc>
        <w:tc>
          <w:tcPr>
            <w:tcW w:w="4320" w:type="dxa"/>
          </w:tcPr>
          <w:p w14:paraId="403599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file, one main(), one class. Invoked by every hook with hook_name as the only positional arg.</w:t>
            </w:r>
          </w:p>
        </w:tc>
      </w:tr>
      <w:tr w:rsidR="00072494" w14:paraId="280C36C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A038FE" w14:textId="77777777" w:rsidR="00072494" w:rsidRDefault="00000000">
            <w:r>
              <w:rPr>
                <w:rFonts w:cs="Calibri"/>
                <w:b w:val="0"/>
              </w:rPr>
              <w:t>Manager I/O on rules</w:t>
            </w:r>
          </w:p>
        </w:tc>
        <w:tc>
          <w:tcPr>
            <w:tcW w:w="4320" w:type="dxa"/>
          </w:tcPr>
          <w:p w14:paraId="57B724D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Filters enforcements by hook. Never edits.</w:t>
            </w:r>
          </w:p>
        </w:tc>
      </w:tr>
      <w:tr w:rsidR="00072494" w14:paraId="2172FE8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9E3A65" w14:textId="77777777" w:rsidR="00072494" w:rsidRDefault="00000000">
            <w:r>
              <w:rPr>
                <w:rFonts w:cs="Calibri"/>
                <w:b w:val="0"/>
              </w:rPr>
              <w:t>Worker invocation</w:t>
            </w:r>
          </w:p>
        </w:tc>
        <w:tc>
          <w:tcPr>
            <w:tcW w:w="4320" w:type="dxa"/>
          </w:tcPr>
          <w:p w14:paraId="0C33272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 spawns each worker as a subprocess via subprocess.run([sys.executable, executable_path, enforcement_id], timeout=...). The manager reads executable_path from the enforcement entry. The worker no longer discovers its own location.</w:t>
            </w:r>
          </w:p>
        </w:tc>
      </w:tr>
      <w:tr w:rsidR="00072494" w14:paraId="7A90AC2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9B73AF" w14:textId="77777777" w:rsidR="00072494" w:rsidRDefault="00000000">
            <w:r>
              <w:rPr>
                <w:rFonts w:cs="Calibri"/>
                <w:b w:val="0"/>
              </w:rPr>
              <w:t>Concurrency in manager</w:t>
            </w:r>
          </w:p>
        </w:tc>
        <w:tc>
          <w:tcPr>
            <w:tcW w:w="4320" w:type="dxa"/>
          </w:tcPr>
          <w:p w14:paraId="0DB1D6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Manager dispatches workers as subprocesses, collects </w:t>
            </w:r>
            <w:r>
              <w:rPr>
                <w:rFonts w:cs="Calibri"/>
              </w:rPr>
              <w:lastRenderedPageBreak/>
              <w:t>returncodes, aggregates by exit-code precedence, exits with the worst code.</w:t>
            </w:r>
          </w:p>
        </w:tc>
      </w:tr>
      <w:tr w:rsidR="00072494" w14:paraId="1EC4722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284522" w14:textId="77777777" w:rsidR="00072494" w:rsidRDefault="00000000">
            <w:r>
              <w:rPr>
                <w:rFonts w:cs="Calibri"/>
                <w:b w:val="0"/>
              </w:rPr>
              <w:lastRenderedPageBreak/>
              <w:t>Concurrency primitives</w:t>
            </w:r>
          </w:p>
        </w:tc>
        <w:tc>
          <w:tcPr>
            <w:tcW w:w="4320" w:type="dxa"/>
          </w:tcPr>
          <w:p w14:paraId="72F0E66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Declared per worker on the enforcement entry. Menu: none, filelock, Kafka pub + single consumer, Mongo atomic op, POSIX O_APPEND. In-process locks forbidden — invisible across PIDs.</w:t>
            </w:r>
          </w:p>
        </w:tc>
      </w:tr>
      <w:tr w:rsidR="00072494" w14:paraId="714A66F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5B657B" w14:textId="77777777" w:rsidR="00072494" w:rsidRDefault="00000000">
            <w:r>
              <w:rPr>
                <w:rFonts w:cs="Calibri"/>
                <w:b w:val="0"/>
              </w:rPr>
              <w:t>Worker base class</w:t>
            </w:r>
          </w:p>
        </w:tc>
        <w:tc>
          <w:tcPr>
            <w:tcW w:w="4320" w:type="dxa"/>
          </w:tcPr>
          <w:p w14:paraId="5A51056F"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2"/>
            <w:commentRangeStart w:id="3"/>
            <w:r>
              <w:rPr>
                <w:rFonts w:cs="Calibri"/>
              </w:rPr>
              <w:t>EnforcementWorker. Owns four-list scope evaluation, violation record shape, exit-code semantics, telemetry envelope, and structured error handling. Subclasses implement run() to orchestrate their domain checks.</w:t>
            </w:r>
            <w:commentRangeEnd w:id="2"/>
            <w:r>
              <w:rPr>
                <w:rStyle w:val="CommentReference"/>
                <w:sz w:val="22"/>
                <w:szCs w:val="22"/>
              </w:rPr>
              <w:commentReference w:id="2"/>
            </w:r>
            <w:commentRangeEnd w:id="3"/>
            <w:r w:rsidR="00D436C4">
              <w:rPr>
                <w:rStyle w:val="CommentReference"/>
                <w:sz w:val="22"/>
                <w:szCs w:val="22"/>
              </w:rPr>
              <w:commentReference w:id="3"/>
            </w:r>
          </w:p>
        </w:tc>
      </w:tr>
      <w:tr w:rsidR="00072494" w14:paraId="191912E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5BE971" w14:textId="77777777" w:rsidR="00072494" w:rsidRDefault="00000000">
            <w:r>
              <w:rPr>
                <w:rFonts w:cs="Calibri"/>
                <w:b w:val="0"/>
              </w:rPr>
              <w:t>Worker constructor</w:t>
            </w:r>
          </w:p>
        </w:tc>
        <w:tc>
          <w:tcPr>
            <w:tcW w:w="4320" w:type="dxa"/>
          </w:tcPr>
          <w:p w14:paraId="37176F6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__init__(self, enforcement_id: str). One arg. Worker reads engineering_rules.json itself, finds its own entry by id.</w:t>
            </w:r>
          </w:p>
        </w:tc>
      </w:tr>
      <w:tr w:rsidR="00072494" w14:paraId="1ABC953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F76EB3" w14:textId="77777777" w:rsidR="00072494" w:rsidRDefault="00000000">
            <w:r>
              <w:rPr>
                <w:rFonts w:cs="Calibri"/>
                <w:b w:val="0"/>
              </w:rPr>
              <w:t>Filesystem layout</w:t>
            </w:r>
          </w:p>
        </w:tc>
        <w:tc>
          <w:tcPr>
            <w:tcW w:w="4320" w:type="dxa"/>
          </w:tcPr>
          <w:p w14:paraId="3C5EC51C"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4"/>
            <w:commentRangeStart w:id="5"/>
            <w:r>
              <w:rPr>
                <w:rFonts w:cs="Calibri"/>
              </w:rPr>
              <w:t>Filesystem mirrors the operating model. All code for this feature lives under projectRoot/governance/EngineeringRuleEnforcement/. crossEpicConcerns/ holds shared business artifacts only — no code there.</w:t>
            </w:r>
            <w:commentRangeEnd w:id="4"/>
            <w:r>
              <w:rPr>
                <w:rStyle w:val="CommentReference"/>
                <w:sz w:val="22"/>
                <w:szCs w:val="22"/>
              </w:rPr>
              <w:commentReference w:id="4"/>
            </w:r>
            <w:commentRangeEnd w:id="5"/>
            <w:r w:rsidR="00D436C4">
              <w:rPr>
                <w:rStyle w:val="CommentReference"/>
                <w:sz w:val="22"/>
                <w:szCs w:val="22"/>
              </w:rPr>
              <w:commentReference w:id="5"/>
            </w:r>
          </w:p>
        </w:tc>
      </w:tr>
      <w:tr w:rsidR="00072494" w14:paraId="6CFF0F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B55B36" w14:textId="77777777" w:rsidR="00072494" w:rsidRDefault="00000000">
            <w:r>
              <w:rPr>
                <w:rFonts w:cs="Calibri"/>
                <w:b w:val="0"/>
              </w:rPr>
              <w:t>Worked example</w:t>
            </w:r>
          </w:p>
        </w:tc>
        <w:tc>
          <w:tcPr>
            <w:tcW w:w="4320" w:type="dxa"/>
          </w:tcPr>
          <w:p w14:paraId="7B79069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ScanFilesEnforcementWorker on pre-commit. Its run() calls _scan_http(file) and _validate_json(file) synchronously inside the same subprocess. Multi-threading inside run() is a future enhancement, not V1.</w:t>
            </w:r>
          </w:p>
        </w:tc>
      </w:tr>
    </w:tbl>
    <w:p w14:paraId="100534C6" w14:textId="77777777" w:rsidR="00072494" w:rsidRDefault="00000000">
      <w:pPr>
        <w:pStyle w:val="Heading1"/>
      </w:pPr>
      <w:r>
        <w:rPr>
          <w:rFonts w:ascii="Calibri" w:hAnsi="Calibri" w:cs="Calibri"/>
          <w:color w:val="0B7A75"/>
          <w:sz w:val="32"/>
        </w:rPr>
        <w:t>2. Business Requirements</w:t>
      </w:r>
    </w:p>
    <w:p w14:paraId="32C65697" w14:textId="77777777" w:rsidR="00072494" w:rsidRDefault="00000000">
      <w:r>
        <w:rPr>
          <w:rFonts w:cs="Calibri"/>
        </w:rPr>
        <w:t>Business-language statements of what this system must deliver. Each requirement is testable and backlog-ready. BR-12 and BR-13 use only the four permitted scope-list terms (allowed by exact match, allowed by pattern, excluded by exact match, excluded by pattern). They do not name any class, file, or piece of code.</w:t>
      </w:r>
    </w:p>
    <w:tbl>
      <w:tblPr>
        <w:tblStyle w:val="LightGrid-Accent1"/>
        <w:tblW w:w="0" w:type="auto"/>
        <w:tblLook w:val="04A0" w:firstRow="1" w:lastRow="0" w:firstColumn="1" w:lastColumn="0" w:noHBand="0" w:noVBand="1"/>
      </w:tblPr>
      <w:tblGrid>
        <w:gridCol w:w="3610"/>
        <w:gridCol w:w="5246"/>
      </w:tblGrid>
      <w:tr w:rsidR="00072494" w14:paraId="73BE009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F49D58" w14:textId="77777777" w:rsidR="00072494" w:rsidRDefault="00000000">
            <w:r>
              <w:rPr>
                <w:rFonts w:cs="Calibri"/>
              </w:rPr>
              <w:t>#</w:t>
            </w:r>
          </w:p>
        </w:tc>
        <w:tc>
          <w:tcPr>
            <w:tcW w:w="4320" w:type="dxa"/>
          </w:tcPr>
          <w:p w14:paraId="2C45258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Business Requirement</w:t>
            </w:r>
          </w:p>
        </w:tc>
      </w:tr>
      <w:tr w:rsidR="00072494" w14:paraId="3508952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2A6CF0" w14:textId="77777777" w:rsidR="00072494" w:rsidRDefault="00000000">
            <w:r>
              <w:rPr>
                <w:rFonts w:cs="Calibri"/>
                <w:b w:val="0"/>
              </w:rPr>
              <w:t>BR-1</w:t>
            </w:r>
          </w:p>
        </w:tc>
        <w:tc>
          <w:tcPr>
            <w:tcW w:w="4320" w:type="dxa"/>
          </w:tcPr>
          <w:p w14:paraId="05A20E3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Every engineering rule that the team intends to enforce MUST carry at least one programmatic enforcement entry. A rule with an empty enforcement array is documentation, not governance, and SHALL be either populated, retired, or annotated as documentation-only.</w:t>
            </w:r>
          </w:p>
        </w:tc>
      </w:tr>
      <w:tr w:rsidR="00072494" w14:paraId="234C385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4E909F" w14:textId="77777777" w:rsidR="00072494" w:rsidRDefault="00000000">
            <w:r>
              <w:rPr>
                <w:rFonts w:cs="Calibri"/>
                <w:b w:val="0"/>
              </w:rPr>
              <w:t>BR-2</w:t>
            </w:r>
          </w:p>
        </w:tc>
        <w:tc>
          <w:tcPr>
            <w:tcW w:w="4320" w:type="dxa"/>
          </w:tcPr>
          <w:p w14:paraId="520EF7F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 runs at the moment a violation can occur — the relevant Git or Claude Code hook — not on a separate cadence. There is no nightly job that catches yesterday’s mistake.</w:t>
            </w:r>
          </w:p>
        </w:tc>
      </w:tr>
      <w:tr w:rsidR="00072494" w14:paraId="25BB36C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1956FD" w14:textId="77777777" w:rsidR="00072494" w:rsidRDefault="00000000">
            <w:r>
              <w:rPr>
                <w:rFonts w:cs="Calibri"/>
                <w:b w:val="0"/>
              </w:rPr>
              <w:t>BR-3</w:t>
            </w:r>
          </w:p>
        </w:tc>
        <w:tc>
          <w:tcPr>
            <w:tcW w:w="4320" w:type="dxa"/>
          </w:tcPr>
          <w:p w14:paraId="6D2B006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An engineering rule MUST be able to attach to any of the four Git hooks (pre-commit, commit-msg, post-commit, pre-push) and any of the six Claude Code hooks (SessionStart, UserPromptSubmit, PreToolUse, Stop, SessionEnd, InstructionsLoaded). Rule-001 (no </w:t>
            </w:r>
            <w:r>
              <w:rPr>
                <w:rFonts w:cs="Calibri"/>
              </w:rPr>
              <w:lastRenderedPageBreak/>
              <w:t>misrepresentation) fires on UserPromptSubmit and Stop. Rule-008 (JSON schemas) fires on pre-commit. The framework is hook-agnostic; the enforcement entry declares its hook.</w:t>
            </w:r>
          </w:p>
        </w:tc>
      </w:tr>
      <w:tr w:rsidR="00072494" w14:paraId="2ED5D7C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303A98" w14:textId="77777777" w:rsidR="00072494" w:rsidRDefault="00000000">
            <w:r>
              <w:rPr>
                <w:rFonts w:cs="Calibri"/>
                <w:b w:val="0"/>
              </w:rPr>
              <w:lastRenderedPageBreak/>
              <w:t>BR-4</w:t>
            </w:r>
          </w:p>
        </w:tc>
        <w:tc>
          <w:tcPr>
            <w:tcW w:w="4320" w:type="dxa"/>
          </w:tcPr>
          <w:p w14:paraId="4744A0B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system MUST be debuggable by a human. One file per role. One class per file. One entry point. Per-enforcement, per-worker structured stdout and telemetry, with worst exit code propagated.</w:t>
            </w:r>
          </w:p>
        </w:tc>
      </w:tr>
      <w:tr w:rsidR="00072494" w14:paraId="6CE7698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C4DF70" w14:textId="77777777" w:rsidR="00072494" w:rsidRDefault="00000000">
            <w:r>
              <w:rPr>
                <w:rFonts w:cs="Calibri"/>
                <w:b w:val="0"/>
              </w:rPr>
              <w:t>BR-5</w:t>
            </w:r>
          </w:p>
        </w:tc>
        <w:tc>
          <w:tcPr>
            <w:tcW w:w="4320" w:type="dxa"/>
          </w:tcPr>
          <w:p w14:paraId="07BCB13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The framework MUST handle multi-PID race conditions correctly. The same hook can fire many times concurrently across different Claude Code PIDs and Git invocations. Workers MUST declare a concurrency primitive from the framework menu; in-process locks are forbidden.</w:t>
            </w:r>
          </w:p>
        </w:tc>
      </w:tr>
      <w:tr w:rsidR="00072494" w14:paraId="7E56E05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C8B5D1" w14:textId="77777777" w:rsidR="00072494" w:rsidRDefault="00000000">
            <w:r>
              <w:rPr>
                <w:rFonts w:cs="Calibri"/>
                <w:b w:val="0"/>
              </w:rPr>
              <w:t>BR-6</w:t>
            </w:r>
          </w:p>
        </w:tc>
        <w:tc>
          <w:tcPr>
            <w:tcW w:w="4320" w:type="dxa"/>
          </w:tcPr>
          <w:p w14:paraId="22F3CEF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Adding the next enforcement MUST be a small, additive change. New enforcement entries get a new enforcement_id and — if needed — a new worker subclass; existing rules and workers are not touched.</w:t>
            </w:r>
          </w:p>
        </w:tc>
      </w:tr>
      <w:tr w:rsidR="00072494" w14:paraId="5A2F81B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E98647" w14:textId="77777777" w:rsidR="00072494" w:rsidRDefault="00000000">
            <w:r>
              <w:rPr>
                <w:rFonts w:cs="Calibri"/>
                <w:b w:val="0"/>
              </w:rPr>
              <w:t>BR-7</w:t>
            </w:r>
          </w:p>
        </w:tc>
        <w:tc>
          <w:tcPr>
            <w:tcW w:w="4320" w:type="dxa"/>
          </w:tcPr>
          <w:p w14:paraId="4AD14AC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Every worker MUST inherit from EnforcementWorker. Subclasses implement only their domain-specific check logic. The base class owns scope evaluation, violation shape, exit codes, telemetry, and error handling so every worker behaves the same from the manager’s perspective.</w:t>
            </w:r>
          </w:p>
        </w:tc>
      </w:tr>
      <w:tr w:rsidR="00072494" w14:paraId="1845157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907B95" w14:textId="77777777" w:rsidR="00072494" w:rsidRDefault="00000000">
            <w:r>
              <w:rPr>
                <w:rFonts w:cs="Calibri"/>
                <w:b w:val="0"/>
              </w:rPr>
              <w:t>BR-8</w:t>
            </w:r>
          </w:p>
        </w:tc>
        <w:tc>
          <w:tcPr>
            <w:tcW w:w="4320" w:type="dxa"/>
          </w:tcPr>
          <w:p w14:paraId="20E1FA1E" w14:textId="77777777" w:rsidR="00072494" w:rsidRDefault="00000000">
            <w:pPr>
              <w:cnfStyle w:val="000000010000" w:firstRow="0" w:lastRow="0" w:firstColumn="0" w:lastColumn="0" w:oddVBand="0" w:evenVBand="0" w:oddHBand="0" w:evenHBand="1" w:firstRowFirstColumn="0" w:firstRowLastColumn="0" w:lastRowFirstColumn="0" w:lastRowLastColumn="0"/>
            </w:pPr>
            <w:commentRangeStart w:id="6"/>
            <w:commentRangeStart w:id="7"/>
            <w:r>
              <w:rPr>
                <w:rFonts w:cs="Calibri"/>
              </w:rPr>
              <w:t>Enforcement entries are first-class records: every entry carries a stable enforcement_id (format &lt;rule_id&gt;-ENF-NNN), a declared hook, an executable path, four scope lists, and a declared concurrency primitive. They can be cited in audit trails, bug reports, and the backlog like requirements are today.</w:t>
            </w:r>
            <w:commentRangeEnd w:id="6"/>
            <w:r>
              <w:rPr>
                <w:rStyle w:val="CommentReference"/>
                <w:sz w:val="22"/>
                <w:szCs w:val="22"/>
              </w:rPr>
              <w:commentReference w:id="6"/>
            </w:r>
            <w:commentRangeEnd w:id="7"/>
            <w:r w:rsidR="00D436C4">
              <w:rPr>
                <w:rStyle w:val="CommentReference"/>
                <w:sz w:val="22"/>
                <w:szCs w:val="22"/>
              </w:rPr>
              <w:commentReference w:id="7"/>
            </w:r>
          </w:p>
        </w:tc>
      </w:tr>
      <w:tr w:rsidR="00072494" w14:paraId="4608BFB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550B10" w14:textId="77777777" w:rsidR="00072494" w:rsidRDefault="00000000">
            <w:r>
              <w:rPr>
                <w:rFonts w:cs="Calibri"/>
                <w:b w:val="0"/>
              </w:rPr>
              <w:t>BR-9</w:t>
            </w:r>
          </w:p>
        </w:tc>
        <w:tc>
          <w:tcPr>
            <w:tcW w:w="4320" w:type="dxa"/>
          </w:tcPr>
          <w:p w14:paraId="32962B52"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8"/>
            <w:commentRangeStart w:id="9"/>
            <w:r>
              <w:rPr>
                <w:rFonts w:cs="Calibri"/>
              </w:rPr>
              <w:t>The architecture MUST be aligned with the EPIC / Feature / Story tree. Filesystem mirrors operating model. The home for this feature is projectRoot/governance/EngineeringRuleEnforcement/. crossEpicConcerns/ holds shared business artifacts only — no code lives there.</w:t>
            </w:r>
            <w:commentRangeEnd w:id="8"/>
            <w:r>
              <w:rPr>
                <w:rStyle w:val="CommentReference"/>
                <w:sz w:val="22"/>
                <w:szCs w:val="22"/>
              </w:rPr>
              <w:commentReference w:id="8"/>
            </w:r>
            <w:commentRangeEnd w:id="9"/>
            <w:r w:rsidR="00D436C4">
              <w:rPr>
                <w:rStyle w:val="CommentReference"/>
                <w:sz w:val="22"/>
                <w:szCs w:val="22"/>
              </w:rPr>
              <w:commentReference w:id="9"/>
            </w:r>
          </w:p>
        </w:tc>
      </w:tr>
      <w:tr w:rsidR="00072494" w14:paraId="027998D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AF5134" w14:textId="77777777" w:rsidR="00072494" w:rsidRDefault="00000000">
            <w:r>
              <w:rPr>
                <w:rFonts w:cs="Calibri"/>
                <w:b w:val="0"/>
              </w:rPr>
              <w:t>BR-10</w:t>
            </w:r>
          </w:p>
        </w:tc>
        <w:tc>
          <w:tcPr>
            <w:tcW w:w="4320" w:type="dxa"/>
          </w:tcPr>
          <w:p w14:paraId="58CB188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Once V1 ships, BR-1 through BR-9 are demonstrably satisfied for the worked example (file scanning on pre-commit) and the framework is in place to absorb every other rule on its own schedule.</w:t>
            </w:r>
          </w:p>
        </w:tc>
      </w:tr>
      <w:tr w:rsidR="00072494" w14:paraId="4A4CAAF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E92BC0" w14:textId="77777777" w:rsidR="00072494" w:rsidRDefault="00000000">
            <w:r>
              <w:t>BR-11</w:t>
            </w:r>
          </w:p>
        </w:tc>
        <w:tc>
          <w:tcPr>
            <w:tcW w:w="4320" w:type="dxa"/>
          </w:tcPr>
          <w:p w14:paraId="45402EB5" w14:textId="77777777" w:rsidR="00072494" w:rsidRDefault="00000000">
            <w:pPr>
              <w:cnfStyle w:val="000000100000" w:firstRow="0" w:lastRow="0" w:firstColumn="0" w:lastColumn="0" w:oddVBand="0" w:evenVBand="0" w:oddHBand="1" w:evenHBand="0" w:firstRowFirstColumn="0" w:firstRowLastColumn="0" w:lastRowFirstColumn="0" w:lastRowLastColumn="0"/>
            </w:pPr>
            <w:r>
              <w:t xml:space="preserve">Every file the system treats as governed JSON content MUST validate cleanly against the schema declared in its $schema field. The set of governed JSON files is defined using only the four permitted scope-list terms (see BR-14): allowed by exact match, allowed by pattern, excluded by exact match, excluded by pattern. The system MUST NOT trust data from a JSON file that </w:t>
            </w:r>
            <w:r>
              <w:lastRenderedPageBreak/>
              <w:t>fails schema validation, and the framework MUST treat validation failure as a governance violation. JSON validation is the load-bearing gate that protects the entire governed-data layer from silent drift; it is the highest-priority specific requirement in this framework.</w:t>
            </w:r>
          </w:p>
        </w:tc>
      </w:tr>
      <w:tr w:rsidR="00072494" w14:paraId="40A7FD1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46F3E8" w14:textId="77777777" w:rsidR="00072494" w:rsidRDefault="00000000">
            <w:r>
              <w:lastRenderedPageBreak/>
              <w:t>BR-12</w:t>
            </w:r>
          </w:p>
        </w:tc>
        <w:tc>
          <w:tcPr>
            <w:tcW w:w="4320" w:type="dxa"/>
          </w:tcPr>
          <w:p w14:paraId="0F07FE00" w14:textId="77777777" w:rsidR="00072494" w:rsidRDefault="00000000">
            <w:pPr>
              <w:cnfStyle w:val="000000010000" w:firstRow="0" w:lastRow="0" w:firstColumn="0" w:lastColumn="0" w:oddVBand="0" w:evenVBand="0" w:oddHBand="0" w:evenHBand="1" w:firstRowFirstColumn="0" w:firstRowLastColumn="0" w:lastRowFirstColumn="0" w:lastRowLastColumn="0"/>
            </w:pPr>
            <w:commentRangeStart w:id="10"/>
            <w:commentRangeStart w:id="11"/>
            <w:r>
              <w:rPr>
                <w:rFonts w:cs="Calibri"/>
              </w:rPr>
              <w:t>Files that are intended to carry plain text “http:” as legitimate content — for example, JSON files whose purpose is to record example URLs, configuration files that list http endpoints by design, fixtures, and similar data files — MUST be allowed to contain the term “http:”. These files are listed on the worker’s allowed by exact match list, or matched by the worker’s allowed by pattern list, and they will not be flagged as a violation.</w:t>
            </w:r>
            <w:commentRangeEnd w:id="10"/>
            <w:r>
              <w:rPr>
                <w:rStyle w:val="CommentReference"/>
                <w:sz w:val="22"/>
                <w:szCs w:val="22"/>
              </w:rPr>
              <w:commentReference w:id="10"/>
            </w:r>
            <w:commentRangeEnd w:id="11"/>
            <w:r w:rsidR="00D436C4">
              <w:rPr>
                <w:rStyle w:val="CommentReference"/>
                <w:sz w:val="22"/>
                <w:szCs w:val="22"/>
              </w:rPr>
              <w:commentReference w:id="11"/>
            </w:r>
          </w:p>
        </w:tc>
      </w:tr>
      <w:tr w:rsidR="00072494" w14:paraId="4A3974B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A488CA" w14:textId="77777777" w:rsidR="00072494" w:rsidRDefault="00000000">
            <w:r>
              <w:t>BR-13</w:t>
            </w:r>
          </w:p>
        </w:tc>
        <w:tc>
          <w:tcPr>
            <w:tcW w:w="4320" w:type="dxa"/>
          </w:tcPr>
          <w:p w14:paraId="4E205A6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Files that are intended to be production source code, documentation, deployment configuration, or any other artifact that should not embed insecure http URLs MUST NOT contain the term “http:” unless the URL itself is on the worker’s allowed by pattern list (for example, loopback addresses, link-local metadata endpoints, or known public standards URLs). Files of this kind that are deliberately exempt for any reason MUST appear on the worker’s excluded by exact match list or be matched by the worker’s excluded by pattern list. Any other file found to contain the term “http:” is a violation and the commit MUST be blocked.</w:t>
            </w:r>
          </w:p>
        </w:tc>
      </w:tr>
      <w:tr w:rsidR="00072494" w14:paraId="5F338C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3F7304" w14:textId="77777777" w:rsidR="00072494" w:rsidRDefault="00000000">
            <w:r>
              <w:t>BR-14</w:t>
            </w:r>
          </w:p>
        </w:tc>
        <w:tc>
          <w:tcPr>
            <w:tcW w:w="4320" w:type="dxa"/>
          </w:tcPr>
          <w:p w14:paraId="322C0E7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framework MUST support all four scope-list types on every enforcement entry, even when a given worker uses only a subset. The four permitted terms are the only vocabulary used anywhere in this system. They are defined as the canonical JSON contract immediately below this row.</w:t>
            </w:r>
          </w:p>
        </w:tc>
      </w:tr>
    </w:tbl>
    <w:p w14:paraId="57A4B6B9" w14:textId="77777777" w:rsidR="00072494" w:rsidRDefault="00000000">
      <w:r>
        <w:rPr>
          <w:rFonts w:cs="Calibri"/>
        </w:rPr>
        <w:t>BR-14 canonical contract. The four terms below are the only scope-list vocabulary in this system. “Exact match” means exact string equality against the full resource identifier (absolute path, URI, or other complete-string attribute). “Pattern” means regex / partial string match.</w:t>
      </w:r>
    </w:p>
    <w:p w14:paraId="6502B072" w14:textId="77777777" w:rsidR="00072494" w:rsidRDefault="00000000">
      <w:r>
        <w:rPr>
          <w:rFonts w:ascii="Consolas" w:hAnsi="Consolas" w:cs="Consolas"/>
          <w:color w:val="0D1117"/>
          <w:sz w:val="18"/>
        </w:rPr>
        <w:t>[</w:t>
      </w:r>
    </w:p>
    <w:p w14:paraId="3337EC11" w14:textId="77777777" w:rsidR="00072494" w:rsidRDefault="00000000">
      <w:r>
        <w:rPr>
          <w:rFonts w:ascii="Consolas" w:hAnsi="Consolas" w:cs="Consolas"/>
          <w:color w:val="0D1117"/>
          <w:sz w:val="18"/>
        </w:rPr>
        <w:t xml:space="preserve">  { "label": "allowed by exact match",  "match_style": "exact string equality", "resource_form": "full absolute path or URI" },</w:t>
      </w:r>
    </w:p>
    <w:p w14:paraId="03681C2D" w14:textId="77777777" w:rsidR="00072494" w:rsidRDefault="00000000">
      <w:r>
        <w:rPr>
          <w:rFonts w:ascii="Consolas" w:hAnsi="Consolas" w:cs="Consolas"/>
          <w:color w:val="0D1117"/>
          <w:sz w:val="18"/>
        </w:rPr>
        <w:t xml:space="preserve">  { "label": "allowed by pattern",      "match_style": "regex / partial string", "resource_form": "regex" },</w:t>
      </w:r>
    </w:p>
    <w:p w14:paraId="4C0D8F36" w14:textId="77777777" w:rsidR="00072494" w:rsidRDefault="00000000">
      <w:r>
        <w:rPr>
          <w:rFonts w:ascii="Consolas" w:hAnsi="Consolas" w:cs="Consolas"/>
          <w:color w:val="0D1117"/>
          <w:sz w:val="18"/>
        </w:rPr>
        <w:t xml:space="preserve">  { "label": "excluded by pattern",     "match_style": "regex / partial string", "resource_form": "regex" },</w:t>
      </w:r>
    </w:p>
    <w:p w14:paraId="3F3BF28B" w14:textId="77777777" w:rsidR="00072494" w:rsidRDefault="00000000">
      <w:r>
        <w:rPr>
          <w:rFonts w:ascii="Consolas" w:hAnsi="Consolas" w:cs="Consolas"/>
          <w:color w:val="0D1117"/>
          <w:sz w:val="18"/>
        </w:rPr>
        <w:t xml:space="preserve">  { "label": "excluded by exact match", "match_style": "exact string equality",  "resource_form": "full absolute path or URI" }</w:t>
      </w:r>
    </w:p>
    <w:p w14:paraId="79D495DC" w14:textId="77777777" w:rsidR="00072494" w:rsidRDefault="00000000">
      <w:r>
        <w:rPr>
          <w:rFonts w:ascii="Consolas" w:hAnsi="Consolas" w:cs="Consolas"/>
          <w:color w:val="0D1117"/>
          <w:sz w:val="18"/>
        </w:rPr>
        <w:t>]</w:t>
      </w:r>
    </w:p>
    <w:p w14:paraId="6B86112E" w14:textId="77777777" w:rsidR="00072494" w:rsidRDefault="00000000">
      <w:pPr>
        <w:pStyle w:val="Heading1"/>
      </w:pPr>
      <w:r>
        <w:rPr>
          <w:rFonts w:ascii="Calibri" w:hAnsi="Calibri" w:cs="Calibri"/>
          <w:color w:val="0B7A75"/>
          <w:sz w:val="32"/>
        </w:rPr>
        <w:lastRenderedPageBreak/>
        <w:t>3. Technical Requirements</w:t>
      </w:r>
    </w:p>
    <w:p w14:paraId="114E0015" w14:textId="77777777" w:rsidR="00072494" w:rsidRDefault="00000000">
      <w:commentRangeStart w:id="12"/>
      <w:commentRangeStart w:id="13"/>
      <w:r>
        <w:rPr>
          <w:rFonts w:cs="Calibri"/>
        </w:rPr>
        <w:t>TR-2 in V5 is the merged form of V4’s TR-2 and TR-7. It defines the manager class, its file location, its run() signature, and the full set of named exit-code constants the manager and workers honor. The numbering of subsequent TRs has been compacted accordingly.</w:t>
      </w:r>
      <w:commentRangeEnd w:id="12"/>
      <w:r>
        <w:rPr>
          <w:rStyle w:val="CommentReference"/>
          <w:sz w:val="22"/>
          <w:szCs w:val="22"/>
        </w:rPr>
        <w:commentReference w:id="12"/>
      </w:r>
      <w:commentRangeEnd w:id="13"/>
      <w:r w:rsidR="00D436C4">
        <w:rPr>
          <w:rStyle w:val="CommentReference"/>
          <w:sz w:val="22"/>
          <w:szCs w:val="22"/>
        </w:rPr>
        <w:commentReference w:id="13"/>
      </w:r>
    </w:p>
    <w:tbl>
      <w:tblPr>
        <w:tblStyle w:val="LightGrid-Accent1"/>
        <w:tblW w:w="0" w:type="auto"/>
        <w:tblLook w:val="04A0" w:firstRow="1" w:lastRow="0" w:firstColumn="1" w:lastColumn="0" w:noHBand="0" w:noVBand="1"/>
      </w:tblPr>
      <w:tblGrid>
        <w:gridCol w:w="487"/>
        <w:gridCol w:w="8369"/>
      </w:tblGrid>
      <w:tr w:rsidR="00072494" w14:paraId="43E43ECE"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65EE88" w14:textId="77777777" w:rsidR="00072494" w:rsidRDefault="00000000">
            <w:r>
              <w:rPr>
                <w:rFonts w:cs="Calibri"/>
              </w:rPr>
              <w:t>#</w:t>
            </w:r>
          </w:p>
        </w:tc>
        <w:tc>
          <w:tcPr>
            <w:tcW w:w="4320" w:type="dxa"/>
          </w:tcPr>
          <w:p w14:paraId="797CCD7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Technical Requirement</w:t>
            </w:r>
          </w:p>
        </w:tc>
      </w:tr>
      <w:tr w:rsidR="00072494" w14:paraId="5AF4F02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4A2B32" w14:textId="77777777" w:rsidR="00072494" w:rsidRDefault="00000000">
            <w:r>
              <w:rPr>
                <w:rFonts w:cs="Calibri"/>
                <w:b w:val="0"/>
              </w:rPr>
              <w:t>TR-1</w:t>
            </w:r>
          </w:p>
        </w:tc>
        <w:tc>
          <w:tcPr>
            <w:tcW w:w="4320" w:type="dxa"/>
          </w:tcPr>
          <w:p w14:paraId="0667E626"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14"/>
            <w:commentRangeStart w:id="15"/>
            <w:r>
              <w:rPr>
                <w:rFonts w:cs="Calibri"/>
                <w:color w:val="0D1117"/>
                <w:sz w:val="20"/>
              </w:rPr>
              <w:t>engineering_rules.json schema gains the following required fields per enforcement entry: enforcement_id (string, format &lt;rule_id&gt;-ENF-NNN); hook (enum: pre-commit, commit-msg, post-commit, pre-push, SessionStart, UserPromptSubmit, PreToolUse, Stop, SessionEnd, InstructionsLoaded); executable_path (string — repo-relative path to the worker script that implements this enforcement); allowed_exact (array of strings); allowed_pattern (array of regex strings); excluded_exact (array of strings); excluded_pattern (array of regex strings); concurrency_primitive (enum: none, filelock, kafka, mongo_atomic, posix_o_append); scopes (array of three-column arrays — [function_name: str, scope_list_type: str, list_of_terms: list[str]] — carrying this enforcement's per-enforcement scope-list rules; scope_list_type ∈ {allowed_exact, allowed_pattern, excluded_exact, excluded_pattern}; the EngineeringRulesSchema.json validator enforces this row shape; see §4.6).</w:t>
            </w:r>
            <w:commentRangeEnd w:id="14"/>
            <w:r>
              <w:rPr>
                <w:rStyle w:val="CommentReference"/>
                <w:sz w:val="22"/>
                <w:szCs w:val="22"/>
              </w:rPr>
              <w:commentReference w:id="14"/>
            </w:r>
            <w:commentRangeEnd w:id="15"/>
            <w:r w:rsidR="00D436C4">
              <w:rPr>
                <w:rStyle w:val="CommentReference"/>
                <w:sz w:val="22"/>
                <w:szCs w:val="22"/>
              </w:rPr>
              <w:commentReference w:id="15"/>
            </w:r>
          </w:p>
        </w:tc>
      </w:tr>
      <w:tr w:rsidR="00072494" w14:paraId="54D9137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AD2844" w14:textId="77777777" w:rsidR="00072494" w:rsidRDefault="00000000">
            <w:r>
              <w:rPr>
                <w:rFonts w:cs="Calibri"/>
                <w:b w:val="0"/>
              </w:rPr>
              <w:t>TR-2</w:t>
            </w:r>
          </w:p>
        </w:tc>
        <w:tc>
          <w:tcPr>
            <w:tcW w:w="4320" w:type="dxa"/>
          </w:tcPr>
          <w:p w14:paraId="6AEE58FF" w14:textId="77777777" w:rsidR="00072494" w:rsidRDefault="00000000">
            <w:pPr>
              <w:cnfStyle w:val="000000010000" w:firstRow="0" w:lastRow="0" w:firstColumn="0" w:lastColumn="0" w:oddVBand="0" w:evenVBand="0" w:oddHBand="0" w:evenHBand="1" w:firstRowFirstColumn="0" w:firstRowLastColumn="0" w:lastRowFirstColumn="0" w:lastRowLastColumn="0"/>
            </w:pPr>
            <w:commentRangeStart w:id="16"/>
            <w:commentRangeStart w:id="17"/>
            <w:r>
              <w:rPr>
                <w:rFonts w:cs="Calibri"/>
              </w:rPr>
              <w:t>ChatHealthyEnforcementManager lives at projectRoot/governance/EngineeringRuleEnforcement/code/chathealthy_enforcement_manager.py. Single class. Single main(). Constructor signature __init__(hook_name: str). run() returns int. The manager module defines the following named exit-code constants and run() returns one of them: EXIT_OK = 0 (all matched enforcements passed), EXIT_VIOLATIONS_FOUND = 1 (at least one worker reported violations; commit/push must block), EXIT_MANAGER_ERROR = 2 (manager-level failure: cannot read engineering_rules.json, malformed schema, unknown hook name, or any other pre-dispatch error), EXIT_WORKER_SPAWN_FAILURE = 3 (one or more workers could not be launched: missing executable_path, executable not found, permission denied, OSError on subprocess), EXIT_WORKER_TIMEOUT = 4 (one or more workers exceeded the configured subprocess timeout), EXIT_WORKER_INTERNAL_ERROR = 5 (a worker exited with a non-0 / non-1 status — i.e. anything ≥ 3 from a worker is treated as an internal worker failure rather than a violation). Aggregation by precedence (highest wins): 2 &gt; 3 &gt; 5 &gt; 4 &gt; 1 &gt; 0. Manager-level errors trump worker errors trump violations trump success, so the caller can immediately tell whether the issue is in the framework or in the user’s code. Worker exit codes follow the same convention for the worker’s subset: 0 = clean, 1 = violations, 2 = worker error; any worker exit ≥ 3 is promoted by the manager to EXIT_WORKER_INTERNAL_ERROR.</w:t>
            </w:r>
            <w:commentRangeEnd w:id="16"/>
            <w:r>
              <w:rPr>
                <w:rStyle w:val="CommentReference"/>
                <w:sz w:val="22"/>
                <w:szCs w:val="22"/>
              </w:rPr>
              <w:commentReference w:id="16"/>
            </w:r>
            <w:commentRangeEnd w:id="17"/>
            <w:r w:rsidR="003A4E88">
              <w:rPr>
                <w:rStyle w:val="CommentReference"/>
                <w:sz w:val="22"/>
                <w:szCs w:val="22"/>
              </w:rPr>
              <w:commentReference w:id="17"/>
            </w:r>
          </w:p>
        </w:tc>
      </w:tr>
      <w:tr w:rsidR="00072494" w14:paraId="53212A1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CDA610" w14:textId="77777777" w:rsidR="00072494" w:rsidRDefault="00000000">
            <w:r>
              <w:rPr>
                <w:rFonts w:cs="Calibri"/>
                <w:b w:val="0"/>
              </w:rPr>
              <w:t>TR-3</w:t>
            </w:r>
          </w:p>
        </w:tc>
        <w:tc>
          <w:tcPr>
            <w:tcW w:w="4320" w:type="dxa"/>
          </w:tcPr>
          <w:p w14:paraId="3A686CC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loads engineering_rules.json read-only, filters enforcement[] by hook, and for each matching enforcement reads executable_path and spawns the worker via subprocess.run([sys.executable, executable_path, enforcement_id], timeout=...). The manager collects each subprocess returncode, aggregates by the exit-code precedence in TR-2, and returns the worst code. Manager owns no concurrency primitives beyond subprocess scheduling.</w:t>
            </w:r>
          </w:p>
        </w:tc>
      </w:tr>
      <w:tr w:rsidR="00072494" w14:paraId="333CD20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5979FF" w14:textId="77777777" w:rsidR="00072494" w:rsidRDefault="00000000">
            <w:r>
              <w:rPr>
                <w:rFonts w:cs="Calibri"/>
                <w:b w:val="0"/>
              </w:rPr>
              <w:t>TR-4</w:t>
            </w:r>
          </w:p>
        </w:tc>
        <w:tc>
          <w:tcPr>
            <w:tcW w:w="4320" w:type="dxa"/>
          </w:tcPr>
          <w:p w14:paraId="15A9EEDA" w14:textId="77777777" w:rsidR="00072494" w:rsidRDefault="00000000">
            <w:pPr>
              <w:cnfStyle w:val="000000010000" w:firstRow="0" w:lastRow="0" w:firstColumn="0" w:lastColumn="0" w:oddVBand="0" w:evenVBand="0" w:oddHBand="0" w:evenHBand="1" w:firstRowFirstColumn="0" w:firstRowLastColumn="0" w:lastRowFirstColumn="0" w:lastRowLastColumn="0"/>
            </w:pPr>
            <w:commentRangeStart w:id="18"/>
            <w:commentRangeStart w:id="19"/>
            <w:r>
              <w:rPr>
                <w:rFonts w:cs="Calibri"/>
              </w:rPr>
              <w:t xml:space="preserve">EnforcementWorker (abstract base) lives at projectRoot/governance/EngineeringRuleEnforcement/code/enforcement_worker.py. It owns: __init__(enforcement_id), _load_enforcement(), is_in_scope(resource), main() (CLI entry that parses the enforcement_id arg, instantiates the subclass, calls run(), and returns its exit code), violation emission, telemetry emission, and structured error handling. </w:t>
            </w:r>
            <w:commentRangeEnd w:id="18"/>
            <w:r>
              <w:rPr>
                <w:rStyle w:val="CommentReference"/>
                <w:rFonts w:cs="Calibri"/>
                <w:sz w:val="22"/>
                <w:szCs w:val="22"/>
              </w:rPr>
              <w:lastRenderedPageBreak/>
              <w:commentReference w:id="18"/>
            </w:r>
            <w:commentRangeEnd w:id="19"/>
            <w:r w:rsidR="003A4E88">
              <w:rPr>
                <w:rStyle w:val="CommentReference"/>
                <w:rFonts w:cs="Calibri"/>
                <w:sz w:val="22"/>
                <w:szCs w:val="22"/>
              </w:rPr>
              <w:commentReference w:id="19"/>
            </w:r>
            <w:r>
              <w:rPr>
                <w:rFonts w:cs="Calibri"/>
              </w:rPr>
              <w:t>Subclasses implement run() and any private helper methods their domain requires.</w:t>
            </w:r>
          </w:p>
        </w:tc>
      </w:tr>
      <w:tr w:rsidR="00072494" w14:paraId="42D8CBD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5300AF" w14:textId="77777777" w:rsidR="00072494" w:rsidRDefault="00000000">
            <w:r>
              <w:rPr>
                <w:rFonts w:cs="Calibri"/>
                <w:b w:val="0"/>
              </w:rPr>
              <w:lastRenderedPageBreak/>
              <w:t>TR-5</w:t>
            </w:r>
          </w:p>
        </w:tc>
        <w:tc>
          <w:tcPr>
            <w:tcW w:w="4320" w:type="dxa"/>
          </w:tcPr>
          <w:p w14:paraId="6E4E09BF"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20"/>
            <w:commentRangeStart w:id="21"/>
            <w:r>
              <w:rPr>
                <w:rFonts w:cs="Calibri"/>
              </w:rPr>
              <w:t>Scope evaluation is fixed-precedence and lives entirely in the base class. Order: excluded_exact → excluded_pattern → allowed_exact → allowed_pattern → default. The default behavior (in scope vs. out of scope when no list matches) is declared per worker subclass via a class attribute SCOPE_DEFAULT.</w:t>
            </w:r>
            <w:commentRangeEnd w:id="20"/>
            <w:r>
              <w:rPr>
                <w:rStyle w:val="CommentReference"/>
                <w:sz w:val="22"/>
                <w:szCs w:val="22"/>
              </w:rPr>
              <w:commentReference w:id="20"/>
            </w:r>
            <w:commentRangeEnd w:id="21"/>
            <w:r w:rsidR="003A4E88">
              <w:rPr>
                <w:rStyle w:val="CommentReference"/>
                <w:sz w:val="22"/>
                <w:szCs w:val="22"/>
              </w:rPr>
              <w:commentReference w:id="21"/>
            </w:r>
          </w:p>
        </w:tc>
      </w:tr>
      <w:tr w:rsidR="00072494" w14:paraId="415BB18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11B148" w14:textId="77777777" w:rsidR="00072494" w:rsidRDefault="00000000">
            <w:r>
              <w:rPr>
                <w:rFonts w:cs="Calibri"/>
                <w:b w:val="0"/>
              </w:rPr>
              <w:t>TR-6</w:t>
            </w:r>
          </w:p>
        </w:tc>
        <w:tc>
          <w:tcPr>
            <w:tcW w:w="4320" w:type="dxa"/>
          </w:tcPr>
          <w:p w14:paraId="4BCAE26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Violation record shape (emitted by base class): {enforcement_id, rule_id, resource, message, severity}. severity in {info, warn, error}.</w:t>
            </w:r>
          </w:p>
        </w:tc>
      </w:tr>
      <w:tr w:rsidR="00072494" w14:paraId="22D59B0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B65F68" w14:textId="77777777" w:rsidR="00072494" w:rsidRDefault="00000000">
            <w:r>
              <w:rPr>
                <w:rFonts w:cs="Calibri"/>
                <w:b w:val="0"/>
              </w:rPr>
              <w:t>TR-7</w:t>
            </w:r>
          </w:p>
        </w:tc>
        <w:tc>
          <w:tcPr>
            <w:tcW w:w="4320" w:type="dxa"/>
          </w:tcPr>
          <w:p w14:paraId="7077110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Telemetry envelope (emitted by base class): start record and end record per worker invocation, both carrying enforcement_id, hook, duration_ms, files_scanned, violation_count, exit_code. Format: one JSON object per line to stdout.</w:t>
            </w:r>
          </w:p>
        </w:tc>
      </w:tr>
      <w:tr w:rsidR="00072494" w14:paraId="4D16A56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A83E44" w14:textId="77777777" w:rsidR="00072494" w:rsidRDefault="00000000">
            <w:r>
              <w:rPr>
                <w:rFonts w:cs="Calibri"/>
                <w:b w:val="0"/>
              </w:rPr>
              <w:t>TR-8</w:t>
            </w:r>
          </w:p>
        </w:tc>
        <w:tc>
          <w:tcPr>
            <w:tcW w:w="4320" w:type="dxa"/>
          </w:tcPr>
          <w:p w14:paraId="0C69ACC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Workers MUST declare a concurrency primitive on their enforcement entry, drawn from: none, filelock, kafka (pub + single consumer), mongo_atomic, posix_o_append. In-process Python locks are forbidden — they are invisible across PIDs.</w:t>
            </w:r>
          </w:p>
        </w:tc>
      </w:tr>
      <w:tr w:rsidR="00072494" w14:paraId="5D68675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D499CA" w14:textId="77777777" w:rsidR="00072494" w:rsidRDefault="00000000">
            <w:r>
              <w:rPr>
                <w:rFonts w:cs="Calibri"/>
                <w:b w:val="0"/>
              </w:rPr>
              <w:t>TR-9</w:t>
            </w:r>
          </w:p>
        </w:tc>
        <w:tc>
          <w:tcPr>
            <w:tcW w:w="4320" w:type="dxa"/>
          </w:tcPr>
          <w:p w14:paraId="0F1CC2C3"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22"/>
            <w:commentRangeStart w:id="23"/>
            <w:r>
              <w:rPr>
                <w:rFonts w:cs="Calibri"/>
                <w:color w:val="0D1117"/>
                <w:sz w:val="20"/>
              </w:rPr>
              <w:t>ScanFilesEnforcementWorker (worked example, V1) lives at projectRoot/governance/EngineeringRuleEnforcement/code/scan_files_enforcement_worker.py. It is a standalone Python script with a main() that takes enforcement_id as a CLI argument and exits with a status code. Its run() implements two domain checks synchronously, in this order, on every in-scope file: (a) _scan_http(file) — the HTTP-vs-HTTPS regex scan ported from preCommitScan.py; (b) _validate_json(file) — the JSON schema validation ported from validate_all_json.py. Both run inside the same subprocess. Multi-threading inside run() is a documented future enhancement, not V1. Concurrency primitive: none (read-only). ScanFilesEnforcementWorker's scope-list rules live in its enforcement entry in engineering_rules.json under the scopes field (see §4.6); the worker inherits the default _load_scopes() from EnforcementWorker, which returns self.entry.get("scopes", []). It does NOT override _load_scopes() and contributes no SCOPES class attribute (see §4.5 for the mechanism, §4.10.1 for the per-method spec, and §4.10.2 for the worked-example rows).</w:t>
            </w:r>
            <w:commentRangeEnd w:id="22"/>
            <w:r>
              <w:rPr>
                <w:rStyle w:val="CommentReference"/>
                <w:sz w:val="22"/>
                <w:szCs w:val="22"/>
              </w:rPr>
              <w:commentReference w:id="22"/>
            </w:r>
            <w:commentRangeEnd w:id="23"/>
            <w:r w:rsidR="003A4E88">
              <w:rPr>
                <w:rStyle w:val="CommentReference"/>
                <w:sz w:val="22"/>
                <w:szCs w:val="22"/>
              </w:rPr>
              <w:commentReference w:id="23"/>
            </w:r>
          </w:p>
        </w:tc>
      </w:tr>
      <w:tr w:rsidR="00072494" w14:paraId="0815E60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52414A" w14:textId="77777777" w:rsidR="00072494" w:rsidRDefault="00000000">
            <w:r>
              <w:rPr>
                <w:rFonts w:cs="Calibri"/>
                <w:b w:val="0"/>
              </w:rPr>
              <w:t>TR-10</w:t>
            </w:r>
          </w:p>
        </w:tc>
        <w:tc>
          <w:tcPr>
            <w:tcW w:w="4320" w:type="dxa"/>
          </w:tcPr>
          <w:p w14:paraId="339F79F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ScanFilesEnforcementWorker scope rules are expressed as a flat three-column list in its enforcement entry in engineering_rules.json under the scopes field. Each row has the shape [function_name: str, scope_list_type: str, list_of_terms: list[str]] where scope_list_type is one of the four canonical terms (allowed_exact, allowed_pattern, excluded_exact, excluded_pattern) and function_name is the name of a check method on the worker (e.g. _scan_http, _validate_json). The EnforcementWorker base class loads the list at worker startup through the virtual _load_scopes() method, whose default implementation returns self.entry.get("scopes", []); ScanFilesEnforcementWorker inherits that default and does NOT override it. The base class then resolves function_name to a bound method via getattr(self, row[0]) at startup, so a typo in function_name fails loudly rather than silently dropping a rule. The ordered precedence of the four types is fixed in the base class per TR-5 and is described in narrative form in §4.5. The SCOPE_DEFAULT class attribute is per-check: False for _scan_http (don't flag a path that no rule matched), True for _validate_json (every governed JSON is in scope unless explicitly excluded). The canonical worked example — exactly the rows used by V1 — is in §4.10.2.</w:t>
            </w:r>
          </w:p>
        </w:tc>
      </w:tr>
      <w:tr w:rsidR="00072494" w14:paraId="0D5E585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2634FE" w14:textId="77777777" w:rsidR="00072494" w:rsidRDefault="00000000">
            <w:r>
              <w:rPr>
                <w:rFonts w:cs="Calibri"/>
                <w:b w:val="0"/>
              </w:rPr>
              <w:t>TR-11</w:t>
            </w:r>
          </w:p>
        </w:tc>
        <w:tc>
          <w:tcPr>
            <w:tcW w:w="4320" w:type="dxa"/>
          </w:tcPr>
          <w:p w14:paraId="13CBD2B0"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24"/>
            <w:commentRangeStart w:id="25"/>
            <w:commentRangeStart w:id="26"/>
            <w:commentRangeStart w:id="27"/>
            <w:r>
              <w:t>Aligned to BR-12 / BR-13. The set of files allowed to contain “http:” is exactly the union of the worker’s allowed_exact list and the files matched by the worker’s allowed_pattern list. The set of files exempt from the scan entirely is exactly the union of the worker’s excluded_exact list and the files matched by the worker’s excluded_pattern list. Any file not on either of those four lists that contains the term “http:” — except where the URL itself appears in URL_ALLOWED_PATTERN — is a violation.</w:t>
            </w:r>
            <w:commentRangeEnd w:id="26"/>
            <w:r>
              <w:rPr>
                <w:rStyle w:val="CommentReference"/>
                <w:sz w:val="22"/>
                <w:szCs w:val="22"/>
              </w:rPr>
              <w:commentReference w:id="26"/>
            </w:r>
            <w:commentRangeEnd w:id="27"/>
            <w:r w:rsidR="009070A2">
              <w:rPr>
                <w:rStyle w:val="CommentReference"/>
                <w:sz w:val="22"/>
                <w:szCs w:val="22"/>
              </w:rPr>
              <w:commentReference w:id="27"/>
            </w:r>
            <w:commentRangeEnd w:id="24"/>
            <w:r>
              <w:rPr>
                <w:rStyle w:val="CommentReference"/>
                <w:sz w:val="22"/>
                <w:szCs w:val="22"/>
              </w:rPr>
              <w:commentReference w:id="24"/>
            </w:r>
            <w:commentRangeEnd w:id="25"/>
            <w:r w:rsidR="009070A2">
              <w:rPr>
                <w:rStyle w:val="CommentReference"/>
                <w:sz w:val="22"/>
                <w:szCs w:val="22"/>
              </w:rPr>
              <w:commentReference w:id="25"/>
            </w:r>
          </w:p>
        </w:tc>
      </w:tr>
      <w:tr w:rsidR="00072494" w14:paraId="681890F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6F05F9" w14:textId="77777777" w:rsidR="00072494" w:rsidRDefault="00000000">
            <w:r>
              <w:t>TR-12</w:t>
            </w:r>
          </w:p>
        </w:tc>
        <w:tc>
          <w:tcPr>
            <w:tcW w:w="4320" w:type="dxa"/>
          </w:tcPr>
          <w:p w14:paraId="79450688" w14:textId="77777777" w:rsidR="00072494" w:rsidRDefault="00000000">
            <w:pPr>
              <w:cnfStyle w:val="000000010000" w:firstRow="0" w:lastRow="0" w:firstColumn="0" w:lastColumn="0" w:oddVBand="0" w:evenVBand="0" w:oddHBand="0" w:evenHBand="1" w:firstRowFirstColumn="0" w:firstRowLastColumn="0" w:lastRowFirstColumn="0" w:lastRowLastColumn="0"/>
            </w:pPr>
            <w:r>
              <w:t xml:space="preserve">Aligned to BR-11. Governed JSON content lives under brain/machine_artifacts/content/. Each governed JSON file MUST declare its schema URL in a top-level $schema field. JSON parsing uses Python's standard library json module. Schema validation uses the jsonschema package against JSON Schema Draft 2020-12. Validation failure produces a </w:t>
            </w:r>
            <w:r>
              <w:lastRenderedPageBreak/>
              <w:t>violation record per TR-6 and contributes to the worker's exit code per TR-2 (EXIT_VIOLATIONS_FOUND = 1). Files identified by the worker's excluded_exact or excluded_pattern lists are skipped silently; files in scope without a $schema field MUST fail loudly per TR-10's existing 'FAIL LOUD' convention. There is no opt-out, and there is no quiet passing of unschemaed JSON content.</w:t>
            </w:r>
          </w:p>
        </w:tc>
      </w:tr>
      <w:tr w:rsidR="00072494" w14:paraId="6611F72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7DE318" w14:textId="77777777" w:rsidR="00072494" w:rsidRDefault="00000000">
            <w:r>
              <w:lastRenderedPageBreak/>
              <w:t>TR-13</w:t>
            </w:r>
          </w:p>
        </w:tc>
        <w:tc>
          <w:tcPr>
            <w:tcW w:w="4320" w:type="dxa"/>
          </w:tcPr>
          <w:p w14:paraId="257DCC43"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28"/>
            <w:commentRangeStart w:id="29"/>
            <w:r>
              <w:rPr>
                <w:rFonts w:cs="Calibri"/>
              </w:rPr>
              <w:t>preCommitScan.py SHALL drop ".json" from SCAN_EXTENSIONS and \.json$ from HTTP_EXEMPT_PATTERNS once ScanFilesEnforcementWorker is the single source of truth. Once the manager dispatches all enforcement, preCommitScan.py is retired.</w:t>
            </w:r>
            <w:commentRangeEnd w:id="28"/>
            <w:r>
              <w:rPr>
                <w:rStyle w:val="CommentReference"/>
                <w:sz w:val="22"/>
                <w:szCs w:val="22"/>
              </w:rPr>
              <w:commentReference w:id="28"/>
            </w:r>
            <w:commentRangeEnd w:id="29"/>
            <w:r w:rsidR="009070A2">
              <w:rPr>
                <w:rStyle w:val="CommentReference"/>
                <w:sz w:val="22"/>
                <w:szCs w:val="22"/>
              </w:rPr>
              <w:commentReference w:id="29"/>
            </w:r>
          </w:p>
        </w:tc>
      </w:tr>
      <w:tr w:rsidR="00072494" w14:paraId="26CF942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44C5E7" w14:textId="77777777" w:rsidR="00072494" w:rsidRDefault="00000000">
            <w:r>
              <w:t>TR-14</w:t>
            </w:r>
          </w:p>
        </w:tc>
        <w:tc>
          <w:tcPr>
            <w:tcW w:w="4320" w:type="dxa"/>
          </w:tcPr>
          <w:p w14:paraId="1B69041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 and workers MUST NOT import each other’s internals. The only contract is enforcement_id (str) in (via CLI argv), exit code (int) out (via subprocess returncode), and the structured stdout / telemetry envelope.</w:t>
            </w:r>
          </w:p>
        </w:tc>
      </w:tr>
      <w:tr w:rsidR="00072494" w14:paraId="51E65A3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7401FA" w14:textId="77777777" w:rsidR="00072494" w:rsidRDefault="00000000">
            <w:r>
              <w:t>TR-15</w:t>
            </w:r>
          </w:p>
        </w:tc>
        <w:tc>
          <w:tcPr>
            <w:tcW w:w="4320" w:type="dxa"/>
          </w:tcPr>
          <w:p w14:paraId="717C8AD1"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30"/>
            <w:commentRangeStart w:id="31"/>
            <w:r>
              <w:rPr>
                <w:rFonts w:cs="Calibri"/>
              </w:rPr>
              <w:t>Tests live at projectRoot/governance/EngineeringRuleEnforcement/tests/. The base class ships with its own test suite covering scope evaluation, exit-code semantics, violation shape, telemetry envelope, and the try/except fail-safe. Each new worker ships with at least one happy-path and one violation-path test.</w:t>
            </w:r>
            <w:commentRangeEnd w:id="30"/>
            <w:r>
              <w:rPr>
                <w:rStyle w:val="CommentReference"/>
                <w:sz w:val="22"/>
                <w:szCs w:val="22"/>
              </w:rPr>
              <w:commentReference w:id="30"/>
            </w:r>
            <w:commentRangeEnd w:id="31"/>
            <w:r w:rsidR="009070A2">
              <w:rPr>
                <w:rStyle w:val="CommentReference"/>
                <w:sz w:val="22"/>
                <w:szCs w:val="22"/>
              </w:rPr>
              <w:commentReference w:id="31"/>
            </w:r>
          </w:p>
        </w:tc>
      </w:tr>
      <w:tr w:rsidR="00072494" w14:paraId="36BC4BF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1F547C" w14:textId="77777777" w:rsidR="00072494" w:rsidRDefault="00000000">
            <w:r>
              <w:t>TR-16</w:t>
            </w:r>
          </w:p>
        </w:tc>
        <w:tc>
          <w:tcPr>
            <w:tcW w:w="4320" w:type="dxa"/>
          </w:tcPr>
          <w:p w14:paraId="05F8D97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Hook plumbing. .git/hooks/{pre-commit, commit-msg, post-commit, pre-push} each invoke `python -m chathealthy_enforcement_manager &lt;hook&gt;`. .claude/settings.json wires SessionStart, UserPromptSubmit, PreToolUse, Stop, SessionEnd, and InstructionsLoaded to the same manager with the matching hook_name.</w:t>
            </w:r>
          </w:p>
        </w:tc>
      </w:tr>
      <w:tr w:rsidR="00072494" w14:paraId="792EBD0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BB9F2B" w14:textId="77777777" w:rsidR="00072494" w:rsidRDefault="00000000">
            <w:r>
              <w:t>TR-17</w:t>
            </w:r>
          </w:p>
        </w:tc>
        <w:tc>
          <w:tcPr>
            <w:tcW w:w="4320" w:type="dxa"/>
          </w:tcPr>
          <w:p w14:paraId="68D61D4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Worker taxonomy supported by the framework: file scanning (pre-commit / pre-push), prompt-injection check (UserPromptSubmit — returns additionalContext), post-response audit (Stop), log publishing (UserPromptSubmit + Stop → Kafka), boot orchestration (SessionStart), and mode selection (SessionStart). Each is a concrete subclass of EnforcementWorker, deployed as its own standalone executable.</w:t>
            </w:r>
          </w:p>
        </w:tc>
      </w:tr>
    </w:tbl>
    <w:p w14:paraId="1115CBBF" w14:textId="77777777" w:rsidR="00072494" w:rsidRDefault="00000000">
      <w:pPr>
        <w:pStyle w:val="Heading1"/>
      </w:pPr>
      <w:r>
        <w:rPr>
          <w:rFonts w:ascii="Calibri" w:hAnsi="Calibri" w:cs="Calibri"/>
          <w:color w:val="0B7A75"/>
          <w:sz w:val="32"/>
        </w:rPr>
        <w:t>4. Design</w:t>
      </w:r>
    </w:p>
    <w:p w14:paraId="0C3625F2" w14:textId="77777777" w:rsidR="00072494" w:rsidRDefault="00000000">
      <w:r>
        <w:rPr>
          <w:rFonts w:cs="Calibri"/>
        </w:rPr>
        <w:t>The design has two halves. First, the framework: the manager, the EnforcementWorker base class, the enforcement schema, the hook taxonomy, the concurrency menu, and the worker taxonomy. Second, a worked example — ScanFilesEnforcementWorker on pre-commit — that exercises every part of the framework concretely.</w:t>
      </w:r>
    </w:p>
    <w:p w14:paraId="145A7A4D" w14:textId="77777777" w:rsidR="00072494" w:rsidRDefault="00000000">
      <w:pPr>
        <w:pStyle w:val="Heading2"/>
      </w:pPr>
      <w:r>
        <w:rPr>
          <w:rFonts w:ascii="Calibri" w:hAnsi="Calibri" w:cs="Calibri"/>
          <w:color w:val="0D1117"/>
        </w:rPr>
        <w:t>4.1 Framework overview</w:t>
      </w:r>
    </w:p>
    <w:p w14:paraId="6E129717" w14:textId="77777777" w:rsidR="00072494" w:rsidRDefault="00000000">
      <w:r>
        <w:rPr>
          <w:rFonts w:cs="Calibri"/>
        </w:rPr>
        <w:t>Three production classes plus the rules registry. ChatHealthyEnforcementManager owns dispatch and aggregation. It reads each matching enforcement entry, pulls executable_path off the entry, and spawns the worker as a subprocess. EnforcementWorker (abstract) owns scope evaluation, violation shape, exit codes, telemetry, and error handling. Concrete worker subclasses implement run() to orchestrate their own domain-specific check functions. engineering_rules.json is the read-only authority that ties them together by enforcement_id and executable_path.</w:t>
      </w:r>
    </w:p>
    <w:p w14:paraId="5A3B3342" w14:textId="77777777" w:rsidR="00072494" w:rsidRDefault="00000000">
      <w:pPr>
        <w:pStyle w:val="Heading2"/>
      </w:pPr>
      <w:r>
        <w:rPr>
          <w:rFonts w:ascii="Calibri" w:hAnsi="Calibri" w:cs="Calibri"/>
          <w:color w:val="0D1117"/>
        </w:rPr>
        <w:t>4.2 Sequence — manager subprocess dispatch with base-class scope evaluation</w:t>
      </w:r>
    </w:p>
    <w:p w14:paraId="2C2A4604" w14:textId="77777777" w:rsidR="00072494" w:rsidRDefault="00000000">
      <w:r>
        <w:rPr>
          <w:rFonts w:cs="Calibri"/>
        </w:rPr>
        <w:t xml:space="preserve">The pre-commit case is shown because it is the densest. The same flow applies to every other hook — only the filtered enforcement[] and the concrete worker subclass differ. Note that </w:t>
      </w:r>
      <w:r>
        <w:rPr>
          <w:rFonts w:cs="Calibri"/>
        </w:rPr>
        <w:lastRenderedPageBreak/>
        <w:t>is_in_scope() runs in the worker before any check function fires, and that the worker is a separate process spawned by the manager.</w:t>
      </w:r>
    </w:p>
    <w:p w14:paraId="6CCCD587" w14:textId="77777777" w:rsidR="00072494" w:rsidRDefault="00000000">
      <w:pPr>
        <w:jc w:val="center"/>
      </w:pPr>
      <w:r>
        <w:rPr>
          <w:noProof/>
        </w:rPr>
        <w:drawing>
          <wp:inline distT="0" distB="0" distL="0" distR="0" wp14:anchorId="008A50E8" wp14:editId="554E7579">
            <wp:extent cx="5943600" cy="4733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5943600" cy="4733778"/>
                    </a:xfrm>
                    <a:prstGeom prst="rect">
                      <a:avLst/>
                    </a:prstGeom>
                  </pic:spPr>
                </pic:pic>
              </a:graphicData>
            </a:graphic>
          </wp:inline>
        </w:drawing>
      </w:r>
    </w:p>
    <w:p w14:paraId="0928803A" w14:textId="77777777" w:rsidR="00072494" w:rsidRDefault="00000000">
      <w:pPr>
        <w:jc w:val="center"/>
      </w:pPr>
      <w:r>
        <w:rPr>
          <w:rFonts w:cs="Calibri"/>
          <w:i/>
          <w:color w:val="4A5568"/>
          <w:sz w:val="18"/>
        </w:rPr>
        <w:t>Figure 4.2 — Manager subprocess dispatch with base-class scope evaluation</w:t>
      </w:r>
    </w:p>
    <w:p w14:paraId="71CBDF00" w14:textId="77777777" w:rsidR="00072494" w:rsidRDefault="00000000">
      <w:pPr>
        <w:pStyle w:val="Heading2"/>
      </w:pPr>
      <w:r>
        <w:rPr>
          <w:rFonts w:ascii="Calibri" w:hAnsi="Calibri" w:cs="Calibri"/>
          <w:color w:val="0D1117"/>
        </w:rPr>
        <w:t>4.3 Operational Concerns: Concurrency and Runaway-Process Control</w:t>
      </w:r>
    </w:p>
    <w:p w14:paraId="3536EA1A" w14:textId="77777777" w:rsidR="00072494" w:rsidRDefault="00000000">
      <w:r>
        <w:rPr>
          <w:rFonts w:cs="Calibri"/>
        </w:rPr>
        <w:t>Two operational concerns sit beneath every other decision in this design: how the framework behaves when many things run at once, and what happens when one of those things misbehaves. Both concerns are addressed in the technical-requirement tables and the worker accountability ledger, but they are spelled out here in plain language so the reader does not have to triangulate from exit-code tables. The short version: the manager itself is concurrency-safe by construction because it does not write anything; each worker is fully accountable for its own concurrency story; and every worker runs as an isolated subprocess with a hard wall-clock budget so that no individual worker can hang the commit, the push, or the Claude Code session.</w:t>
      </w:r>
    </w:p>
    <w:p w14:paraId="16BFBEE4" w14:textId="77777777" w:rsidR="00072494" w:rsidRDefault="00000000">
      <w:pPr>
        <w:pStyle w:val="Heading3"/>
      </w:pPr>
      <w:r>
        <w:rPr>
          <w:rFonts w:ascii="Calibri" w:hAnsi="Calibri" w:cs="Calibri"/>
          <w:color w:val="0D1117"/>
        </w:rPr>
        <w:t>4.3.1 Concurrency model</w:t>
      </w:r>
    </w:p>
    <w:p w14:paraId="550AE354" w14:textId="77777777" w:rsidR="00072494" w:rsidRDefault="00000000">
      <w:r>
        <w:rPr>
          <w:rFonts w:cs="Calibri"/>
        </w:rPr>
        <w:t xml:space="preserve">Hooks fire as separate operating-system processes. That is the starting point of the model, not an edge case. Two Claude Code sessions running side by side, a Claude session running while the </w:t>
      </w:r>
      <w:r>
        <w:rPr>
          <w:rFonts w:cs="Calibri"/>
        </w:rPr>
        <w:lastRenderedPageBreak/>
        <w:t>operator manually issues a git commit in another terminal, a CI agent running pre-push while a developer is still iterating locally — all of these are normal, all of these are common in the ChatHealthy.ai workflow, and none of them is allowed to cause a race. The framework is designed so that the most concurrent firing pattern we can plausibly imagine is also the safe one.</w:t>
      </w:r>
    </w:p>
    <w:p w14:paraId="1DBFF7B1" w14:textId="77777777" w:rsidR="00072494" w:rsidRDefault="00000000">
      <w:r>
        <w:rPr>
          <w:rFonts w:cs="Calibri"/>
        </w:rPr>
        <w:t>The manager is the easy part. ChatHealthyEnforcementManager opens engineering_rules.json read-only, filters by hook, and dispatches. It never writes back. Multiple manager processes can therefore run concurrently against the same rules file without any coordination primitive at all — POSIX read-share is already safe for this access pattern, and Windows behaves the same way for read-only opens. Because the manager owns no shared mutable state of its own, two managers cannot collide with each other, and a manager cannot collide with a separate process that is also reading the rules. The manager is, by construction, concurrency-safe.</w:t>
      </w:r>
    </w:p>
    <w:p w14:paraId="688E0389" w14:textId="77777777" w:rsidR="00072494" w:rsidRDefault="00000000">
      <w:r>
        <w:rPr>
          <w:rFonts w:cs="Calibri"/>
        </w:rPr>
        <w:t>The worker is where concurrency actually has to be reasoned about, and the framework refuses to centralize that reasoning. Each worker is fully accountable for its own concurrency. The manager does not coordinate workers, does not hand them locks, and does not broker writes on their behalf. If a worker writes to shared state — a brain JSON, a Mongo collection, an append-only log, an ad-hoc marker file — the worker, and only the worker, picks the cross-PID primitive that fits its access pattern. The menu of allowed primitives is enumerated in the concurrency-primitive section above and again in the worker accountability table; in-process Python locks are explicitly forbidden because they are invisible across process boundaries and would silently fail under the multi-PID reality this framework is designed for.</w:t>
      </w:r>
    </w:p>
    <w:p w14:paraId="2B2A8E7D" w14:textId="77777777" w:rsidR="00072494" w:rsidRDefault="00000000">
      <w:r>
        <w:rPr>
          <w:rFonts w:cs="Calibri"/>
        </w:rPr>
        <w:t>For the V1 surface this discipline costs us nothing. Both V1 enforcements — the HTTP scan and the JSON validation — live inside the same read-only worker. They scan staged files, emit findings to stdout, and exit. Neither writes anything that another process might also be writing, so neither needs a primitive, and the worker declares its concurrency_primitive as none. That is honest, not a hand-wave: there is genuinely no shared mutable state to protect.</w:t>
      </w:r>
    </w:p>
    <w:p w14:paraId="1AA92495" w14:textId="77777777" w:rsidR="00072494" w:rsidRDefault="00000000">
      <w:r>
        <w:rPr>
          <w:rFonts w:cs="Calibri"/>
        </w:rPr>
        <w:t>Future writing workers will be a different story, and the framework is shaped to absorb them without rework. A worker that mutates a brain JSON will pick filelock; a worker that publishes prompt or response payloads to the conversation log will pick kafka and ride the existing pub-plus-single-consumer pipeline; a worker that has to claim a session-scoped resource will pick mongo_atomic. Each of those primitives is already enumerated, each is already aligned to a real cross-PID write pattern we have encountered in production, and each is named on the worker accountability table next to the worker that will use it.</w:t>
      </w:r>
    </w:p>
    <w:p w14:paraId="65ED336E" w14:textId="77777777" w:rsidR="00072494" w:rsidRDefault="00000000">
      <w:r>
        <w:rPr>
          <w:rFonts w:cs="Calibri"/>
        </w:rPr>
        <w:t xml:space="preserve">The proof point that this menu is not theoretical is the conversation_log Kafka pipeline, which is in production today. That pipeline solves exactly the canonical high-frequency concurrent-append problem — many Claude Code PIDs all needing to record their prompt-and-response turns to the same store — and it solves it with the same primitive (kafka pub plus a single consumer batching into Mongo) that this framework lists for any future log-publishing worker. </w:t>
      </w:r>
      <w:r>
        <w:rPr>
          <w:rFonts w:cs="Calibri"/>
        </w:rPr>
        <w:lastRenderedPageBreak/>
        <w:t>We are not proposing a primitive menu and hoping it works; we are documenting the primitive menu we have already validated under real load.</w:t>
      </w:r>
    </w:p>
    <w:p w14:paraId="57DAF1DB" w14:textId="77777777" w:rsidR="00072494" w:rsidRDefault="00000000">
      <w:pPr>
        <w:pStyle w:val="Heading3"/>
      </w:pPr>
      <w:r>
        <w:rPr>
          <w:rFonts w:ascii="Calibri" w:hAnsi="Calibri" w:cs="Calibri"/>
          <w:color w:val="0D1117"/>
        </w:rPr>
        <w:t>4.3.2 Runaway-process control</w:t>
      </w:r>
    </w:p>
    <w:p w14:paraId="057D31CF" w14:textId="77777777" w:rsidR="00072494" w:rsidRDefault="00000000">
      <w:r>
        <w:rPr>
          <w:rFonts w:cs="Calibri"/>
        </w:rPr>
        <w:t>Concurrency answers the question of what happens when many workers run at the same time. Runaway-process control answers the related but distinct question of what happens when one worker misbehaves — hangs on a network call, falls into an infinite loop, leaks memory, or simply takes longer than any reasonable budget allows. The framework's stance is that no single worker is ever permitted to hold up the commit, the push, the deploy gate, or the Claude Code session indefinitely, and that the mechanism that enforces this limit lives in the manager rather than relying on each worker to police itself.</w:t>
      </w:r>
    </w:p>
    <w:p w14:paraId="2EEC7E1C" w14:textId="77777777" w:rsidR="00072494" w:rsidRDefault="00000000">
      <w:r>
        <w:rPr>
          <w:rFonts w:cs="Calibri"/>
        </w:rPr>
        <w:t>The first line of defense is process isolation. Every worker is spawned as a true operating-system subprocess via subprocess.run with the worker's executable_path and its enforcement_id as the only positional argument. This isolation is intentional and consequential: a worker that crashes, segfaults, hangs on a socket, or consumes excess memory cannot poison the manager's address space or the addresses of its sibling workers. The manager observes only the subprocess exit code and the structured stdout, never the worker's interpreter state. If a worker crashes outright the manager simply records the exit code and continues.</w:t>
      </w:r>
    </w:p>
    <w:p w14:paraId="41AEBC95" w14:textId="77777777" w:rsidR="00072494" w:rsidRDefault="00000000">
      <w:r>
        <w:rPr>
          <w:rFonts w:cs="Calibri"/>
        </w:rPr>
        <w:t>The second line of defense is the per-worker timeout. Each enforcement entry MAY declare a timeout field, expressed in seconds, that bounds the wall-clock time the manager will wait on that subprocess. If the entry does not declare one, the manager applies a framework default; the recommended default for V1 is thirty seconds, which is generous for a pre-commit file scan and tight enough to keep an unattended hang from blocking the operator. This default is carried as Open Item O-3 in §5: the value is documented here in the design body so that the reader is not left to discover it in an exit-code table, but the precise number is still subject to ratification before the first worker lands. When the timeout fires, the manager terminates the subprocess and records EXIT_WORKER_TIMEOUT (4) for that worker. The other workers in the same dispatch are unaffected — they continue to completion, and the manager aggregates their outcomes alongside the timeout.</w:t>
      </w:r>
    </w:p>
    <w:p w14:paraId="678573BF" w14:textId="77777777" w:rsidR="00072494" w:rsidRDefault="00000000">
      <w:r>
        <w:rPr>
          <w:rFonts w:cs="Calibri"/>
        </w:rPr>
        <w:t>The third line of defense is the manager's own overall budget. Even if every individual worker honors its per-worker timeout, a long enough list of workers could in principle keep the manager running for an unacceptable amount of wall-clock time on a single hook firing. The framework therefore caps the entire dispatch at a configurable manager-level budget — five minutes is the working recommendation, generous enough that a fully populated taxonomy of workers can run to completion on pre-commit without scraping the ceiling, and tight enough that a runaway dispatch is bounded. If the wall-clock for the dispatch exceeds the budget, the manager exits with EXIT_MANAGER_ERROR (2) so that the caller can distinguish a framework-level overrun from a worker-level violation. The exact value of the manager-level budget is carried as a follow-on item in §5 alongside the per-worker default.</w:t>
      </w:r>
    </w:p>
    <w:p w14:paraId="05B65B81" w14:textId="77777777" w:rsidR="00072494" w:rsidRDefault="00000000">
      <w:r>
        <w:rPr>
          <w:rFonts w:cs="Calibri"/>
        </w:rPr>
        <w:lastRenderedPageBreak/>
        <w:t>These three lines of defense compose cleanly with the rest of the framework because of how exit codes are aggregated. The exit-code precedence already documented in TR-2 — manager error trumps spawn failure trumps internal worker error trumps timeout trumps violation trumps clean — guarantees that a runaway worker surfaces to the caller as a timeout, never as a silent pass and never as a violation report that misrepresents the failure. The pre-commit hook, the pre-push hook, and the pre-deploy gate each see the worst-case code from the dispatch and act accordingly: timeout blocks the operation, the operator sees a clear telemetry record explaining which worker timed out, and the framework returns control to the human.</w:t>
      </w:r>
    </w:p>
    <w:p w14:paraId="3FE113AB" w14:textId="77777777" w:rsidR="00072494" w:rsidRDefault="00000000">
      <w:pPr>
        <w:pStyle w:val="Heading2"/>
      </w:pPr>
      <w:r>
        <w:rPr>
          <w:rFonts w:ascii="Calibri" w:hAnsi="Calibri" w:cs="Calibri"/>
          <w:color w:val="0D1117"/>
        </w:rPr>
        <w:t>4.4 Class diagram — framework + taxonomy</w:t>
      </w:r>
    </w:p>
    <w:p w14:paraId="38BC5C9D" w14:textId="77777777" w:rsidR="00072494" w:rsidRDefault="00000000">
      <w:r>
        <w:rPr>
          <w:rFonts w:cs="Calibri"/>
        </w:rPr>
        <w:t>EnforcementWorker is the contract. ScanFilesEnforcementWorker is the V1 concrete subclass; its run() invokes _scan_http and _validate_json synchronously inside the single subprocess the manager launched. The five &lt;&lt;future&gt;&gt; subclasses are the named members of the worker taxonomy that the framework already accommodates; they are drawn here so that the manager’s association with EnforcementWorker is understood as polymorphic from day one.</w:t>
      </w:r>
    </w:p>
    <w:p w14:paraId="2D39D68B" w14:textId="77777777" w:rsidR="00072494" w:rsidRDefault="00000000">
      <w:pPr>
        <w:jc w:val="center"/>
      </w:pPr>
      <w:r>
        <w:rPr>
          <w:noProof/>
        </w:rPr>
        <w:drawing>
          <wp:inline distT="0" distB="0" distL="0" distR="0" wp14:anchorId="3DFD8EB5" wp14:editId="43587C56">
            <wp:extent cx="5943600" cy="337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5943600" cy="3371370"/>
                    </a:xfrm>
                    <a:prstGeom prst="rect">
                      <a:avLst/>
                    </a:prstGeom>
                  </pic:spPr>
                </pic:pic>
              </a:graphicData>
            </a:graphic>
          </wp:inline>
        </w:drawing>
      </w:r>
    </w:p>
    <w:p w14:paraId="1EE84E5E" w14:textId="77777777" w:rsidR="00072494" w:rsidRDefault="00000000">
      <w:pPr>
        <w:jc w:val="center"/>
      </w:pPr>
      <w:commentRangeStart w:id="32"/>
      <w:commentRangeStart w:id="33"/>
      <w:r>
        <w:rPr>
          <w:rFonts w:cs="Calibri"/>
          <w:i/>
          <w:color w:val="4A5568"/>
          <w:sz w:val="18"/>
        </w:rPr>
        <w:t>Figure 4.4 — Class diagram with EnforcementWorker hierarchy</w:t>
      </w:r>
      <w:commentRangeEnd w:id="32"/>
      <w:r>
        <w:rPr>
          <w:rStyle w:val="CommentReference"/>
          <w:sz w:val="22"/>
          <w:szCs w:val="22"/>
        </w:rPr>
        <w:commentReference w:id="32"/>
      </w:r>
      <w:commentRangeEnd w:id="33"/>
      <w:r w:rsidR="009070A2">
        <w:rPr>
          <w:rStyle w:val="CommentReference"/>
          <w:sz w:val="22"/>
          <w:szCs w:val="22"/>
        </w:rPr>
        <w:commentReference w:id="33"/>
      </w:r>
    </w:p>
    <w:p w14:paraId="511324A5" w14:textId="77777777" w:rsidR="00072494" w:rsidRDefault="00000000">
      <w:pPr>
        <w:pStyle w:val="Heading3"/>
      </w:pPr>
      <w:r>
        <w:rPr>
          <w:rFonts w:ascii="Calibri" w:hAnsi="Calibri" w:cs="Calibri"/>
          <w:color w:val="0D1117"/>
        </w:rPr>
        <w:t>4.4.1 ChatHealthyEnforcementManager</w:t>
      </w:r>
    </w:p>
    <w:tbl>
      <w:tblPr>
        <w:tblStyle w:val="LightGrid-Accent1"/>
        <w:tblW w:w="0" w:type="auto"/>
        <w:tblLook w:val="04A0" w:firstRow="1" w:lastRow="0" w:firstColumn="1" w:lastColumn="0" w:noHBand="0" w:noVBand="1"/>
      </w:tblPr>
      <w:tblGrid>
        <w:gridCol w:w="3001"/>
        <w:gridCol w:w="976"/>
        <w:gridCol w:w="4879"/>
      </w:tblGrid>
      <w:tr w:rsidR="00072494" w14:paraId="02C2DE0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71A621" w14:textId="77777777" w:rsidR="00072494" w:rsidRDefault="00000000">
            <w:r>
              <w:rPr>
                <w:rFonts w:cs="Calibri"/>
              </w:rPr>
              <w:t>Member</w:t>
            </w:r>
          </w:p>
        </w:tc>
        <w:tc>
          <w:tcPr>
            <w:tcW w:w="2880" w:type="dxa"/>
          </w:tcPr>
          <w:p w14:paraId="30FF382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4A1AD74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5022E8C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CD3EDD" w14:textId="77777777" w:rsidR="00072494" w:rsidRDefault="00000000">
            <w:r>
              <w:rPr>
                <w:rFonts w:cs="Calibri"/>
                <w:b w:val="0"/>
              </w:rPr>
              <w:t>HOOKS</w:t>
            </w:r>
          </w:p>
        </w:tc>
        <w:tc>
          <w:tcPr>
            <w:tcW w:w="2880" w:type="dxa"/>
          </w:tcPr>
          <w:p w14:paraId="44F1693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tuple[str, ...]</w:t>
            </w:r>
          </w:p>
        </w:tc>
        <w:tc>
          <w:tcPr>
            <w:tcW w:w="2880" w:type="dxa"/>
          </w:tcPr>
          <w:p w14:paraId="7C5E7E5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Frozen enum of allowed hook names (4 Git + 6 Claude Code = 10)</w:t>
            </w:r>
          </w:p>
        </w:tc>
      </w:tr>
      <w:tr w:rsidR="00072494" w14:paraId="0B4A61A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4964F9" w14:textId="77777777" w:rsidR="00072494" w:rsidRDefault="00000000">
            <w:r>
              <w:rPr>
                <w:rFonts w:cs="Calibri"/>
                <w:b w:val="0"/>
              </w:rPr>
              <w:t>ENGINEERING_RULES_PATH</w:t>
            </w:r>
          </w:p>
        </w:tc>
        <w:tc>
          <w:tcPr>
            <w:tcW w:w="2880" w:type="dxa"/>
          </w:tcPr>
          <w:p w14:paraId="28B38B4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Path</w:t>
            </w:r>
          </w:p>
        </w:tc>
        <w:tc>
          <w:tcPr>
            <w:tcW w:w="2880" w:type="dxa"/>
          </w:tcPr>
          <w:p w14:paraId="0AF244E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brain/machine_artifacts/content/engineering_rules.json</w:t>
            </w:r>
          </w:p>
        </w:tc>
      </w:tr>
      <w:tr w:rsidR="00072494" w14:paraId="5679F86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90462A" w14:textId="77777777" w:rsidR="00072494" w:rsidRDefault="00000000">
            <w:r>
              <w:rPr>
                <w:rFonts w:cs="Calibri"/>
                <w:b w:val="0"/>
              </w:rPr>
              <w:t>EXIT_OK</w:t>
            </w:r>
          </w:p>
        </w:tc>
        <w:tc>
          <w:tcPr>
            <w:tcW w:w="2880" w:type="dxa"/>
          </w:tcPr>
          <w:p w14:paraId="1CE0899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0</w:t>
            </w:r>
          </w:p>
        </w:tc>
        <w:tc>
          <w:tcPr>
            <w:tcW w:w="2880" w:type="dxa"/>
          </w:tcPr>
          <w:p w14:paraId="6D0AE82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All matched enforcements passed; no violations.</w:t>
            </w:r>
          </w:p>
        </w:tc>
      </w:tr>
      <w:tr w:rsidR="00072494" w14:paraId="4490027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3AD97D" w14:textId="77777777" w:rsidR="00072494" w:rsidRDefault="00000000">
            <w:r>
              <w:rPr>
                <w:rFonts w:cs="Calibri"/>
                <w:b w:val="0"/>
              </w:rPr>
              <w:lastRenderedPageBreak/>
              <w:t>EXIT_VIOLATIONS_FOUND</w:t>
            </w:r>
          </w:p>
        </w:tc>
        <w:tc>
          <w:tcPr>
            <w:tcW w:w="2880" w:type="dxa"/>
          </w:tcPr>
          <w:p w14:paraId="0CB65CF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1</w:t>
            </w:r>
          </w:p>
        </w:tc>
        <w:tc>
          <w:tcPr>
            <w:tcW w:w="2880" w:type="dxa"/>
          </w:tcPr>
          <w:p w14:paraId="4B1A21D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At least one worker reported violations. Commit/push blocks.</w:t>
            </w:r>
          </w:p>
        </w:tc>
      </w:tr>
      <w:tr w:rsidR="00072494" w14:paraId="39DE8D2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BBDAF5" w14:textId="77777777" w:rsidR="00072494" w:rsidRDefault="00000000">
            <w:r>
              <w:rPr>
                <w:rFonts w:cs="Calibri"/>
                <w:b w:val="0"/>
              </w:rPr>
              <w:t>EXIT_MANAGER_ERROR</w:t>
            </w:r>
          </w:p>
        </w:tc>
        <w:tc>
          <w:tcPr>
            <w:tcW w:w="2880" w:type="dxa"/>
          </w:tcPr>
          <w:p w14:paraId="38CBE4A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2</w:t>
            </w:r>
          </w:p>
        </w:tc>
        <w:tc>
          <w:tcPr>
            <w:tcW w:w="2880" w:type="dxa"/>
          </w:tcPr>
          <w:p w14:paraId="010F0FD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Manager-level failure: cannot read engineering_rules.json, malformed schema, unknown hook, or any pre-dispatch error.</w:t>
            </w:r>
          </w:p>
        </w:tc>
      </w:tr>
      <w:tr w:rsidR="00072494" w14:paraId="5DE45E4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DA1545" w14:textId="77777777" w:rsidR="00072494" w:rsidRDefault="00000000">
            <w:r>
              <w:rPr>
                <w:rFonts w:cs="Calibri"/>
                <w:b w:val="0"/>
              </w:rPr>
              <w:t>EXIT_WORKER_SPAWN_FAILURE</w:t>
            </w:r>
          </w:p>
        </w:tc>
        <w:tc>
          <w:tcPr>
            <w:tcW w:w="2880" w:type="dxa"/>
          </w:tcPr>
          <w:p w14:paraId="2E6EBFE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3</w:t>
            </w:r>
          </w:p>
        </w:tc>
        <w:tc>
          <w:tcPr>
            <w:tcW w:w="2880" w:type="dxa"/>
          </w:tcPr>
          <w:p w14:paraId="69C5A1F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or more workers could not be launched (missing executable_path, executable not found, permission denied, OSError on subprocess).</w:t>
            </w:r>
          </w:p>
        </w:tc>
      </w:tr>
      <w:tr w:rsidR="00072494" w14:paraId="4945E2D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016478" w14:textId="77777777" w:rsidR="00072494" w:rsidRDefault="00000000">
            <w:r>
              <w:rPr>
                <w:rFonts w:cs="Calibri"/>
                <w:b w:val="0"/>
              </w:rPr>
              <w:t>EXIT_WORKER_TIMEOUT</w:t>
            </w:r>
          </w:p>
        </w:tc>
        <w:tc>
          <w:tcPr>
            <w:tcW w:w="2880" w:type="dxa"/>
          </w:tcPr>
          <w:p w14:paraId="59781C8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4</w:t>
            </w:r>
          </w:p>
        </w:tc>
        <w:tc>
          <w:tcPr>
            <w:tcW w:w="2880" w:type="dxa"/>
          </w:tcPr>
          <w:p w14:paraId="6FEBEF3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One or more workers exceeded the configured timeout.</w:t>
            </w:r>
          </w:p>
        </w:tc>
      </w:tr>
      <w:tr w:rsidR="00072494" w14:paraId="563F79B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1BDFF8" w14:textId="77777777" w:rsidR="00072494" w:rsidRDefault="00000000">
            <w:r>
              <w:rPr>
                <w:rFonts w:cs="Calibri"/>
                <w:b w:val="0"/>
              </w:rPr>
              <w:t>EXIT_WORKER_INTERNAL_ERROR</w:t>
            </w:r>
          </w:p>
        </w:tc>
        <w:tc>
          <w:tcPr>
            <w:tcW w:w="2880" w:type="dxa"/>
          </w:tcPr>
          <w:p w14:paraId="5D6BF7B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5</w:t>
            </w:r>
          </w:p>
        </w:tc>
        <w:tc>
          <w:tcPr>
            <w:tcW w:w="2880" w:type="dxa"/>
          </w:tcPr>
          <w:p w14:paraId="120B4AC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 worker exited with a non-0 / non-1 status; manager promotes any worker exit ≥ 3 to this code.</w:t>
            </w:r>
          </w:p>
        </w:tc>
      </w:tr>
      <w:tr w:rsidR="00072494" w14:paraId="05B8863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2D7D1B" w14:textId="77777777" w:rsidR="00072494" w:rsidRDefault="00000000">
            <w:r>
              <w:rPr>
                <w:rFonts w:cs="Calibri"/>
                <w:b w:val="0"/>
              </w:rPr>
              <w:t>__init__(hook_name)</w:t>
            </w:r>
          </w:p>
        </w:tc>
        <w:tc>
          <w:tcPr>
            <w:tcW w:w="2880" w:type="dxa"/>
          </w:tcPr>
          <w:p w14:paraId="582558E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ctor</w:t>
            </w:r>
          </w:p>
        </w:tc>
        <w:tc>
          <w:tcPr>
            <w:tcW w:w="2880" w:type="dxa"/>
          </w:tcPr>
          <w:p w14:paraId="2BD0D64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Validate hook_name; store</w:t>
            </w:r>
          </w:p>
        </w:tc>
      </w:tr>
      <w:tr w:rsidR="00072494" w14:paraId="19B76B9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0260A0" w14:textId="77777777" w:rsidR="00072494" w:rsidRDefault="00000000">
            <w:r>
              <w:rPr>
                <w:rFonts w:cs="Calibri"/>
                <w:b w:val="0"/>
              </w:rPr>
              <w:t>run()</w:t>
            </w:r>
          </w:p>
        </w:tc>
        <w:tc>
          <w:tcPr>
            <w:tcW w:w="2880" w:type="dxa"/>
          </w:tcPr>
          <w:p w14:paraId="5D418FC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37357AD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Load rules, filter enforcement[] by hook, spawn each worker as a subprocess, aggregate exit codes by precedence, return worst code</w:t>
            </w:r>
          </w:p>
        </w:tc>
      </w:tr>
      <w:tr w:rsidR="00072494" w14:paraId="44A2C0C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A8657D" w14:textId="77777777" w:rsidR="00072494" w:rsidRDefault="00000000">
            <w:r>
              <w:rPr>
                <w:rFonts w:cs="Calibri"/>
                <w:b w:val="0"/>
              </w:rPr>
              <w:t>_load_rules()</w:t>
            </w:r>
          </w:p>
        </w:tc>
        <w:tc>
          <w:tcPr>
            <w:tcW w:w="2880" w:type="dxa"/>
          </w:tcPr>
          <w:p w14:paraId="534A452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list[dict]</w:t>
            </w:r>
          </w:p>
        </w:tc>
        <w:tc>
          <w:tcPr>
            <w:tcW w:w="2880" w:type="dxa"/>
          </w:tcPr>
          <w:p w14:paraId="634AB8D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load of engineering_rules.json</w:t>
            </w:r>
          </w:p>
        </w:tc>
      </w:tr>
      <w:tr w:rsidR="00072494" w14:paraId="7030A22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9E7CF" w14:textId="77777777" w:rsidR="00072494" w:rsidRDefault="00000000">
            <w:r>
              <w:rPr>
                <w:rFonts w:cs="Calibri"/>
                <w:b w:val="0"/>
              </w:rPr>
              <w:t>_filter_enforcements(rules, hook)</w:t>
            </w:r>
          </w:p>
        </w:tc>
        <w:tc>
          <w:tcPr>
            <w:tcW w:w="2880" w:type="dxa"/>
          </w:tcPr>
          <w:p w14:paraId="06CECA6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list[dict]</w:t>
            </w:r>
          </w:p>
        </w:tc>
        <w:tc>
          <w:tcPr>
            <w:tcW w:w="2880" w:type="dxa"/>
          </w:tcPr>
          <w:p w14:paraId="463812A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Return enforcement entries whose hook matches</w:t>
            </w:r>
          </w:p>
        </w:tc>
      </w:tr>
      <w:tr w:rsidR="00072494" w14:paraId="1F0D0DE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CA8ED0" w14:textId="77777777" w:rsidR="00072494" w:rsidRDefault="00000000">
            <w:r>
              <w:rPr>
                <w:rFonts w:cs="Calibri"/>
                <w:b w:val="0"/>
              </w:rPr>
              <w:t>_spawn_worker(enforcement)</w:t>
            </w:r>
          </w:p>
        </w:tc>
        <w:tc>
          <w:tcPr>
            <w:tcW w:w="2880" w:type="dxa"/>
          </w:tcPr>
          <w:p w14:paraId="39D57BC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w:t>
            </w:r>
          </w:p>
        </w:tc>
        <w:tc>
          <w:tcPr>
            <w:tcW w:w="2880" w:type="dxa"/>
          </w:tcPr>
          <w:p w14:paraId="4DFA86A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 enforcement.executable_path; subprocess.run([sys.executable, executable_path, enforcement_id], timeout=...); return promoted exit code</w:t>
            </w:r>
          </w:p>
        </w:tc>
      </w:tr>
      <w:tr w:rsidR="00072494" w14:paraId="4C41241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DA870B" w14:textId="77777777" w:rsidR="00072494" w:rsidRDefault="00000000">
            <w:r>
              <w:rPr>
                <w:rFonts w:cs="Calibri"/>
                <w:b w:val="0"/>
              </w:rPr>
              <w:t>_aggregate(exit_codes)</w:t>
            </w:r>
          </w:p>
        </w:tc>
        <w:tc>
          <w:tcPr>
            <w:tcW w:w="2880" w:type="dxa"/>
          </w:tcPr>
          <w:p w14:paraId="247B991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34AC2CD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Apply precedence 2 &gt; 3 &gt; 5 &gt; 4 &gt; 1 &gt; 0; default to 0 if empty</w:t>
            </w:r>
          </w:p>
        </w:tc>
      </w:tr>
    </w:tbl>
    <w:p w14:paraId="7A13A84D" w14:textId="77777777" w:rsidR="00072494" w:rsidRDefault="00000000">
      <w:pPr>
        <w:pStyle w:val="Heading3"/>
      </w:pPr>
      <w:r>
        <w:rPr>
          <w:rFonts w:ascii="Calibri" w:hAnsi="Calibri" w:cs="Calibri"/>
          <w:color w:val="0D1117"/>
        </w:rPr>
        <w:t>4.4.2 EnforcementWorker (abstract base)</w:t>
      </w:r>
    </w:p>
    <w:tbl>
      <w:tblPr>
        <w:tblStyle w:val="LightGrid-Accent1"/>
        <w:tblW w:w="0" w:type="auto"/>
        <w:tblLook w:val="04A0" w:firstRow="1" w:lastRow="0" w:firstColumn="1" w:lastColumn="0" w:noHBand="0" w:noVBand="1"/>
      </w:tblPr>
      <w:tblGrid>
        <w:gridCol w:w="2859"/>
        <w:gridCol w:w="1172"/>
        <w:gridCol w:w="4825"/>
      </w:tblGrid>
      <w:tr w:rsidR="00072494" w14:paraId="4CD35C3E"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2C9984" w14:textId="77777777" w:rsidR="00072494" w:rsidRDefault="00000000">
            <w:r>
              <w:rPr>
                <w:rFonts w:cs="Calibri"/>
              </w:rPr>
              <w:t>Member</w:t>
            </w:r>
          </w:p>
        </w:tc>
        <w:tc>
          <w:tcPr>
            <w:tcW w:w="2880" w:type="dxa"/>
          </w:tcPr>
          <w:p w14:paraId="4D0A4D6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1F48F45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6C4900B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8682CC" w14:textId="77777777" w:rsidR="00072494" w:rsidRDefault="00000000">
            <w:r>
              <w:rPr>
                <w:rFonts w:cs="Calibri"/>
                <w:b w:val="0"/>
              </w:rPr>
              <w:t>enforcement_id</w:t>
            </w:r>
          </w:p>
        </w:tc>
        <w:tc>
          <w:tcPr>
            <w:tcW w:w="2880" w:type="dxa"/>
          </w:tcPr>
          <w:p w14:paraId="3A54C8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w:t>
            </w:r>
          </w:p>
        </w:tc>
        <w:tc>
          <w:tcPr>
            <w:tcW w:w="2880" w:type="dxa"/>
          </w:tcPr>
          <w:p w14:paraId="61AAB0A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Identifies this worker’s entry in engineering_rules.json</w:t>
            </w:r>
          </w:p>
        </w:tc>
      </w:tr>
      <w:tr w:rsidR="00072494" w14:paraId="687E48B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AD4FD6" w14:textId="77777777" w:rsidR="00072494" w:rsidRDefault="00000000">
            <w:r>
              <w:rPr>
                <w:rFonts w:cs="Calibri"/>
                <w:b w:val="0"/>
              </w:rPr>
              <w:t>executable_path</w:t>
            </w:r>
          </w:p>
        </w:tc>
        <w:tc>
          <w:tcPr>
            <w:tcW w:w="2880" w:type="dxa"/>
          </w:tcPr>
          <w:p w14:paraId="5EDC992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w:t>
            </w:r>
          </w:p>
        </w:tc>
        <w:tc>
          <w:tcPr>
            <w:tcW w:w="2880" w:type="dxa"/>
          </w:tcPr>
          <w:p w14:paraId="4FED951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Repo-relative path to this worker; populated from the enforcement entry. The base class records it for telemetry; the manager already used it to spawn the subprocess.</w:t>
            </w:r>
          </w:p>
        </w:tc>
      </w:tr>
      <w:tr w:rsidR="00072494" w14:paraId="31CA89A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B92DE9" w14:textId="77777777" w:rsidR="00072494" w:rsidRDefault="00000000">
            <w:r>
              <w:rPr>
                <w:rFonts w:cs="Calibri"/>
                <w:b w:val="0"/>
              </w:rPr>
              <w:t>concurrency_primitive</w:t>
            </w:r>
          </w:p>
        </w:tc>
        <w:tc>
          <w:tcPr>
            <w:tcW w:w="2880" w:type="dxa"/>
          </w:tcPr>
          <w:p w14:paraId="0E2326C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w:t>
            </w:r>
          </w:p>
        </w:tc>
        <w:tc>
          <w:tcPr>
            <w:tcW w:w="2880" w:type="dxa"/>
          </w:tcPr>
          <w:p w14:paraId="75935FA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Declared on the entry; one of {none, filelock, kafka, mongo_atomic, posix_o_append}</w:t>
            </w:r>
          </w:p>
        </w:tc>
      </w:tr>
      <w:tr w:rsidR="00072494" w14:paraId="57FB0CB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10883D" w14:textId="77777777" w:rsidR="00072494" w:rsidRDefault="00000000">
            <w:commentRangeStart w:id="34"/>
            <w:commentRangeStart w:id="35"/>
            <w:r>
              <w:rPr>
                <w:rFonts w:cs="Calibri"/>
                <w:b w:val="0"/>
              </w:rPr>
              <w:t>allowed_exact / allowed_pattern</w:t>
            </w:r>
            <w:commentRangeEnd w:id="34"/>
            <w:r>
              <w:rPr>
                <w:rStyle w:val="CommentReference"/>
                <w:sz w:val="22"/>
                <w:szCs w:val="22"/>
              </w:rPr>
              <w:commentReference w:id="34"/>
            </w:r>
            <w:commentRangeEnd w:id="35"/>
            <w:r w:rsidR="00466251">
              <w:rPr>
                <w:rStyle w:val="CommentReference"/>
                <w:sz w:val="22"/>
                <w:szCs w:val="22"/>
              </w:rPr>
              <w:commentReference w:id="35"/>
            </w:r>
          </w:p>
        </w:tc>
        <w:tc>
          <w:tcPr>
            <w:tcW w:w="2880" w:type="dxa"/>
          </w:tcPr>
          <w:p w14:paraId="0F47769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list[str]</w:t>
            </w:r>
          </w:p>
        </w:tc>
        <w:tc>
          <w:tcPr>
            <w:tcW w:w="2880" w:type="dxa"/>
          </w:tcPr>
          <w:p w14:paraId="439C231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Resource is in scope if it matches one of these (after exclusion lists clear it)</w:t>
            </w:r>
          </w:p>
        </w:tc>
      </w:tr>
      <w:tr w:rsidR="00072494" w14:paraId="6B95E06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237669" w14:textId="77777777" w:rsidR="00072494" w:rsidRDefault="00000000">
            <w:r>
              <w:rPr>
                <w:rFonts w:cs="Calibri"/>
                <w:b w:val="0"/>
              </w:rPr>
              <w:t>excluded_exact / excluded_pattern</w:t>
            </w:r>
          </w:p>
        </w:tc>
        <w:tc>
          <w:tcPr>
            <w:tcW w:w="2880" w:type="dxa"/>
          </w:tcPr>
          <w:p w14:paraId="4C82813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list[str]</w:t>
            </w:r>
          </w:p>
        </w:tc>
        <w:tc>
          <w:tcPr>
            <w:tcW w:w="2880" w:type="dxa"/>
          </w:tcPr>
          <w:p w14:paraId="45A5255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Resource is out of scope if it matches one of these</w:t>
            </w:r>
          </w:p>
        </w:tc>
      </w:tr>
      <w:tr w:rsidR="00072494" w14:paraId="3C5B40F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CDD369" w14:textId="77777777" w:rsidR="00072494" w:rsidRDefault="00000000">
            <w:r>
              <w:rPr>
                <w:rFonts w:cs="Calibri"/>
                <w:b w:val="0"/>
              </w:rPr>
              <w:t>SCOPE_DEFAULT</w:t>
            </w:r>
          </w:p>
        </w:tc>
        <w:tc>
          <w:tcPr>
            <w:tcW w:w="2880" w:type="dxa"/>
          </w:tcPr>
          <w:p w14:paraId="46344BD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bool (class attr)</w:t>
            </w:r>
          </w:p>
        </w:tc>
        <w:tc>
          <w:tcPr>
            <w:tcW w:w="2880" w:type="dxa"/>
          </w:tcPr>
          <w:p w14:paraId="5F4D87A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Default scope decision when no list matches; subclass declares</w:t>
            </w:r>
          </w:p>
        </w:tc>
      </w:tr>
      <w:tr w:rsidR="00072494" w14:paraId="71D89E5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D7BE90" w14:textId="77777777" w:rsidR="00072494" w:rsidRDefault="00000000">
            <w:r>
              <w:rPr>
                <w:rFonts w:cs="Calibri"/>
                <w:b w:val="0"/>
              </w:rPr>
              <w:t>__init__(enforcement_id)</w:t>
            </w:r>
          </w:p>
        </w:tc>
        <w:tc>
          <w:tcPr>
            <w:tcW w:w="2880" w:type="dxa"/>
          </w:tcPr>
          <w:p w14:paraId="56B65FB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ctor</w:t>
            </w:r>
          </w:p>
        </w:tc>
        <w:tc>
          <w:tcPr>
            <w:tcW w:w="2880" w:type="dxa"/>
          </w:tcPr>
          <w:p w14:paraId="2D82112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Store enforcement_id; load own enforcement entry from engineering_rules.json into self.entry; load scope rules through the virtual self._load_scopes() into self.scopes (default implementation returns self.entry.get("scopes", []), so the scope source is the enforcement entry unless a subclass overrides _load_scopes()).</w:t>
            </w:r>
          </w:p>
        </w:tc>
      </w:tr>
      <w:tr w:rsidR="00072494" w14:paraId="7B6C8FC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F7102" w14:textId="77777777" w:rsidR="00072494" w:rsidRDefault="00000000">
            <w:r>
              <w:rPr>
                <w:rFonts w:cs="Calibri"/>
                <w:b w:val="0"/>
              </w:rPr>
              <w:lastRenderedPageBreak/>
              <w:t>main()</w:t>
            </w:r>
          </w:p>
        </w:tc>
        <w:tc>
          <w:tcPr>
            <w:tcW w:w="2880" w:type="dxa"/>
          </w:tcPr>
          <w:p w14:paraId="02DF27E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4609A78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CLI entry. Parse enforcement_id from sys.argv, instantiate the concrete subclass, emit start telemetry, call run(), trap any uncaught exception (exit 2), emit end telemetry, return run()’s exit code (or 2 on trap).</w:t>
            </w:r>
          </w:p>
        </w:tc>
      </w:tr>
      <w:tr w:rsidR="00072494" w14:paraId="05FF617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D4BCCF" w14:textId="77777777" w:rsidR="00072494" w:rsidRDefault="00000000">
            <w:r>
              <w:rPr>
                <w:rFonts w:cs="Calibri"/>
                <w:b w:val="0"/>
              </w:rPr>
              <w:t>_load_enforcement()</w:t>
            </w:r>
          </w:p>
        </w:tc>
        <w:tc>
          <w:tcPr>
            <w:tcW w:w="2880" w:type="dxa"/>
          </w:tcPr>
          <w:p w14:paraId="125BF9E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dict</w:t>
            </w:r>
          </w:p>
        </w:tc>
        <w:tc>
          <w:tcPr>
            <w:tcW w:w="2880" w:type="dxa"/>
          </w:tcPr>
          <w:p w14:paraId="6D8E4524"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36"/>
            <w:commentRangeStart w:id="37"/>
            <w:r>
              <w:rPr>
                <w:rFonts w:cs="Calibri"/>
              </w:rPr>
              <w:t>Resolve enforcement entry and populate the four scope lists, executable_path, and concurrency_primitive</w:t>
            </w:r>
            <w:commentRangeEnd w:id="36"/>
            <w:r>
              <w:rPr>
                <w:rStyle w:val="CommentReference"/>
                <w:sz w:val="22"/>
                <w:szCs w:val="22"/>
              </w:rPr>
              <w:commentReference w:id="36"/>
            </w:r>
            <w:commentRangeEnd w:id="37"/>
            <w:r w:rsidR="00466251">
              <w:rPr>
                <w:rStyle w:val="CommentReference"/>
                <w:sz w:val="22"/>
                <w:szCs w:val="22"/>
              </w:rPr>
              <w:commentReference w:id="37"/>
            </w:r>
          </w:p>
        </w:tc>
      </w:tr>
      <w:tr w:rsidR="00072494" w14:paraId="4C1D471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4A5DDB" w14:textId="77777777" w:rsidR="00072494" w:rsidRDefault="00000000">
            <w:r>
              <w:rPr>
                <w:rFonts w:cs="Calibri"/>
                <w:b w:val="0"/>
                <w:color w:val="0D1117"/>
                <w:sz w:val="20"/>
              </w:rPr>
              <w:t>_load_scopes()</w:t>
            </w:r>
          </w:p>
        </w:tc>
        <w:tc>
          <w:tcPr>
            <w:tcW w:w="0" w:type="auto"/>
          </w:tcPr>
          <w:p w14:paraId="0CFF75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list[list]</w:t>
            </w:r>
          </w:p>
        </w:tc>
        <w:tc>
          <w:tcPr>
            <w:tcW w:w="0" w:type="auto"/>
          </w:tcPr>
          <w:p w14:paraId="3F521C8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Virtual. Default implementation returns self.entry.get("scopes", []) — i.e. it reads the scopes list directly off this worker's enforcement entry in engineering_rules.json (see §4.6). Subclasses MAY override _load_scopes() if a worker's scope source is intrinsically code-driven (computed at runtime, sourced from a different brain JSON, or genuinely hardcoded for a documented special case). Overriding is the explicit signal that scope is code-driven for that specific worker. The default — metadata-driven — is preferred. ScanFilesEnforcementWorker inherits the default and contributes no override.</w:t>
            </w:r>
          </w:p>
        </w:tc>
      </w:tr>
      <w:tr w:rsidR="00072494" w14:paraId="6CB708D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3D850B" w14:textId="77777777" w:rsidR="00072494" w:rsidRDefault="00000000">
            <w:r>
              <w:rPr>
                <w:rFonts w:cs="Calibri"/>
                <w:b w:val="0"/>
              </w:rPr>
              <w:t>is_in_scope(resource)</w:t>
            </w:r>
          </w:p>
        </w:tc>
        <w:tc>
          <w:tcPr>
            <w:tcW w:w="2880" w:type="dxa"/>
          </w:tcPr>
          <w:p w14:paraId="4525AD3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bool</w:t>
            </w:r>
          </w:p>
        </w:tc>
        <w:tc>
          <w:tcPr>
            <w:tcW w:w="2880" w:type="dxa"/>
          </w:tcPr>
          <w:p w14:paraId="517410D8"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38"/>
            <w:commentRangeStart w:id="39"/>
            <w:r>
              <w:rPr>
                <w:rFonts w:cs="Calibri"/>
              </w:rPr>
              <w:t>Apply the four-list precedence: excluded_exact → excluded_pattern → allowed_exact → allowed_pattern → SCOPE_DEFAULT</w:t>
            </w:r>
            <w:commentRangeEnd w:id="38"/>
            <w:r>
              <w:rPr>
                <w:rStyle w:val="CommentReference"/>
                <w:sz w:val="22"/>
                <w:szCs w:val="22"/>
              </w:rPr>
              <w:commentReference w:id="38"/>
            </w:r>
            <w:commentRangeEnd w:id="39"/>
            <w:r w:rsidR="00510C7D">
              <w:rPr>
                <w:rStyle w:val="CommentReference"/>
                <w:sz w:val="22"/>
                <w:szCs w:val="22"/>
              </w:rPr>
              <w:commentReference w:id="39"/>
            </w:r>
          </w:p>
        </w:tc>
      </w:tr>
      <w:tr w:rsidR="00072494" w14:paraId="3C262DA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DAAF77" w14:textId="77777777" w:rsidR="00072494" w:rsidRDefault="00000000">
            <w:r>
              <w:rPr>
                <w:rFonts w:cs="Calibri"/>
                <w:b w:val="0"/>
              </w:rPr>
              <w:t>run()</w:t>
            </w:r>
          </w:p>
        </w:tc>
        <w:tc>
          <w:tcPr>
            <w:tcW w:w="2880" w:type="dxa"/>
          </w:tcPr>
          <w:p w14:paraId="148A4B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(abstract)</w:t>
            </w:r>
          </w:p>
        </w:tc>
        <w:tc>
          <w:tcPr>
            <w:tcW w:w="2880" w:type="dxa"/>
          </w:tcPr>
          <w:p w14:paraId="18742E7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Orchestrate the subclass’s domain checks. Iterate resources; for each, if is_in_scope() then call the subclass’s check function(s) in defined order; aggregate violations; return 0 (clean) | 1 (violations). main() converts uncaught exceptions to 2.</w:t>
            </w:r>
          </w:p>
        </w:tc>
      </w:tr>
      <w:tr w:rsidR="00072494" w14:paraId="563FAED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B2CEB1" w14:textId="77777777" w:rsidR="00072494" w:rsidRDefault="00000000">
            <w:r>
              <w:rPr>
                <w:rFonts w:cs="Calibri"/>
                <w:b w:val="0"/>
              </w:rPr>
              <w:t>_emit_violation(v)</w:t>
            </w:r>
          </w:p>
        </w:tc>
        <w:tc>
          <w:tcPr>
            <w:tcW w:w="2880" w:type="dxa"/>
          </w:tcPr>
          <w:p w14:paraId="29B0206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void</w:t>
            </w:r>
          </w:p>
        </w:tc>
        <w:tc>
          <w:tcPr>
            <w:tcW w:w="2880" w:type="dxa"/>
          </w:tcPr>
          <w:p w14:paraId="64D83A4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Write violation record {enforcement_id, rule_id, resource, message, severity} to structured stdout</w:t>
            </w:r>
          </w:p>
        </w:tc>
      </w:tr>
      <w:tr w:rsidR="00072494" w14:paraId="4D37E4F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238F80" w14:textId="77777777" w:rsidR="00072494" w:rsidRDefault="00000000">
            <w:r>
              <w:rPr>
                <w:rFonts w:cs="Calibri"/>
                <w:b w:val="0"/>
              </w:rPr>
              <w:t>_emit_telemetry(start, end, counts)</w:t>
            </w:r>
          </w:p>
        </w:tc>
        <w:tc>
          <w:tcPr>
            <w:tcW w:w="2880" w:type="dxa"/>
          </w:tcPr>
          <w:p w14:paraId="434505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void</w:t>
            </w:r>
          </w:p>
        </w:tc>
        <w:tc>
          <w:tcPr>
            <w:tcW w:w="2880" w:type="dxa"/>
          </w:tcPr>
          <w:p w14:paraId="49E0B97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Write start/end telemetry record to structured stdout</w:t>
            </w:r>
          </w:p>
        </w:tc>
      </w:tr>
    </w:tbl>
    <w:p w14:paraId="7457D6A8" w14:textId="77777777" w:rsidR="00072494" w:rsidRDefault="00000000">
      <w:pPr>
        <w:pStyle w:val="Heading2"/>
      </w:pPr>
      <w:r>
        <w:rPr>
          <w:rFonts w:ascii="Calibri" w:hAnsi="Calibri" w:cs="Calibri"/>
          <w:color w:val="0D1117"/>
        </w:rPr>
        <w:t>4.5 Scope-list mechanism: how rules in scope are decided</w:t>
      </w:r>
    </w:p>
    <w:p w14:paraId="68D2DFB1" w14:textId="77777777" w:rsidR="00072494" w:rsidRDefault="00000000">
      <w:commentRangeStart w:id="40"/>
      <w:commentRangeStart w:id="41"/>
      <w:r>
        <w:rPr>
          <w:rFonts w:cs="Calibri"/>
          <w:color w:val="0D1117"/>
        </w:rPr>
        <w:t>Every concrete worker exposes its scope-list rules as a single class attribute named SCOPES. SCOPES is a flat list of three-column rows. Each row encodes exactly one rule. The three columns are function_name (the name of a check method on this worker class), scope_list_type (one of the four canonical scope-list terms — allowed_exact, allowed_pattern, excluded_exact, excluded_pattern — and nothing else), and list_of_terms (a list of strings, full strings for the exact types and regular-expression strings for the pattern types). One row, one rule. There is no nesting, no per-domain prefix vocabulary, no ad-hoc category names. The single shape covers every check this worker performs.</w:t>
      </w:r>
      <w:commentRangeEnd w:id="40"/>
      <w:r>
        <w:rPr>
          <w:rStyle w:val="CommentReference"/>
          <w:sz w:val="22"/>
          <w:szCs w:val="22"/>
        </w:rPr>
        <w:commentReference w:id="40"/>
      </w:r>
      <w:commentRangeEnd w:id="41"/>
      <w:r w:rsidR="00510C7D">
        <w:rPr>
          <w:rStyle w:val="CommentReference"/>
          <w:sz w:val="22"/>
          <w:szCs w:val="22"/>
        </w:rPr>
        <w:commentReference w:id="41"/>
      </w:r>
    </w:p>
    <w:p w14:paraId="7CDC8275" w14:textId="77777777" w:rsidR="00072494" w:rsidRDefault="00000000">
      <w:commentRangeStart w:id="42"/>
      <w:commentRangeStart w:id="43"/>
      <w:r>
        <w:rPr>
          <w:rFonts w:cs="Calibri"/>
          <w:color w:val="0D1117"/>
        </w:rPr>
        <w:t>The grammar is deliberately small. The second column draws from a four-term canonical set — allowed_exact, allowed_pattern, excluded_exact, excluded_pattern — declared once in BR-14 and referenced everywhere else. This explicitly retires the earlier per-domain naming style, where each new check brought along its own URL_-prefix or SCAN_TYPE_-prefix or SCHEMA_-</w:t>
      </w:r>
      <w:commentRangeEnd w:id="42"/>
      <w:r>
        <w:rPr>
          <w:rStyle w:val="CommentReference"/>
          <w:rFonts w:cs="Calibri"/>
          <w:color w:val="0D1117"/>
          <w:sz w:val="22"/>
          <w:szCs w:val="22"/>
        </w:rPr>
        <w:lastRenderedPageBreak/>
        <w:commentReference w:id="42"/>
      </w:r>
      <w:commentRangeEnd w:id="43"/>
      <w:r w:rsidR="00510C7D">
        <w:rPr>
          <w:rStyle w:val="CommentReference"/>
          <w:rFonts w:cs="Calibri"/>
          <w:color w:val="0D1117"/>
          <w:sz w:val="22"/>
          <w:szCs w:val="22"/>
        </w:rPr>
        <w:commentReference w:id="43"/>
      </w:r>
      <w:r>
        <w:rPr>
          <w:rFonts w:cs="Calibri"/>
          <w:color w:val="0D1117"/>
        </w:rPr>
        <w:t>prefix class variables. Those prefixes carry no meaning the canonical four terms don't already supply, and they make every new check a small grammar invention. Under the SCOPES model, adding a new check requires no new vocabulary: the same four terms describe whatever the new check needs.</w:t>
      </w:r>
    </w:p>
    <w:p w14:paraId="3285B7B1" w14:textId="77777777" w:rsidR="00072494" w:rsidRDefault="00000000">
      <w:commentRangeStart w:id="44"/>
      <w:commentRangeStart w:id="45"/>
      <w:r>
        <w:rPr>
          <w:rFonts w:cs="Calibri"/>
          <w:color w:val="0D1117"/>
        </w:rPr>
        <w:t>Precedence is the same for every worker, every check, every resource, and lives entirely in the base class. The base class walks the SCOPES rows in fixed order: excluded_exact first, then excluded_pattern, then allowed_exact, then allowed_pattern, and finally — when no row matched — the per-check SCOPE_DEFAULT. Excludes always trump allows. Exact always trumps pattern. Subclasses do not override this walk and do not need to know it; they only declare their rows. This is the same TR-5 precedence the framework has carried since V3, now expressed uniformly across rules instead of repeated per per-name attribute.</w:t>
      </w:r>
      <w:commentRangeEnd w:id="44"/>
      <w:r>
        <w:rPr>
          <w:rStyle w:val="CommentReference"/>
          <w:sz w:val="22"/>
          <w:szCs w:val="22"/>
        </w:rPr>
        <w:commentReference w:id="44"/>
      </w:r>
      <w:commentRangeEnd w:id="45"/>
      <w:r w:rsidR="00510C7D">
        <w:rPr>
          <w:rStyle w:val="CommentReference"/>
          <w:sz w:val="22"/>
          <w:szCs w:val="22"/>
        </w:rPr>
        <w:commentReference w:id="45"/>
      </w:r>
    </w:p>
    <w:p w14:paraId="4EE4DE70" w14:textId="77777777" w:rsidR="00072494" w:rsidRDefault="00000000">
      <w:r>
        <w:rPr>
          <w:rFonts w:cs="Calibri"/>
          <w:color w:val="0D1117"/>
        </w:rPr>
        <w:t>SCOPE_DEFAULT is a per-worker class attribute, but its semantics are per-check — that is, the default applies in the context of a particular function_name, because what counts as 'in scope by default' is a property of the check, not of the worker as a whole. For ScanFilesEnforcementWorker._scan_http, the default is False: a file path that no SCOPES row for _scan_http matched is not in scope for the HTTP scan, because the HTTP scan is opt-in by extension and its allowed_pattern rows enumerate the file types that are eligible. For ScanFilesEnforcementWorker._validate_json, the default is True: every governed JSON in the tree is in scope unless an explicit excluded_exact or excluded_pattern row pulls it out. The two defaults express two different policies on the same worker, which is exactly why the default belongs to the check rather than to the worker.</w:t>
      </w:r>
    </w:p>
    <w:p w14:paraId="3D36400F" w14:textId="77777777" w:rsidR="00072494" w:rsidRDefault="00000000">
      <w:r>
        <w:rPr>
          <w:rFonts w:cs="Calibri"/>
          <w:color w:val="0D1117"/>
        </w:rPr>
        <w:t>A walk-through makes the precedence concrete. Consider the staged file Code/Shared/ops/tools/preCommitScan.py reaching the worker on a pre-commit invocation. The base class first asks _scan_http about it. The excluded_exact rows for _scan_http are empty, so it moves on. The excluded_pattern rows include ^test_, conftest\.py$, and ^brain/BusinessArtifacts/ — none match preCommitScan.py — so the file is not excluded. The allowed_exact rows for _scan_http are empty. The allowed_pattern rows for _scan_http enumerate URL allowances rather than file allowances, so they don't apply at the file level either. With no row matched, the walk returns SCOPE_DEFAULT, which for _scan_http is False — the file is not in scope for the HTTP scan. Now consider brain/machine_artifacts/content/engineering_rules.json reaching _validate_json. The excluded_exact row package-lock.json does not match. The excluded_pattern row ^tests/fixtures/ does not match. With no exclusion firing, the walk falls through to SCOPE_DEFAULT, which for _validate_json is True — the file is in scope, and the method validates it against the schema named in its $schema field.</w:t>
      </w:r>
    </w:p>
    <w:p w14:paraId="65446354" w14:textId="77777777" w:rsidR="00072494" w:rsidRDefault="00000000">
      <w:commentRangeStart w:id="46"/>
      <w:commentRangeStart w:id="47"/>
      <w:r>
        <w:rPr>
          <w:rFonts w:cs="Calibri"/>
          <w:color w:val="0D1117"/>
        </w:rPr>
        <w:t xml:space="preserve">Extensibility falls out of the shape. Adding a new check on this worker is two things: define a new private method (say, _scan_secret_keys), then append SCOPES rows whose function_name is "_scan_secret_keys". No existing rows change. No new class attribute is invented. The base class walks the rules and dispatches to the method named in column one via getattr(self, </w:t>
      </w:r>
      <w:commentRangeEnd w:id="46"/>
      <w:r>
        <w:rPr>
          <w:rStyle w:val="CommentReference"/>
          <w:rFonts w:cs="Calibri"/>
          <w:color w:val="0D1117"/>
          <w:sz w:val="22"/>
          <w:szCs w:val="22"/>
        </w:rPr>
        <w:lastRenderedPageBreak/>
        <w:commentReference w:id="46"/>
      </w:r>
      <w:commentRangeEnd w:id="47"/>
      <w:r w:rsidR="00510C7D">
        <w:rPr>
          <w:rStyle w:val="CommentReference"/>
          <w:rFonts w:cs="Calibri"/>
          <w:color w:val="0D1117"/>
          <w:sz w:val="22"/>
          <w:szCs w:val="22"/>
        </w:rPr>
        <w:commentReference w:id="47"/>
      </w:r>
      <w:r>
        <w:rPr>
          <w:rFonts w:cs="Calibri"/>
          <w:color w:val="0D1117"/>
        </w:rPr>
        <w:t>row[0]); a typo in the method name surfaces at worker startup as an AttributeError rather than as a silently dropped rule. The framework absorbs new checks linearly: one method, N rows.</w:t>
      </w:r>
    </w:p>
    <w:p w14:paraId="0BA36C3A" w14:textId="77777777" w:rsidR="00072494" w:rsidRDefault="00000000">
      <w:r>
        <w:rPr>
          <w:rFonts w:cs="Calibri"/>
          <w:color w:val="0D1117"/>
        </w:rPr>
        <w:t>Where SCOPES come from. By default, the scope rules for a worker live in its enforcement entry in engineering_rules.json (the scopes field — see §4.6). The base class loads them at worker startup through a virtual method, _load_scopes(), whose default implementation simply returns self.entry.get("scopes", []). Subclasses MAY override _load_scopes() if a worker's scope source is intrinsically code-driven (computed at runtime, sourced from a different artifact, or genuinely hardcoded for a documented reason). Overriding is the explicit signal that scope is code-driven for a specific worker; reviewers spot it immediately. The default — metadata-driven — is preferred. ScanFilesEnforcementWorker uses the default; future workers should too unless they have a stated reason not to.</w:t>
      </w:r>
    </w:p>
    <w:p w14:paraId="177BB754" w14:textId="77777777" w:rsidR="00072494" w:rsidRDefault="00000000">
      <w:commentRangeStart w:id="48"/>
      <w:commentRangeStart w:id="49"/>
      <w:r>
        <w:rPr>
          <w:rFonts w:cs="Calibri"/>
          <w:color w:val="0D1117"/>
        </w:rPr>
        <w:t>The manager never reads, validates, or interprets SCOPES content. It dispatches by enforcement_id + hook only. SCOPES validation happens at the JSON Schema layer (the schema validator catches malformed scopes fields before the manager ever runs); SCOPES interpretation happens inside the worker. This preserves the manager-worker contract isolation in TR-13.</w:t>
      </w:r>
      <w:commentRangeEnd w:id="48"/>
      <w:r>
        <w:rPr>
          <w:rStyle w:val="CommentReference"/>
          <w:sz w:val="22"/>
          <w:szCs w:val="22"/>
        </w:rPr>
        <w:commentReference w:id="48"/>
      </w:r>
      <w:commentRangeEnd w:id="49"/>
      <w:r w:rsidR="00510C7D">
        <w:rPr>
          <w:rStyle w:val="CommentReference"/>
          <w:sz w:val="22"/>
          <w:szCs w:val="22"/>
        </w:rPr>
        <w:commentReference w:id="49"/>
      </w:r>
    </w:p>
    <w:p w14:paraId="0034C538" w14:textId="77777777" w:rsidR="00072494" w:rsidRDefault="00000000">
      <w:commentRangeStart w:id="50"/>
      <w:commentRangeStart w:id="51"/>
      <w:r>
        <w:rPr>
          <w:rFonts w:cs="Calibri"/>
          <w:color w:val="0D1117"/>
        </w:rPr>
        <w:t>Two extensions are flagged here as known but untested. The first is UserPromptSubmit prompt-injection: the SCOPES grammar is designed for files, where a 'resource' is a path string and the patterns are anchored against that string. A PromptInjectionEnforcementWorker operates on user prompt text, not on file paths. The four canonical types still apply — the resource is the prompt content rather than a path — but the wiring may surface gaps when we actually build that worker. We will see. The second is multi-resource workers: workers that correlate across more than one resource at a time (for example, validating that every story.req_ids entry resolves to a real backlog requirement and that every such requirement has a matching pytest). The current SCOPES structure treats each row as a single-resource filter; multi-resource correlations may require composition at the check-method level rather than additional row shapes. This is documented as an open extension and is not in scope for V1.</w:t>
      </w:r>
      <w:commentRangeEnd w:id="50"/>
      <w:r>
        <w:rPr>
          <w:rStyle w:val="CommentReference"/>
          <w:sz w:val="22"/>
          <w:szCs w:val="22"/>
        </w:rPr>
        <w:commentReference w:id="50"/>
      </w:r>
      <w:commentRangeEnd w:id="51"/>
      <w:r w:rsidR="00510C7D">
        <w:rPr>
          <w:rStyle w:val="CommentReference"/>
          <w:sz w:val="22"/>
          <w:szCs w:val="22"/>
        </w:rPr>
        <w:commentReference w:id="51"/>
      </w:r>
    </w:p>
    <w:p w14:paraId="037EB590" w14:textId="77777777" w:rsidR="00072494" w:rsidRDefault="00000000">
      <w:pPr>
        <w:pStyle w:val="Heading2"/>
      </w:pPr>
      <w:r>
        <w:rPr>
          <w:rFonts w:ascii="Calibri" w:hAnsi="Calibri" w:cs="Calibri"/>
          <w:color w:val="0D1117"/>
        </w:rPr>
        <w:t>4.6 Enforcement schema additions</w:t>
      </w:r>
    </w:p>
    <w:p w14:paraId="2F07FBFA" w14:textId="77777777" w:rsidR="00072494" w:rsidRDefault="00000000">
      <w:r>
        <w:rPr>
          <w:rFonts w:cs="Calibri"/>
        </w:rPr>
        <w:t>Every entry inside rule.enforcements.enforcement[] gains the fields below. The schema for engineering_rules.json is updated in lockstep. The new field versus V3 is executable_path: the manager reads it and uses it to spawn the worker as a subprocess; the worker no longer has to discover its own location. The new field versus V9 is scopes: each enforcement entry now carries its own per-enforcement scope-list rules as a flat list of three-column rows. The base worker class loads this list at startup through a virtual _load_scopes() method whose default implementation returns self.entry.get("scopes", []); subclasses MAY override _load_scopes() if their scope source is intrinsically code-driven. The EngineeringRulesSchema.json validator enforces the row shape (column 1 = string; column 2 ∈ {allowed_exact, allowed_pattern, excluded_exact, excluded_pattern}; column 3 = list of strings) so a malformed scopes field is caught before the manager dispatches. See §4.5 for the mechanism in narrative form.</w:t>
      </w:r>
    </w:p>
    <w:tbl>
      <w:tblPr>
        <w:tblStyle w:val="LightGrid-Accent1"/>
        <w:tblW w:w="0" w:type="auto"/>
        <w:tblLook w:val="04A0" w:firstRow="1" w:lastRow="0" w:firstColumn="1" w:lastColumn="0" w:noHBand="0" w:noVBand="1"/>
      </w:tblPr>
      <w:tblGrid>
        <w:gridCol w:w="2665"/>
        <w:gridCol w:w="1342"/>
        <w:gridCol w:w="1075"/>
        <w:gridCol w:w="3774"/>
      </w:tblGrid>
      <w:tr w:rsidR="00072494" w14:paraId="6B8F8D68"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5A838A" w14:textId="77777777" w:rsidR="00072494" w:rsidRDefault="00000000">
            <w:r>
              <w:rPr>
                <w:rFonts w:cs="Calibri"/>
              </w:rPr>
              <w:lastRenderedPageBreak/>
              <w:t>Field</w:t>
            </w:r>
          </w:p>
        </w:tc>
        <w:tc>
          <w:tcPr>
            <w:tcW w:w="2160" w:type="dxa"/>
          </w:tcPr>
          <w:p w14:paraId="0B75375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160" w:type="dxa"/>
          </w:tcPr>
          <w:p w14:paraId="2AD9AE13"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Required</w:t>
            </w:r>
          </w:p>
        </w:tc>
        <w:tc>
          <w:tcPr>
            <w:tcW w:w="2160" w:type="dxa"/>
          </w:tcPr>
          <w:p w14:paraId="7BF7C6B8"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Format / Enum</w:t>
            </w:r>
          </w:p>
        </w:tc>
      </w:tr>
      <w:tr w:rsidR="00072494" w14:paraId="319F16C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30C5B0" w14:textId="77777777" w:rsidR="00072494" w:rsidRDefault="00000000">
            <w:r>
              <w:rPr>
                <w:rFonts w:cs="Calibri"/>
                <w:b w:val="0"/>
              </w:rPr>
              <w:t>enforcement_id</w:t>
            </w:r>
          </w:p>
        </w:tc>
        <w:tc>
          <w:tcPr>
            <w:tcW w:w="2160" w:type="dxa"/>
          </w:tcPr>
          <w:p w14:paraId="531CFB5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string</w:t>
            </w:r>
          </w:p>
        </w:tc>
        <w:tc>
          <w:tcPr>
            <w:tcW w:w="2160" w:type="dxa"/>
          </w:tcPr>
          <w:p w14:paraId="19E2B23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28DC97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&lt;rule_id&gt;-ENF-NNN  (e.g. Rule-008-ENF-001)</w:t>
            </w:r>
          </w:p>
        </w:tc>
      </w:tr>
      <w:tr w:rsidR="00072494" w14:paraId="0CA28D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39637A" w14:textId="77777777" w:rsidR="00072494" w:rsidRDefault="00000000">
            <w:r>
              <w:rPr>
                <w:rFonts w:cs="Calibri"/>
                <w:b w:val="0"/>
              </w:rPr>
              <w:t>hook</w:t>
            </w:r>
          </w:p>
        </w:tc>
        <w:tc>
          <w:tcPr>
            <w:tcW w:w="2160" w:type="dxa"/>
          </w:tcPr>
          <w:p w14:paraId="17AA05F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string</w:t>
            </w:r>
          </w:p>
        </w:tc>
        <w:tc>
          <w:tcPr>
            <w:tcW w:w="2160" w:type="dxa"/>
          </w:tcPr>
          <w:p w14:paraId="70B42CA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4B22AF0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pre-commit | commit-msg | post-commit | pre-push | SessionStart | UserPromptSubmit | PreToolUse | Stop | SessionEnd | InstructionsLoaded</w:t>
            </w:r>
          </w:p>
        </w:tc>
      </w:tr>
      <w:tr w:rsidR="00072494" w14:paraId="7700A5D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1DD994" w14:textId="77777777" w:rsidR="00072494" w:rsidRDefault="00000000">
            <w:r>
              <w:rPr>
                <w:rFonts w:cs="Calibri"/>
                <w:b w:val="0"/>
              </w:rPr>
              <w:t>executable_path</w:t>
            </w:r>
          </w:p>
        </w:tc>
        <w:tc>
          <w:tcPr>
            <w:tcW w:w="2160" w:type="dxa"/>
          </w:tcPr>
          <w:p w14:paraId="3B30DDC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string</w:t>
            </w:r>
          </w:p>
        </w:tc>
        <w:tc>
          <w:tcPr>
            <w:tcW w:w="2160" w:type="dxa"/>
          </w:tcPr>
          <w:p w14:paraId="5CB9F5E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651BCFD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Repo-relative path to the worker script. Manager invokes via subprocess.run([sys.executable, executable_path, enforcement_id], timeout=...).</w:t>
            </w:r>
          </w:p>
        </w:tc>
      </w:tr>
      <w:tr w:rsidR="00072494" w14:paraId="502C60E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E83C24" w14:textId="77777777" w:rsidR="00072494" w:rsidRDefault="00000000">
            <w:commentRangeStart w:id="52"/>
            <w:commentRangeStart w:id="53"/>
            <w:r>
              <w:rPr>
                <w:rFonts w:cs="Calibri"/>
                <w:b w:val="0"/>
              </w:rPr>
              <w:t>allowed_exact</w:t>
            </w:r>
            <w:commentRangeEnd w:id="52"/>
            <w:r>
              <w:rPr>
                <w:rStyle w:val="CommentReference"/>
                <w:sz w:val="22"/>
                <w:szCs w:val="22"/>
              </w:rPr>
              <w:commentReference w:id="52"/>
            </w:r>
            <w:commentRangeEnd w:id="53"/>
            <w:r w:rsidR="00C82F57">
              <w:rPr>
                <w:rStyle w:val="CommentReference"/>
                <w:sz w:val="22"/>
                <w:szCs w:val="22"/>
              </w:rPr>
              <w:commentReference w:id="53"/>
            </w:r>
          </w:p>
        </w:tc>
        <w:tc>
          <w:tcPr>
            <w:tcW w:w="2160" w:type="dxa"/>
          </w:tcPr>
          <w:p w14:paraId="5E5833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array[string]</w:t>
            </w:r>
          </w:p>
        </w:tc>
        <w:tc>
          <w:tcPr>
            <w:tcW w:w="2160" w:type="dxa"/>
          </w:tcPr>
          <w:p w14:paraId="78AC65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 (may be empty)</w:t>
            </w:r>
          </w:p>
        </w:tc>
        <w:tc>
          <w:tcPr>
            <w:tcW w:w="2160" w:type="dxa"/>
          </w:tcPr>
          <w:p w14:paraId="08CA33A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Full absolute paths or URIs; exact string equality</w:t>
            </w:r>
          </w:p>
        </w:tc>
      </w:tr>
      <w:tr w:rsidR="00072494" w14:paraId="2BB0409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8EC347" w14:textId="77777777" w:rsidR="00072494" w:rsidRDefault="00000000">
            <w:r>
              <w:rPr>
                <w:rFonts w:cs="Calibri"/>
                <w:b w:val="0"/>
              </w:rPr>
              <w:t>allowed_pattern</w:t>
            </w:r>
          </w:p>
        </w:tc>
        <w:tc>
          <w:tcPr>
            <w:tcW w:w="2160" w:type="dxa"/>
          </w:tcPr>
          <w:p w14:paraId="6CE6659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array[string]</w:t>
            </w:r>
          </w:p>
        </w:tc>
        <w:tc>
          <w:tcPr>
            <w:tcW w:w="2160" w:type="dxa"/>
          </w:tcPr>
          <w:p w14:paraId="5DD33F4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 (may be empty)</w:t>
            </w:r>
          </w:p>
        </w:tc>
        <w:tc>
          <w:tcPr>
            <w:tcW w:w="2160" w:type="dxa"/>
          </w:tcPr>
          <w:p w14:paraId="0C30155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Regex / partial-string patterns</w:t>
            </w:r>
          </w:p>
        </w:tc>
      </w:tr>
      <w:tr w:rsidR="00072494" w14:paraId="4EA38C9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AAB65A" w14:textId="77777777" w:rsidR="00072494" w:rsidRDefault="00000000">
            <w:r>
              <w:rPr>
                <w:rFonts w:cs="Calibri"/>
                <w:b w:val="0"/>
              </w:rPr>
              <w:t>excluded_exact</w:t>
            </w:r>
          </w:p>
        </w:tc>
        <w:tc>
          <w:tcPr>
            <w:tcW w:w="2160" w:type="dxa"/>
          </w:tcPr>
          <w:p w14:paraId="672257D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array[string]</w:t>
            </w:r>
          </w:p>
        </w:tc>
        <w:tc>
          <w:tcPr>
            <w:tcW w:w="2160" w:type="dxa"/>
          </w:tcPr>
          <w:p w14:paraId="2B908EF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 (may be empty)</w:t>
            </w:r>
          </w:p>
        </w:tc>
        <w:tc>
          <w:tcPr>
            <w:tcW w:w="2160" w:type="dxa"/>
          </w:tcPr>
          <w:p w14:paraId="63C9C55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Full absolute paths or URIs; exact string equality</w:t>
            </w:r>
          </w:p>
        </w:tc>
      </w:tr>
      <w:tr w:rsidR="00072494" w14:paraId="72F543E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565B38" w14:textId="77777777" w:rsidR="00072494" w:rsidRDefault="00000000">
            <w:r>
              <w:rPr>
                <w:rFonts w:cs="Calibri"/>
                <w:b w:val="0"/>
              </w:rPr>
              <w:t>excluded_pattern</w:t>
            </w:r>
          </w:p>
        </w:tc>
        <w:tc>
          <w:tcPr>
            <w:tcW w:w="2160" w:type="dxa"/>
          </w:tcPr>
          <w:p w14:paraId="52F65AA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array[string]</w:t>
            </w:r>
          </w:p>
        </w:tc>
        <w:tc>
          <w:tcPr>
            <w:tcW w:w="2160" w:type="dxa"/>
          </w:tcPr>
          <w:p w14:paraId="50013E8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 (may be empty)</w:t>
            </w:r>
          </w:p>
        </w:tc>
        <w:tc>
          <w:tcPr>
            <w:tcW w:w="2160" w:type="dxa"/>
          </w:tcPr>
          <w:p w14:paraId="5AC92DF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Regex / partial-string patterns</w:t>
            </w:r>
          </w:p>
        </w:tc>
      </w:tr>
      <w:tr w:rsidR="00072494" w14:paraId="5EC9378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3AF9B1" w14:textId="77777777" w:rsidR="00072494" w:rsidRDefault="00000000">
            <w:r>
              <w:rPr>
                <w:rFonts w:cs="Calibri"/>
                <w:b w:val="0"/>
              </w:rPr>
              <w:t>concurrency_primitive</w:t>
            </w:r>
          </w:p>
        </w:tc>
        <w:tc>
          <w:tcPr>
            <w:tcW w:w="2160" w:type="dxa"/>
          </w:tcPr>
          <w:p w14:paraId="5F89D00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string</w:t>
            </w:r>
          </w:p>
        </w:tc>
        <w:tc>
          <w:tcPr>
            <w:tcW w:w="2160" w:type="dxa"/>
          </w:tcPr>
          <w:p w14:paraId="44FF208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0A90599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none | filelock | kafka | mongo_atomic | posix_o_append</w:t>
            </w:r>
          </w:p>
        </w:tc>
      </w:tr>
      <w:tr w:rsidR="00072494" w14:paraId="4C6725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6397FF" w14:textId="77777777" w:rsidR="00072494" w:rsidRDefault="00000000">
            <w:r>
              <w:rPr>
                <w:rFonts w:cs="Calibri"/>
                <w:b w:val="0"/>
                <w:color w:val="0D1117"/>
                <w:sz w:val="20"/>
              </w:rPr>
              <w:t>scopes</w:t>
            </w:r>
          </w:p>
        </w:tc>
        <w:tc>
          <w:tcPr>
            <w:tcW w:w="0" w:type="auto"/>
          </w:tcPr>
          <w:p w14:paraId="4FCAF1B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array[array]</w:t>
            </w:r>
          </w:p>
        </w:tc>
        <w:tc>
          <w:tcPr>
            <w:tcW w:w="0" w:type="auto"/>
          </w:tcPr>
          <w:p w14:paraId="37A70E4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Optional</w:t>
            </w:r>
          </w:p>
        </w:tc>
        <w:tc>
          <w:tcPr>
            <w:tcW w:w="0" w:type="auto"/>
          </w:tcPr>
          <w:p w14:paraId="1EDAD69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Per-enforcement scope-list rules. List of three-column rows: [function_name: str, scope_list_type: str, list_of_terms: list[str]]. function_name is the name of a check method on the worker class. scope_list_type is one of the four canonical terms: allowed_exact, allowed_pattern, excluded_exact, excluded_pattern. list_of_terms holds full strings for the exact-match types and regex strings for the pattern types. Empty/absent means the worker's _load_scopes() returns [] and is_in_scope() falls through to SCOPE_DEFAULT. The EngineeringRulesSchema.json validator enforces the row shape: column 1 = string, column 2 ∈ the four canonical terms, column 3 = list of strings.</w:t>
            </w:r>
          </w:p>
        </w:tc>
      </w:tr>
    </w:tbl>
    <w:p w14:paraId="2C2276ED" w14:textId="77777777" w:rsidR="00072494" w:rsidRDefault="00000000">
      <w:pPr>
        <w:pStyle w:val="Heading2"/>
      </w:pPr>
      <w:r>
        <w:rPr>
          <w:rFonts w:ascii="Calibri" w:hAnsi="Calibri" w:cs="Calibri"/>
          <w:color w:val="0D1117"/>
        </w:rPr>
        <w:t>4.7 Hook taxonomy</w:t>
      </w:r>
    </w:p>
    <w:p w14:paraId="41393E2F" w14:textId="77777777" w:rsidR="00072494" w:rsidRDefault="00000000">
      <w:commentRangeStart w:id="54"/>
      <w:commentRangeStart w:id="55"/>
      <w:r>
        <w:rPr>
          <w:rFonts w:cs="Calibri"/>
        </w:rPr>
        <w:t>Ten hooks. Four Git lifecycle, six Claude Code runtime. Every enforcement entry declares exactly one. The manager is the single dispatch point for all ten.</w:t>
      </w:r>
      <w:commentRangeEnd w:id="54"/>
      <w:r>
        <w:rPr>
          <w:rStyle w:val="CommentReference"/>
          <w:sz w:val="22"/>
          <w:szCs w:val="22"/>
        </w:rPr>
        <w:commentReference w:id="54"/>
      </w:r>
      <w:commentRangeEnd w:id="55"/>
      <w:r w:rsidR="00C82F57">
        <w:rPr>
          <w:rStyle w:val="CommentReference"/>
          <w:sz w:val="22"/>
          <w:szCs w:val="22"/>
        </w:rPr>
        <w:commentReference w:id="55"/>
      </w:r>
    </w:p>
    <w:tbl>
      <w:tblPr>
        <w:tblStyle w:val="LightGrid-Accent1"/>
        <w:tblW w:w="0" w:type="auto"/>
        <w:tblLook w:val="04A0" w:firstRow="1" w:lastRow="0" w:firstColumn="1" w:lastColumn="0" w:noHBand="0" w:noVBand="1"/>
      </w:tblPr>
      <w:tblGrid>
        <w:gridCol w:w="2880"/>
        <w:gridCol w:w="2880"/>
        <w:gridCol w:w="2985"/>
      </w:tblGrid>
      <w:tr w:rsidR="00072494" w14:paraId="24050AB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1373FB" w14:textId="77777777" w:rsidR="00072494" w:rsidRDefault="00000000">
            <w:r>
              <w:rPr>
                <w:rFonts w:cs="Calibri"/>
              </w:rPr>
              <w:lastRenderedPageBreak/>
              <w:t>Hook</w:t>
            </w:r>
          </w:p>
        </w:tc>
        <w:tc>
          <w:tcPr>
            <w:tcW w:w="2880" w:type="dxa"/>
          </w:tcPr>
          <w:p w14:paraId="21553509"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Origin</w:t>
            </w:r>
          </w:p>
        </w:tc>
        <w:tc>
          <w:tcPr>
            <w:tcW w:w="2880" w:type="dxa"/>
          </w:tcPr>
          <w:p w14:paraId="5CE04D5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Typical worker categories</w:t>
            </w:r>
          </w:p>
        </w:tc>
      </w:tr>
      <w:tr w:rsidR="00072494" w14:paraId="7EF1C42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788962" w14:textId="77777777" w:rsidR="00072494" w:rsidRDefault="00000000">
            <w:r>
              <w:rPr>
                <w:rFonts w:cs="Calibri"/>
                <w:b w:val="0"/>
              </w:rPr>
              <w:t>pre-commit</w:t>
            </w:r>
          </w:p>
        </w:tc>
        <w:tc>
          <w:tcPr>
            <w:tcW w:w="2880" w:type="dxa"/>
          </w:tcPr>
          <w:p w14:paraId="5B3B675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10F76BD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 scanning (e.g. ScanFilesEnforcementWorker), commit-content rules</w:t>
            </w:r>
          </w:p>
        </w:tc>
      </w:tr>
      <w:tr w:rsidR="00072494" w14:paraId="66A4615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FF7905" w14:textId="77777777" w:rsidR="00072494" w:rsidRDefault="00000000">
            <w:r>
              <w:rPr>
                <w:rFonts w:cs="Calibri"/>
                <w:b w:val="0"/>
              </w:rPr>
              <w:t>commit-msg</w:t>
            </w:r>
          </w:p>
        </w:tc>
        <w:tc>
          <w:tcPr>
            <w:tcW w:w="2880" w:type="dxa"/>
          </w:tcPr>
          <w:p w14:paraId="32D26E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4DEF0B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Commit-message format rules (mode markers, ticket refs)</w:t>
            </w:r>
          </w:p>
        </w:tc>
      </w:tr>
      <w:tr w:rsidR="00072494" w14:paraId="630BB4D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37CE81" w14:textId="77777777" w:rsidR="00072494" w:rsidRDefault="00000000">
            <w:r>
              <w:rPr>
                <w:rFonts w:cs="Calibri"/>
                <w:b w:val="0"/>
              </w:rPr>
              <w:t>post-commit</w:t>
            </w:r>
          </w:p>
        </w:tc>
        <w:tc>
          <w:tcPr>
            <w:tcW w:w="2880" w:type="dxa"/>
          </w:tcPr>
          <w:p w14:paraId="36F9FAA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2F12106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Post-write audit, log publishing</w:t>
            </w:r>
          </w:p>
        </w:tc>
      </w:tr>
      <w:tr w:rsidR="00072494" w14:paraId="22B7292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25F7F2" w14:textId="77777777" w:rsidR="00072494" w:rsidRDefault="00000000">
            <w:r>
              <w:rPr>
                <w:rFonts w:cs="Calibri"/>
                <w:b w:val="0"/>
              </w:rPr>
              <w:t>pre-push</w:t>
            </w:r>
          </w:p>
        </w:tc>
        <w:tc>
          <w:tcPr>
            <w:tcW w:w="2880" w:type="dxa"/>
          </w:tcPr>
          <w:p w14:paraId="72A5D63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5F177A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Cross-file consistency, deployment-readiness rules</w:t>
            </w:r>
          </w:p>
        </w:tc>
      </w:tr>
      <w:tr w:rsidR="00072494" w14:paraId="2DA57DD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B19879" w14:textId="77777777" w:rsidR="00072494" w:rsidRDefault="00000000">
            <w:r>
              <w:rPr>
                <w:rFonts w:cs="Calibri"/>
                <w:b w:val="0"/>
              </w:rPr>
              <w:t>SessionStart</w:t>
            </w:r>
          </w:p>
        </w:tc>
        <w:tc>
          <w:tcPr>
            <w:tcW w:w="2880" w:type="dxa"/>
          </w:tcPr>
          <w:p w14:paraId="233350B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02AC78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Boot orchestration, mode selection</w:t>
            </w:r>
          </w:p>
        </w:tc>
      </w:tr>
      <w:tr w:rsidR="00072494" w14:paraId="029F8F4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D98CDB" w14:textId="77777777" w:rsidR="00072494" w:rsidRDefault="00000000">
            <w:r>
              <w:rPr>
                <w:rFonts w:cs="Calibri"/>
                <w:b w:val="0"/>
              </w:rPr>
              <w:t>UserPromptSubmit</w:t>
            </w:r>
          </w:p>
        </w:tc>
        <w:tc>
          <w:tcPr>
            <w:tcW w:w="2880" w:type="dxa"/>
          </w:tcPr>
          <w:p w14:paraId="74FD7F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C18130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Prompt-injection check (returns additionalContext), log publishing</w:t>
            </w:r>
          </w:p>
        </w:tc>
      </w:tr>
      <w:tr w:rsidR="00072494" w14:paraId="3B5020F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92B94" w14:textId="77777777" w:rsidR="00072494" w:rsidRDefault="00000000">
            <w:r>
              <w:rPr>
                <w:rFonts w:cs="Calibri"/>
                <w:b w:val="0"/>
              </w:rPr>
              <w:t>PreToolUse</w:t>
            </w:r>
          </w:p>
        </w:tc>
        <w:tc>
          <w:tcPr>
            <w:tcW w:w="2880" w:type="dxa"/>
          </w:tcPr>
          <w:p w14:paraId="1819A5D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2AFCB24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Tool-use guards (resource access, deployment surface)</w:t>
            </w:r>
          </w:p>
        </w:tc>
      </w:tr>
      <w:tr w:rsidR="00072494" w14:paraId="740BF83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0D6F09" w14:textId="77777777" w:rsidR="00072494" w:rsidRDefault="00000000">
            <w:r>
              <w:rPr>
                <w:rFonts w:cs="Calibri"/>
                <w:b w:val="0"/>
              </w:rPr>
              <w:t>Stop</w:t>
            </w:r>
          </w:p>
        </w:tc>
        <w:tc>
          <w:tcPr>
            <w:tcW w:w="2880" w:type="dxa"/>
          </w:tcPr>
          <w:p w14:paraId="7A6974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AB2AFB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Post-response audit, log publishing</w:t>
            </w:r>
          </w:p>
        </w:tc>
      </w:tr>
      <w:tr w:rsidR="00072494" w14:paraId="2D18287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3D3B2F" w14:textId="77777777" w:rsidR="00072494" w:rsidRDefault="00000000">
            <w:r>
              <w:rPr>
                <w:rFonts w:cs="Calibri"/>
                <w:b w:val="0"/>
              </w:rPr>
              <w:t>SessionEnd</w:t>
            </w:r>
          </w:p>
        </w:tc>
        <w:tc>
          <w:tcPr>
            <w:tcW w:w="2880" w:type="dxa"/>
          </w:tcPr>
          <w:p w14:paraId="6A14235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219D5D7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Session-level cleanup audits</w:t>
            </w:r>
          </w:p>
        </w:tc>
      </w:tr>
      <w:tr w:rsidR="00072494" w14:paraId="1008F60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D4ABC8" w14:textId="77777777" w:rsidR="00072494" w:rsidRDefault="00000000">
            <w:r>
              <w:rPr>
                <w:rFonts w:cs="Calibri"/>
                <w:b w:val="0"/>
              </w:rPr>
              <w:t>InstructionsLoaded</w:t>
            </w:r>
          </w:p>
        </w:tc>
        <w:tc>
          <w:tcPr>
            <w:tcW w:w="2880" w:type="dxa"/>
          </w:tcPr>
          <w:p w14:paraId="03CECFA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000214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Instructions / prompt-system audit</w:t>
            </w:r>
          </w:p>
        </w:tc>
      </w:tr>
    </w:tbl>
    <w:p w14:paraId="42D28F6E" w14:textId="77777777" w:rsidR="00072494" w:rsidRDefault="00000000">
      <w:pPr>
        <w:pStyle w:val="Heading2"/>
      </w:pPr>
      <w:r>
        <w:rPr>
          <w:rFonts w:ascii="Calibri" w:hAnsi="Calibri" w:cs="Calibri"/>
          <w:color w:val="0D1117"/>
        </w:rPr>
        <w:t>4.8 Concurrency primitive menu</w:t>
      </w:r>
    </w:p>
    <w:p w14:paraId="22D54D99" w14:textId="77777777" w:rsidR="00072494" w:rsidRDefault="00000000">
      <w:r>
        <w:rPr>
          <w:rFonts w:cs="Calibri"/>
        </w:rPr>
        <w:t>Every worker declares a concurrency primitive on its enforcement entry. The manager owns no primitives beyond subprocess scheduling. This is forced by reality: Claude Code spawns multiple PIDs; a Python lock created in one PID is invisible to another. The conversation_log Kafka pipeline is the proof point and is referenced as the canonical pattern, not as work in progress.</w:t>
      </w:r>
    </w:p>
    <w:tbl>
      <w:tblPr>
        <w:tblStyle w:val="LightGrid-Accent1"/>
        <w:tblW w:w="0" w:type="auto"/>
        <w:tblLook w:val="04A0" w:firstRow="1" w:lastRow="0" w:firstColumn="1" w:lastColumn="0" w:noHBand="0" w:noVBand="1"/>
      </w:tblPr>
      <w:tblGrid>
        <w:gridCol w:w="2880"/>
        <w:gridCol w:w="3077"/>
        <w:gridCol w:w="2880"/>
      </w:tblGrid>
      <w:tr w:rsidR="00072494" w14:paraId="4117F08C"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0EA9DE" w14:textId="77777777" w:rsidR="00072494" w:rsidRDefault="00000000">
            <w:r>
              <w:rPr>
                <w:rFonts w:cs="Calibri"/>
              </w:rPr>
              <w:t>Primitive</w:t>
            </w:r>
          </w:p>
        </w:tc>
        <w:tc>
          <w:tcPr>
            <w:tcW w:w="2880" w:type="dxa"/>
          </w:tcPr>
          <w:p w14:paraId="099787D6"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Use case</w:t>
            </w:r>
          </w:p>
        </w:tc>
        <w:tc>
          <w:tcPr>
            <w:tcW w:w="2880" w:type="dxa"/>
          </w:tcPr>
          <w:p w14:paraId="1542DCA9"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Cross-PID safe?</w:t>
            </w:r>
          </w:p>
        </w:tc>
      </w:tr>
      <w:tr w:rsidR="00072494" w14:paraId="4D7F3B5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740AB1" w14:textId="77777777" w:rsidR="00072494" w:rsidRDefault="00000000">
            <w:r>
              <w:rPr>
                <w:rFonts w:cs="Calibri"/>
                <w:b w:val="0"/>
              </w:rPr>
              <w:t>none</w:t>
            </w:r>
          </w:p>
        </w:tc>
        <w:tc>
          <w:tcPr>
            <w:tcW w:w="2880" w:type="dxa"/>
          </w:tcPr>
          <w:p w14:paraId="54CB0E5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worker (e.g. ScanFilesEnforcementWorker)</w:t>
            </w:r>
          </w:p>
        </w:tc>
        <w:tc>
          <w:tcPr>
            <w:tcW w:w="2880" w:type="dxa"/>
          </w:tcPr>
          <w:p w14:paraId="0CF27BA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N/A — no shared mutable state</w:t>
            </w:r>
          </w:p>
        </w:tc>
      </w:tr>
      <w:tr w:rsidR="00072494" w14:paraId="104DD70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13775B" w14:textId="77777777" w:rsidR="00072494" w:rsidRDefault="00000000">
            <w:r>
              <w:rPr>
                <w:rFonts w:cs="Calibri"/>
                <w:b w:val="0"/>
              </w:rPr>
              <w:t>filelock (advisory file lock)</w:t>
            </w:r>
          </w:p>
        </w:tc>
        <w:tc>
          <w:tcPr>
            <w:tcW w:w="2880" w:type="dxa"/>
          </w:tcPr>
          <w:p w14:paraId="76D6AB3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Coarse mutual exclusion across PIDs on a single host</w:t>
            </w:r>
          </w:p>
        </w:tc>
        <w:tc>
          <w:tcPr>
            <w:tcW w:w="2880" w:type="dxa"/>
          </w:tcPr>
          <w:p w14:paraId="2473FA1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r>
      <w:tr w:rsidR="00072494" w14:paraId="54A1DAF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3E70B3" w14:textId="77777777" w:rsidR="00072494" w:rsidRDefault="00000000">
            <w:r>
              <w:rPr>
                <w:rFonts w:cs="Calibri"/>
                <w:b w:val="0"/>
              </w:rPr>
              <w:t>kafka (pub + single consumer)</w:t>
            </w:r>
          </w:p>
        </w:tc>
        <w:tc>
          <w:tcPr>
            <w:tcW w:w="2880" w:type="dxa"/>
          </w:tcPr>
          <w:p w14:paraId="1776380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Serialize a high-volume write stream (conversation_log pattern, future LogPublishEnforcementWorker)</w:t>
            </w:r>
          </w:p>
        </w:tc>
        <w:tc>
          <w:tcPr>
            <w:tcW w:w="2880" w:type="dxa"/>
          </w:tcPr>
          <w:p w14:paraId="2D4F41F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r>
      <w:tr w:rsidR="00072494" w14:paraId="3D4B2DE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5A582C" w14:textId="77777777" w:rsidR="00072494" w:rsidRDefault="00000000">
            <w:r>
              <w:rPr>
                <w:rFonts w:cs="Calibri"/>
                <w:b w:val="0"/>
              </w:rPr>
              <w:t>mongo_atomic (findOneAndUpdate, $inc, etc.)</w:t>
            </w:r>
          </w:p>
        </w:tc>
        <w:tc>
          <w:tcPr>
            <w:tcW w:w="2880" w:type="dxa"/>
          </w:tcPr>
          <w:p w14:paraId="04F5886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Distributed counter or claim</w:t>
            </w:r>
          </w:p>
        </w:tc>
        <w:tc>
          <w:tcPr>
            <w:tcW w:w="2880" w:type="dxa"/>
          </w:tcPr>
          <w:p w14:paraId="5A7E608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r>
      <w:tr w:rsidR="00072494" w14:paraId="55770CD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2DF774" w14:textId="77777777" w:rsidR="00072494" w:rsidRDefault="00000000">
            <w:r>
              <w:rPr>
                <w:rFonts w:cs="Calibri"/>
                <w:b w:val="0"/>
              </w:rPr>
              <w:t>posix_o_append</w:t>
            </w:r>
          </w:p>
        </w:tc>
        <w:tc>
          <w:tcPr>
            <w:tcW w:w="2880" w:type="dxa"/>
          </w:tcPr>
          <w:p w14:paraId="667AD78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Single-line append to a shared log file</w:t>
            </w:r>
          </w:p>
        </w:tc>
        <w:tc>
          <w:tcPr>
            <w:tcW w:w="2880" w:type="dxa"/>
          </w:tcPr>
          <w:p w14:paraId="11AA832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r>
      <w:tr w:rsidR="00072494" w14:paraId="7CDCD5E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359157" w14:textId="77777777" w:rsidR="00072494" w:rsidRDefault="00000000">
            <w:r>
              <w:rPr>
                <w:rFonts w:cs="Calibri"/>
                <w:b w:val="0"/>
              </w:rPr>
              <w:t>threading.Lock / multiprocessing.Lock</w:t>
            </w:r>
          </w:p>
        </w:tc>
        <w:tc>
          <w:tcPr>
            <w:tcW w:w="2880" w:type="dxa"/>
          </w:tcPr>
          <w:p w14:paraId="491597A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In-process only; invisible across PIDs</w:t>
            </w:r>
          </w:p>
        </w:tc>
        <w:tc>
          <w:tcPr>
            <w:tcW w:w="2880" w:type="dxa"/>
          </w:tcPr>
          <w:p w14:paraId="5C672AA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FORBIDDEN</w:t>
            </w:r>
          </w:p>
        </w:tc>
      </w:tr>
    </w:tbl>
    <w:p w14:paraId="3F06314B" w14:textId="77777777" w:rsidR="00072494" w:rsidRDefault="00000000">
      <w:pPr>
        <w:pStyle w:val="Heading2"/>
      </w:pPr>
      <w:r>
        <w:rPr>
          <w:rFonts w:ascii="Calibri" w:hAnsi="Calibri" w:cs="Calibri"/>
          <w:color w:val="0D1117"/>
        </w:rPr>
        <w:lastRenderedPageBreak/>
        <w:t>4.9 Worker taxonomy</w:t>
      </w:r>
    </w:p>
    <w:p w14:paraId="6B9DDD30" w14:textId="77777777" w:rsidR="00072494" w:rsidRDefault="00000000">
      <w:r>
        <w:rPr>
          <w:rFonts w:cs="Calibri"/>
        </w:rPr>
        <w:t>Six categories of concrete worker are already known and accommodated by the framework. ScanFilesEnforcementWorker is the V1 concrete subclass; the rest are sketched as future subclasses with the same base contract. Each is shipped as its own standalone executable referenced from its enforcement entry’s executable_path field.</w:t>
      </w:r>
    </w:p>
    <w:tbl>
      <w:tblPr>
        <w:tblStyle w:val="LightGrid-Accent1"/>
        <w:tblW w:w="0" w:type="auto"/>
        <w:tblLook w:val="04A0" w:firstRow="1" w:lastRow="0" w:firstColumn="1" w:lastColumn="0" w:noHBand="0" w:noVBand="1"/>
      </w:tblPr>
      <w:tblGrid>
        <w:gridCol w:w="2880"/>
        <w:gridCol w:w="2880"/>
        <w:gridCol w:w="2919"/>
      </w:tblGrid>
      <w:tr w:rsidR="00072494" w14:paraId="1B7FCC7F"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3B7D90" w14:textId="77777777" w:rsidR="00072494" w:rsidRDefault="00000000">
            <w:r>
              <w:rPr>
                <w:rFonts w:cs="Calibri"/>
              </w:rPr>
              <w:t>Category</w:t>
            </w:r>
          </w:p>
        </w:tc>
        <w:tc>
          <w:tcPr>
            <w:tcW w:w="2880" w:type="dxa"/>
          </w:tcPr>
          <w:p w14:paraId="5F4CD25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Hook(s)</w:t>
            </w:r>
          </w:p>
        </w:tc>
        <w:tc>
          <w:tcPr>
            <w:tcW w:w="2880" w:type="dxa"/>
          </w:tcPr>
          <w:p w14:paraId="212ECD1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Role</w:t>
            </w:r>
          </w:p>
        </w:tc>
      </w:tr>
      <w:tr w:rsidR="00072494" w14:paraId="7F36B12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D4DA63" w14:textId="77777777" w:rsidR="00072494" w:rsidRDefault="00000000">
            <w:r>
              <w:rPr>
                <w:rFonts w:cs="Calibri"/>
                <w:b w:val="0"/>
              </w:rPr>
              <w:t>File scanning</w:t>
            </w:r>
          </w:p>
        </w:tc>
        <w:tc>
          <w:tcPr>
            <w:tcW w:w="2880" w:type="dxa"/>
          </w:tcPr>
          <w:p w14:paraId="50CACEE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pre-commit, pre-push</w:t>
            </w:r>
          </w:p>
        </w:tc>
        <w:tc>
          <w:tcPr>
            <w:tcW w:w="2880" w:type="dxa"/>
          </w:tcPr>
          <w:p w14:paraId="0F710E1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staged or about-to-push files; emit violations on content rules. Worked example: ScanFilesEnforcementWorker.</w:t>
            </w:r>
          </w:p>
        </w:tc>
      </w:tr>
      <w:tr w:rsidR="00072494" w14:paraId="36B62E5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37A186" w14:textId="77777777" w:rsidR="00072494" w:rsidRDefault="00000000">
            <w:r>
              <w:rPr>
                <w:rFonts w:cs="Calibri"/>
                <w:b w:val="0"/>
              </w:rPr>
              <w:t>Prompt-injection</w:t>
            </w:r>
          </w:p>
        </w:tc>
        <w:tc>
          <w:tcPr>
            <w:tcW w:w="2880" w:type="dxa"/>
          </w:tcPr>
          <w:p w14:paraId="213C88E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w:t>
            </w:r>
          </w:p>
        </w:tc>
        <w:tc>
          <w:tcPr>
            <w:tcW w:w="2880" w:type="dxa"/>
          </w:tcPr>
          <w:p w14:paraId="2A5C6C5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Inspect inbound user prompt; return additionalContext (or block) when policy says so.</w:t>
            </w:r>
          </w:p>
        </w:tc>
      </w:tr>
      <w:tr w:rsidR="00072494" w14:paraId="1A5B17B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B7694" w14:textId="77777777" w:rsidR="00072494" w:rsidRDefault="00000000">
            <w:r>
              <w:rPr>
                <w:rFonts w:cs="Calibri"/>
                <w:b w:val="0"/>
              </w:rPr>
              <w:t>Post-response audit</w:t>
            </w:r>
          </w:p>
        </w:tc>
        <w:tc>
          <w:tcPr>
            <w:tcW w:w="2880" w:type="dxa"/>
          </w:tcPr>
          <w:p w14:paraId="66A0B22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Stop</w:t>
            </w:r>
          </w:p>
        </w:tc>
        <w:tc>
          <w:tcPr>
            <w:tcW w:w="2880" w:type="dxa"/>
          </w:tcPr>
          <w:p w14:paraId="3DDE75D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Claude’s response after the turn; emit violations on misrepresentation, scope creep, etc.</w:t>
            </w:r>
          </w:p>
        </w:tc>
      </w:tr>
      <w:tr w:rsidR="00072494" w14:paraId="6CEEBA4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A89454" w14:textId="77777777" w:rsidR="00072494" w:rsidRDefault="00000000">
            <w:r>
              <w:rPr>
                <w:rFonts w:cs="Calibri"/>
                <w:b w:val="0"/>
              </w:rPr>
              <w:t>Log publishing</w:t>
            </w:r>
          </w:p>
        </w:tc>
        <w:tc>
          <w:tcPr>
            <w:tcW w:w="2880" w:type="dxa"/>
          </w:tcPr>
          <w:p w14:paraId="654F28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 + Stop</w:t>
            </w:r>
          </w:p>
        </w:tc>
        <w:tc>
          <w:tcPr>
            <w:tcW w:w="2880" w:type="dxa"/>
          </w:tcPr>
          <w:p w14:paraId="28DACCC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Publish the prompt+response pair to the conversation_log Kafka topic. Concurrency primitive: kafka.</w:t>
            </w:r>
          </w:p>
        </w:tc>
      </w:tr>
      <w:tr w:rsidR="00072494" w14:paraId="0B16271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6CC9F3" w14:textId="77777777" w:rsidR="00072494" w:rsidRDefault="00000000">
            <w:r>
              <w:rPr>
                <w:rFonts w:cs="Calibri"/>
                <w:b w:val="0"/>
              </w:rPr>
              <w:t>Boot orchestration</w:t>
            </w:r>
          </w:p>
        </w:tc>
        <w:tc>
          <w:tcPr>
            <w:tcW w:w="2880" w:type="dxa"/>
          </w:tcPr>
          <w:p w14:paraId="718C43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SessionStart</w:t>
            </w:r>
          </w:p>
        </w:tc>
        <w:tc>
          <w:tcPr>
            <w:tcW w:w="2880" w:type="dxa"/>
          </w:tcPr>
          <w:p w14:paraId="2D149EA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Run chathealthy_devops_boot logic: mode detection, environment posture, header banner.</w:t>
            </w:r>
          </w:p>
        </w:tc>
      </w:tr>
      <w:tr w:rsidR="00072494" w14:paraId="7ADAE14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E62AFD" w14:textId="77777777" w:rsidR="00072494" w:rsidRDefault="00000000">
            <w:r>
              <w:rPr>
                <w:rFonts w:cs="Calibri"/>
                <w:b w:val="0"/>
              </w:rPr>
              <w:t>Mode selection</w:t>
            </w:r>
          </w:p>
        </w:tc>
        <w:tc>
          <w:tcPr>
            <w:tcW w:w="2880" w:type="dxa"/>
          </w:tcPr>
          <w:p w14:paraId="780C2E5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SessionStart</w:t>
            </w:r>
          </w:p>
        </w:tc>
        <w:tc>
          <w:tcPr>
            <w:tcW w:w="2880" w:type="dxa"/>
          </w:tcPr>
          <w:p w14:paraId="065B626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Resolve and announce session mode (Unattended / Normal / Idiot) based on context flags and CLAUDE.md.</w:t>
            </w:r>
          </w:p>
        </w:tc>
      </w:tr>
    </w:tbl>
    <w:p w14:paraId="3A027003" w14:textId="77777777" w:rsidR="00072494" w:rsidRDefault="00000000">
      <w:pPr>
        <w:pStyle w:val="Heading3"/>
      </w:pPr>
      <w:r>
        <w:rPr>
          <w:rFonts w:ascii="Calibri" w:hAnsi="Calibri" w:cs="Calibri"/>
          <w:color w:val="0D1117"/>
        </w:rPr>
        <w:t>4.9.1 Worker accountability — cross-PID concurrency primitive per worker</w:t>
      </w:r>
    </w:p>
    <w:p w14:paraId="0A8FF48A" w14:textId="77777777" w:rsidR="00072494" w:rsidRDefault="00000000">
      <w:r>
        <w:rPr>
          <w:rFonts w:cs="Calibri"/>
        </w:rPr>
        <w:t>Every worker declares its concurrency primitive in its enforcement entry. This table is the running ledger.</w:t>
      </w:r>
    </w:p>
    <w:tbl>
      <w:tblPr>
        <w:tblStyle w:val="LightGrid-Accent1"/>
        <w:tblW w:w="0" w:type="auto"/>
        <w:tblLook w:val="04A0" w:firstRow="1" w:lastRow="0" w:firstColumn="1" w:lastColumn="0" w:noHBand="0" w:noVBand="1"/>
      </w:tblPr>
      <w:tblGrid>
        <w:gridCol w:w="3781"/>
        <w:gridCol w:w="2776"/>
        <w:gridCol w:w="2299"/>
      </w:tblGrid>
      <w:tr w:rsidR="00072494" w14:paraId="2D0755A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A5169E" w14:textId="77777777" w:rsidR="00072494" w:rsidRDefault="00000000">
            <w:r>
              <w:rPr>
                <w:rFonts w:cs="Calibri"/>
              </w:rPr>
              <w:t>Worker</w:t>
            </w:r>
          </w:p>
        </w:tc>
        <w:tc>
          <w:tcPr>
            <w:tcW w:w="2880" w:type="dxa"/>
          </w:tcPr>
          <w:p w14:paraId="0B6185F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Concurrency primitive</w:t>
            </w:r>
          </w:p>
        </w:tc>
        <w:tc>
          <w:tcPr>
            <w:tcW w:w="2880" w:type="dxa"/>
          </w:tcPr>
          <w:p w14:paraId="375E058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Why</w:t>
            </w:r>
          </w:p>
        </w:tc>
      </w:tr>
      <w:tr w:rsidR="00072494" w14:paraId="281B1CC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6E9FD3" w14:textId="77777777" w:rsidR="00072494" w:rsidRDefault="00000000">
            <w:r>
              <w:rPr>
                <w:rFonts w:cs="Calibri"/>
                <w:b w:val="0"/>
              </w:rPr>
              <w:t>ScanFilesEnforcementWorker</w:t>
            </w:r>
          </w:p>
        </w:tc>
        <w:tc>
          <w:tcPr>
            <w:tcW w:w="2880" w:type="dxa"/>
          </w:tcPr>
          <w:p w14:paraId="67F60A3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none</w:t>
            </w:r>
          </w:p>
        </w:tc>
        <w:tc>
          <w:tcPr>
            <w:tcW w:w="2880" w:type="dxa"/>
          </w:tcPr>
          <w:p w14:paraId="64F1B78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file scan; no shared mutable state across PIDs.</w:t>
            </w:r>
          </w:p>
        </w:tc>
      </w:tr>
      <w:tr w:rsidR="00072494" w14:paraId="585551E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2AAFA4" w14:textId="77777777" w:rsidR="00072494" w:rsidRDefault="00000000">
            <w:r>
              <w:rPr>
                <w:rFonts w:cs="Calibri"/>
                <w:b w:val="0"/>
              </w:rPr>
              <w:t>PromptInjectionEnforcementWorker (future)</w:t>
            </w:r>
          </w:p>
        </w:tc>
        <w:tc>
          <w:tcPr>
            <w:tcW w:w="2880" w:type="dxa"/>
          </w:tcPr>
          <w:p w14:paraId="07A101C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none</w:t>
            </w:r>
          </w:p>
        </w:tc>
        <w:tc>
          <w:tcPr>
            <w:tcW w:w="2880" w:type="dxa"/>
          </w:tcPr>
          <w:p w14:paraId="46CD98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Read-only prompt inspection; result returned as additionalContext.</w:t>
            </w:r>
          </w:p>
        </w:tc>
      </w:tr>
      <w:tr w:rsidR="00072494" w14:paraId="5DEF857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347957" w14:textId="77777777" w:rsidR="00072494" w:rsidRDefault="00000000">
            <w:r>
              <w:rPr>
                <w:rFonts w:cs="Calibri"/>
                <w:b w:val="0"/>
              </w:rPr>
              <w:t xml:space="preserve">PostResponseAuditEnforcementWorker </w:t>
            </w:r>
            <w:r>
              <w:rPr>
                <w:rFonts w:cs="Calibri"/>
                <w:b w:val="0"/>
              </w:rPr>
              <w:lastRenderedPageBreak/>
              <w:t>(future)</w:t>
            </w:r>
          </w:p>
        </w:tc>
        <w:tc>
          <w:tcPr>
            <w:tcW w:w="2880" w:type="dxa"/>
          </w:tcPr>
          <w:p w14:paraId="641FD7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none</w:t>
            </w:r>
          </w:p>
        </w:tc>
        <w:tc>
          <w:tcPr>
            <w:tcW w:w="2880" w:type="dxa"/>
          </w:tcPr>
          <w:p w14:paraId="34A2A06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post-turn audit.</w:t>
            </w:r>
          </w:p>
        </w:tc>
      </w:tr>
      <w:tr w:rsidR="00072494" w14:paraId="4F3649D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E063CC" w14:textId="77777777" w:rsidR="00072494" w:rsidRDefault="00000000">
            <w:r>
              <w:rPr>
                <w:rFonts w:cs="Calibri"/>
                <w:b w:val="0"/>
              </w:rPr>
              <w:t>LogPublishEnforcementWorker (future)</w:t>
            </w:r>
          </w:p>
        </w:tc>
        <w:tc>
          <w:tcPr>
            <w:tcW w:w="2880" w:type="dxa"/>
          </w:tcPr>
          <w:p w14:paraId="636178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kafka (pub + single consumer)</w:t>
            </w:r>
          </w:p>
        </w:tc>
        <w:tc>
          <w:tcPr>
            <w:tcW w:w="2880" w:type="dxa"/>
          </w:tcPr>
          <w:p w14:paraId="2D48717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High-volume append to conversation_log; serialized through the existing Kafka pipeline.</w:t>
            </w:r>
          </w:p>
        </w:tc>
      </w:tr>
      <w:tr w:rsidR="00072494" w14:paraId="21D8AD6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BB5B86" w14:textId="77777777" w:rsidR="00072494" w:rsidRDefault="00000000">
            <w:r>
              <w:rPr>
                <w:rFonts w:cs="Calibri"/>
                <w:b w:val="0"/>
              </w:rPr>
              <w:t>BootOrchestrationEnforcementWorker (future)</w:t>
            </w:r>
          </w:p>
        </w:tc>
        <w:tc>
          <w:tcPr>
            <w:tcW w:w="2880" w:type="dxa"/>
          </w:tcPr>
          <w:p w14:paraId="5EB31A24"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56"/>
            <w:commentRangeStart w:id="57"/>
            <w:r>
              <w:rPr>
                <w:rFonts w:cs="Calibri"/>
              </w:rPr>
              <w:t>filelock OR mongo_atomic</w:t>
            </w:r>
            <w:commentRangeEnd w:id="56"/>
            <w:r>
              <w:rPr>
                <w:rStyle w:val="CommentReference"/>
                <w:sz w:val="22"/>
                <w:szCs w:val="22"/>
              </w:rPr>
              <w:commentReference w:id="56"/>
            </w:r>
            <w:commentRangeEnd w:id="57"/>
            <w:r w:rsidR="00C82F57">
              <w:rPr>
                <w:rStyle w:val="CommentReference"/>
                <w:sz w:val="22"/>
                <w:szCs w:val="22"/>
              </w:rPr>
              <w:commentReference w:id="57"/>
            </w:r>
          </w:p>
        </w:tc>
        <w:tc>
          <w:tcPr>
            <w:tcW w:w="2880" w:type="dxa"/>
          </w:tcPr>
          <w:p w14:paraId="17FEB7A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First-boot-of-session race — advisory file lock on a boot marker, or a Mongo atomic claim on a session document.</w:t>
            </w:r>
          </w:p>
        </w:tc>
      </w:tr>
      <w:tr w:rsidR="00072494" w14:paraId="7CBFD82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812E8C" w14:textId="77777777" w:rsidR="00072494" w:rsidRDefault="00000000">
            <w:r>
              <w:rPr>
                <w:rFonts w:cs="Calibri"/>
                <w:b w:val="0"/>
              </w:rPr>
              <w:t>ModeSelectionEnforcementWorker (future)</w:t>
            </w:r>
          </w:p>
        </w:tc>
        <w:tc>
          <w:tcPr>
            <w:tcW w:w="2880" w:type="dxa"/>
          </w:tcPr>
          <w:p w14:paraId="46E37A7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filelock</w:t>
            </w:r>
          </w:p>
        </w:tc>
        <w:tc>
          <w:tcPr>
            <w:tcW w:w="2880" w:type="dxa"/>
          </w:tcPr>
          <w:p w14:paraId="1FDD02C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Single declaration of mode per session; advisory lock prevents concurrent racing writers.</w:t>
            </w:r>
          </w:p>
        </w:tc>
      </w:tr>
    </w:tbl>
    <w:p w14:paraId="66D3CD18" w14:textId="77777777" w:rsidR="00072494" w:rsidRDefault="00000000">
      <w:pPr>
        <w:pStyle w:val="Heading2"/>
      </w:pPr>
      <w:r>
        <w:rPr>
          <w:rFonts w:ascii="Calibri" w:hAnsi="Calibri" w:cs="Calibri"/>
          <w:color w:val="0D1117"/>
        </w:rPr>
        <w:t>4.10 Worked Example: ScanFilesEnforcementWorker on pre-commit</w:t>
      </w:r>
    </w:p>
    <w:p w14:paraId="667000D6" w14:textId="77777777" w:rsidR="00072494" w:rsidRDefault="00000000">
      <w:r>
        <w:rPr>
          <w:rFonts w:cs="Calibri"/>
        </w:rPr>
        <w:t>This is the V1 concrete worker. It illustrates how the framework operates end-to-end. It does not define the framework; the framework defines it. The manager spawns this worker as a subprocess via the executable_path on its enforcement entry. Inside the subprocess, run() invokes two functions synchronously — _scan_http and _validate_json — against every in-scope file. Synchronous is acceptable for a pre-commit blocking check; multi-threading inside run() is a future enhancement (see Phase 6).</w:t>
      </w:r>
    </w:p>
    <w:p w14:paraId="71DCF9E4" w14:textId="77777777" w:rsidR="00072494" w:rsidRDefault="00000000">
      <w:pPr>
        <w:pStyle w:val="Heading3"/>
      </w:pPr>
      <w:r>
        <w:rPr>
          <w:rFonts w:ascii="Calibri" w:hAnsi="Calibri" w:cs="Calibri"/>
          <w:color w:val="0D1117"/>
        </w:rPr>
        <w:t>4.10.1 ScanFilesEnforcementWorker class</w:t>
      </w:r>
    </w:p>
    <w:p w14:paraId="456B8C19" w14:textId="77777777" w:rsidR="00072494" w:rsidRDefault="00000000">
      <w:r>
        <w:rPr>
          <w:rFonts w:cs="Calibri"/>
          <w:color w:val="0D1117"/>
        </w:rPr>
        <w:t>ScanFilesEnforcementWorker contributes only the per-check policy and the domain methods listed below. It does NOT override _load_scopes(); it uses the inherited default and pulls its scope content from the scopes field on its enforcement entry in engineering_rules.json (see §4.6). This is the canonical pattern — future workers should follow it unless they have a documented reason to override. The worked-example scope rows for this worker are listed in §4.10.2.</w:t>
      </w:r>
    </w:p>
    <w:tbl>
      <w:tblPr>
        <w:tblStyle w:val="LightGrid-Accent1"/>
        <w:tblW w:w="0" w:type="auto"/>
        <w:tblLook w:val="04A0" w:firstRow="1" w:lastRow="0" w:firstColumn="1" w:lastColumn="0" w:noHBand="0" w:noVBand="1"/>
      </w:tblPr>
      <w:tblGrid>
        <w:gridCol w:w="1771"/>
        <w:gridCol w:w="1336"/>
        <w:gridCol w:w="5749"/>
      </w:tblGrid>
      <w:tr w:rsidR="00072494" w14:paraId="7FC1B54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A870E" w14:textId="77777777" w:rsidR="00072494" w:rsidRDefault="00000000">
            <w:r>
              <w:rPr>
                <w:rFonts w:cs="Calibri"/>
                <w:color w:val="0D1117"/>
                <w:sz w:val="20"/>
              </w:rPr>
              <w:t>Member</w:t>
            </w:r>
          </w:p>
        </w:tc>
        <w:tc>
          <w:tcPr>
            <w:tcW w:w="0" w:type="auto"/>
          </w:tcPr>
          <w:p w14:paraId="454BF41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Type</w:t>
            </w:r>
          </w:p>
        </w:tc>
        <w:tc>
          <w:tcPr>
            <w:tcW w:w="0" w:type="auto"/>
          </w:tcPr>
          <w:p w14:paraId="0DE0AFB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Purpose</w:t>
            </w:r>
          </w:p>
        </w:tc>
      </w:tr>
      <w:tr w:rsidR="00072494" w14:paraId="69587A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44EAB" w14:textId="77777777" w:rsidR="00072494" w:rsidRDefault="00000000">
            <w:r>
              <w:rPr>
                <w:rFonts w:cs="Calibri"/>
                <w:b w:val="0"/>
                <w:color w:val="0D1117"/>
                <w:sz w:val="20"/>
              </w:rPr>
              <w:t>SCOPE_DEFAULT</w:t>
            </w:r>
          </w:p>
        </w:tc>
        <w:tc>
          <w:tcPr>
            <w:tcW w:w="0" w:type="auto"/>
          </w:tcPr>
          <w:p w14:paraId="4E5AC2E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bool (per-check)</w:t>
            </w:r>
          </w:p>
        </w:tc>
        <w:tc>
          <w:tcPr>
            <w:tcW w:w="0" w:type="auto"/>
          </w:tcPr>
          <w:p w14:paraId="0AF4B8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Default scope decision when no SCOPES row matches a given resource for a given check. Per-method semantics: False for _scan_http (a file path that nothing matched is not in scope for the HTTP scan); True for _validate_json (every governed JSON is in scope unless explicitly excluded). Declared on the class; consulted by the base-class scope evaluator.</w:t>
            </w:r>
          </w:p>
        </w:tc>
      </w:tr>
      <w:tr w:rsidR="00072494" w14:paraId="065CB36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4EF821" w14:textId="77777777" w:rsidR="00072494" w:rsidRDefault="00000000">
            <w:r>
              <w:rPr>
                <w:rFonts w:cs="Calibri"/>
                <w:b w:val="0"/>
                <w:color w:val="0D1117"/>
                <w:sz w:val="20"/>
              </w:rPr>
              <w:t>run()</w:t>
            </w:r>
          </w:p>
        </w:tc>
        <w:tc>
          <w:tcPr>
            <w:tcW w:w="0" w:type="auto"/>
          </w:tcPr>
          <w:p w14:paraId="2A91AE5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int</w:t>
            </w:r>
          </w:p>
        </w:tc>
        <w:tc>
          <w:tcPr>
            <w:tcW w:w="0" w:type="auto"/>
          </w:tcPr>
          <w:p w14:paraId="31D9AA0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For each in-scope file: call _scan_http(file), then _validate_json(file). Aggregate violations. Return EXIT_OK (0) if clean or EXIT_VIOLATIONS_FOUND (1) if violations were emitted. Other exit codes follow the worker convention in TR-2.</w:t>
            </w:r>
          </w:p>
        </w:tc>
      </w:tr>
      <w:tr w:rsidR="00072494" w14:paraId="5554DF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5B1644" w14:textId="77777777" w:rsidR="00072494" w:rsidRDefault="00000000">
            <w:r>
              <w:rPr>
                <w:rFonts w:cs="Calibri"/>
                <w:b w:val="0"/>
                <w:color w:val="0D1117"/>
                <w:sz w:val="20"/>
              </w:rPr>
              <w:t>_scan_http(file)</w:t>
            </w:r>
          </w:p>
        </w:tc>
        <w:tc>
          <w:tcPr>
            <w:tcW w:w="0" w:type="auto"/>
          </w:tcPr>
          <w:p w14:paraId="1A71E9C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list[Violation]</w:t>
            </w:r>
          </w:p>
        </w:tc>
        <w:tc>
          <w:tcPr>
            <w:tcW w:w="0" w:type="auto"/>
          </w:tcPr>
          <w:p w14:paraId="1F21235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Regex-scan for http://; emit violation if no allowed_pattern URL row matches. The base class has already cleared file-level scope using the rows where row[0] == "_scan_http".</w:t>
            </w:r>
          </w:p>
        </w:tc>
      </w:tr>
      <w:tr w:rsidR="00072494" w14:paraId="01CD4E5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203AFB" w14:textId="77777777" w:rsidR="00072494" w:rsidRDefault="00000000">
            <w:r>
              <w:rPr>
                <w:rFonts w:cs="Calibri"/>
                <w:b w:val="0"/>
                <w:color w:val="0D1117"/>
                <w:sz w:val="20"/>
              </w:rPr>
              <w:t>_validate_json(file)</w:t>
            </w:r>
          </w:p>
        </w:tc>
        <w:tc>
          <w:tcPr>
            <w:tcW w:w="0" w:type="auto"/>
          </w:tcPr>
          <w:p w14:paraId="5383708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list[Violation]</w:t>
            </w:r>
          </w:p>
        </w:tc>
        <w:tc>
          <w:tcPr>
            <w:tcW w:w="0" w:type="auto"/>
          </w:tcPr>
          <w:p w14:paraId="7480872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 xml:space="preserve">jsonschema Draft 2020-12 against file's $schema; FAIL LOUD if $schema missing and the file is not in any excluded row for </w:t>
            </w:r>
            <w:r>
              <w:rPr>
                <w:rFonts w:cs="Calibri"/>
                <w:color w:val="0D1117"/>
                <w:sz w:val="20"/>
              </w:rPr>
              <w:lastRenderedPageBreak/>
              <w:t>_validate_json. Implementation contract is in §4.10.3.</w:t>
            </w:r>
          </w:p>
        </w:tc>
      </w:tr>
    </w:tbl>
    <w:p w14:paraId="3C432690" w14:textId="77777777" w:rsidR="00072494" w:rsidRDefault="00000000">
      <w:pPr>
        <w:pStyle w:val="Heading3"/>
      </w:pPr>
      <w:r>
        <w:rPr>
          <w:rFonts w:ascii="Calibri" w:hAnsi="Calibri" w:cs="Calibri"/>
          <w:color w:val="0D1117"/>
        </w:rPr>
        <w:lastRenderedPageBreak/>
        <w:t>4.10.2 Categorized scope-list inventory (worked example)</w:t>
      </w:r>
    </w:p>
    <w:p w14:paraId="772B3CAD" w14:textId="77777777" w:rsidR="00072494" w:rsidRDefault="00000000">
      <w:commentRangeStart w:id="58"/>
      <w:commentRangeStart w:id="59"/>
      <w:r>
        <w:rPr>
          <w:rFonts w:cs="Calibri"/>
        </w:rPr>
        <w:t>Worked-example three-column scope inventory for ScanFilesEnforcementWorker. Each row is a single rule: [function_name, scope_list_type, list_of_terms]. These rows now live in engineering_rules.json under this worker's enforcement entry (the scopes field added in §4.6) — NOT as a class attribute in Python. The base class's default _load_scopes() returns this list directly off the entry at worker startup. Empty entries are absent rows, not empty cells. BR-14 is satisfied per row by column 2 being one of the four canonical terms (allowed_exact, allowed_pattern, excluded_exact, excluded_pattern). The narrative description of the mechanism — including the precedence walk and the per-check SCOPE_DEFAULT semantics — is in §4.5. The JSON example below shows the same rows as they appear in engineering_rules.json; the table that follows renders the same data row-by-row.</w:t>
      </w:r>
      <w:commentRangeEnd w:id="58"/>
      <w:r>
        <w:rPr>
          <w:rStyle w:val="CommentReference"/>
          <w:sz w:val="22"/>
          <w:szCs w:val="22"/>
        </w:rPr>
        <w:commentReference w:id="58"/>
      </w:r>
      <w:commentRangeEnd w:id="59"/>
      <w:r w:rsidR="00C82F57">
        <w:rPr>
          <w:rStyle w:val="CommentReference"/>
          <w:sz w:val="22"/>
          <w:szCs w:val="22"/>
        </w:rPr>
        <w:commentReference w:id="59"/>
      </w:r>
    </w:p>
    <w:p w14:paraId="50C3ABF0" w14:textId="77777777" w:rsidR="00072494" w:rsidRDefault="00000000">
      <w:commentRangeStart w:id="60"/>
      <w:commentRangeStart w:id="61"/>
      <w:r>
        <w:rPr>
          <w:rFonts w:ascii="Consolas" w:hAnsi="Consolas" w:cs="Consolas"/>
          <w:color w:val="0D1117"/>
          <w:sz w:val="18"/>
        </w:rPr>
        <w:t>{</w:t>
      </w:r>
      <w:commentRangeEnd w:id="60"/>
      <w:r>
        <w:rPr>
          <w:rStyle w:val="CommentReference"/>
          <w:rFonts w:ascii="Consolas" w:hAnsi="Consolas" w:cs="Consolas"/>
          <w:color w:val="0D1117"/>
          <w:sz w:val="18"/>
          <w:szCs w:val="22"/>
        </w:rPr>
        <w:commentReference w:id="60"/>
      </w:r>
      <w:commentRangeEnd w:id="61"/>
      <w:r w:rsidR="00C82F57">
        <w:rPr>
          <w:rStyle w:val="CommentReference"/>
          <w:rFonts w:ascii="Consolas" w:hAnsi="Consolas" w:cs="Consolas"/>
          <w:color w:val="0D1117"/>
          <w:sz w:val="18"/>
          <w:szCs w:val="22"/>
        </w:rPr>
        <w:commentReference w:id="61"/>
      </w:r>
      <w:r>
        <w:rPr>
          <w:rFonts w:ascii="Consolas" w:hAnsi="Consolas" w:cs="Consolas"/>
          <w:color w:val="0D1117"/>
          <w:sz w:val="18"/>
        </w:rPr>
        <w:br/>
        <w:t xml:space="preserve">  "enforcement_id": "ScanFilesEnforcement-ENF-001",</w:t>
      </w:r>
      <w:r>
        <w:rPr>
          <w:rFonts w:ascii="Consolas" w:hAnsi="Consolas" w:cs="Consolas"/>
          <w:color w:val="0D1117"/>
          <w:sz w:val="18"/>
        </w:rPr>
        <w:br/>
        <w:t xml:space="preserve">  "rule_id": "Rule-008",</w:t>
      </w:r>
      <w:r>
        <w:rPr>
          <w:rFonts w:ascii="Consolas" w:hAnsi="Consolas" w:cs="Consolas"/>
          <w:color w:val="0D1117"/>
          <w:sz w:val="18"/>
        </w:rPr>
        <w:br/>
        <w:t xml:space="preserve">  "hook": "pre-commit",</w:t>
      </w:r>
      <w:r>
        <w:rPr>
          <w:rFonts w:ascii="Consolas" w:hAnsi="Consolas" w:cs="Consolas"/>
          <w:color w:val="0D1117"/>
          <w:sz w:val="18"/>
        </w:rPr>
        <w:br/>
        <w:t xml:space="preserve">  "executable_path": "governance/EngineeringRuleEnforcement/code/scan_files_enforcement_worker.py",</w:t>
      </w:r>
      <w:r>
        <w:rPr>
          <w:rFonts w:ascii="Consolas" w:hAnsi="Consolas" w:cs="Consolas"/>
          <w:color w:val="0D1117"/>
          <w:sz w:val="18"/>
        </w:rPr>
        <w:br/>
        <w:t xml:space="preserve">  "concurrency_primitive": "none",</w:t>
      </w:r>
      <w:r>
        <w:rPr>
          <w:rFonts w:ascii="Consolas" w:hAnsi="Consolas" w:cs="Consolas"/>
          <w:color w:val="0D1117"/>
          <w:sz w:val="18"/>
        </w:rPr>
        <w:br/>
        <w:t xml:space="preserve">  "scopes": [</w:t>
      </w:r>
      <w:r>
        <w:rPr>
          <w:rFonts w:ascii="Consolas" w:hAnsi="Consolas" w:cs="Consolas"/>
          <w:color w:val="0D1117"/>
          <w:sz w:val="18"/>
        </w:rPr>
        <w:br/>
        <w:t xml:space="preserve">    ["_scan_http",     "allowed_pattern",  ["^http://(localhost|127\\.0\\.0\\.1)", "^http://www\\.w3\\.org/", "^http://169\\.254\\.169\\.254/"]],</w:t>
      </w:r>
      <w:r>
        <w:rPr>
          <w:rFonts w:ascii="Consolas" w:hAnsi="Consolas" w:cs="Consolas"/>
          <w:color w:val="0D1117"/>
          <w:sz w:val="18"/>
        </w:rPr>
        <w:br/>
        <w:t xml:space="preserve">    ["_scan_http",     "excluded_pattern", ["^test_", "conftest\\.py$", "^brain/BusinessArtifacts/"]],</w:t>
      </w:r>
      <w:r>
        <w:rPr>
          <w:rFonts w:ascii="Consolas" w:hAnsi="Consolas" w:cs="Consolas"/>
          <w:color w:val="0D1117"/>
          <w:sz w:val="18"/>
        </w:rPr>
        <w:br/>
        <w:t xml:space="preserve">    ["_validate_json", "excluded_exact",   ["package-lock.json"]],</w:t>
      </w:r>
      <w:r>
        <w:rPr>
          <w:rFonts w:ascii="Consolas" w:hAnsi="Consolas" w:cs="Consolas"/>
          <w:color w:val="0D1117"/>
          <w:sz w:val="18"/>
        </w:rPr>
        <w:br/>
        <w:t xml:space="preserve">    ["_validate_json", "excluded_pattern", ["^tests/fixtures/"]]</w:t>
      </w:r>
      <w:r>
        <w:rPr>
          <w:rFonts w:ascii="Consolas" w:hAnsi="Consolas" w:cs="Consolas"/>
          <w:color w:val="0D1117"/>
          <w:sz w:val="18"/>
        </w:rPr>
        <w:br/>
        <w:t xml:space="preserve">  ]</w:t>
      </w:r>
      <w:r>
        <w:rPr>
          <w:rFonts w:ascii="Consolas" w:hAnsi="Consolas" w:cs="Consolas"/>
          <w:color w:val="0D1117"/>
          <w:sz w:val="18"/>
        </w:rPr>
        <w:br/>
        <w:t>}</w:t>
      </w:r>
    </w:p>
    <w:tbl>
      <w:tblPr>
        <w:tblStyle w:val="LightGrid-Accent1"/>
        <w:tblW w:w="0" w:type="auto"/>
        <w:tblLook w:val="04A0" w:firstRow="1" w:lastRow="0" w:firstColumn="1" w:lastColumn="0" w:noHBand="0" w:noVBand="1"/>
      </w:tblPr>
      <w:tblGrid>
        <w:gridCol w:w="1480"/>
        <w:gridCol w:w="1657"/>
        <w:gridCol w:w="5719"/>
      </w:tblGrid>
      <w:tr w:rsidR="00072494" w14:paraId="27C5237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A7F006" w14:textId="77777777" w:rsidR="00072494" w:rsidRDefault="00000000">
            <w:r>
              <w:rPr>
                <w:rFonts w:cs="Calibri"/>
                <w:color w:val="0D1117"/>
                <w:sz w:val="20"/>
              </w:rPr>
              <w:t>function_name</w:t>
            </w:r>
          </w:p>
        </w:tc>
        <w:tc>
          <w:tcPr>
            <w:tcW w:w="0" w:type="auto"/>
          </w:tcPr>
          <w:p w14:paraId="2EB00E3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scope_list_type</w:t>
            </w:r>
          </w:p>
        </w:tc>
        <w:tc>
          <w:tcPr>
            <w:tcW w:w="0" w:type="auto"/>
          </w:tcPr>
          <w:p w14:paraId="331E2D85"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list_of_terms</w:t>
            </w:r>
          </w:p>
        </w:tc>
      </w:tr>
      <w:tr w:rsidR="00072494" w14:paraId="2F158C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EEE931" w14:textId="77777777" w:rsidR="00072494" w:rsidRDefault="00000000">
            <w:r>
              <w:rPr>
                <w:rFonts w:cs="Calibri"/>
                <w:b w:val="0"/>
                <w:color w:val="0D1117"/>
                <w:sz w:val="20"/>
              </w:rPr>
              <w:t>_scan_http</w:t>
            </w:r>
          </w:p>
        </w:tc>
        <w:tc>
          <w:tcPr>
            <w:tcW w:w="0" w:type="auto"/>
          </w:tcPr>
          <w:p w14:paraId="7874EFE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allowed_pattern</w:t>
            </w:r>
          </w:p>
        </w:tc>
        <w:tc>
          <w:tcPr>
            <w:tcW w:w="0" w:type="auto"/>
          </w:tcPr>
          <w:p w14:paraId="3923D7A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^http://(localhost|127\.0\.0\.1), ^http://www\.w3\.org/, ^http://169\.254\.169\.254/</w:t>
            </w:r>
          </w:p>
        </w:tc>
      </w:tr>
      <w:tr w:rsidR="00072494" w14:paraId="1DC709A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CA0101" w14:textId="77777777" w:rsidR="00072494" w:rsidRDefault="00000000">
            <w:r>
              <w:rPr>
                <w:rFonts w:cs="Calibri"/>
                <w:b w:val="0"/>
                <w:color w:val="0D1117"/>
                <w:sz w:val="20"/>
              </w:rPr>
              <w:t>_scan_http</w:t>
            </w:r>
          </w:p>
        </w:tc>
        <w:tc>
          <w:tcPr>
            <w:tcW w:w="0" w:type="auto"/>
          </w:tcPr>
          <w:p w14:paraId="289573D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excluded_pattern</w:t>
            </w:r>
          </w:p>
        </w:tc>
        <w:tc>
          <w:tcPr>
            <w:tcW w:w="0" w:type="auto"/>
          </w:tcPr>
          <w:p w14:paraId="08897E8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^test_, conftest\.py$, ^brain/BusinessArtifacts/</w:t>
            </w:r>
          </w:p>
        </w:tc>
      </w:tr>
      <w:tr w:rsidR="00072494" w14:paraId="0CA4F0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CB4AD9" w14:textId="77777777" w:rsidR="00072494" w:rsidRDefault="00000000">
            <w:r>
              <w:rPr>
                <w:rFonts w:cs="Calibri"/>
                <w:b w:val="0"/>
                <w:color w:val="0D1117"/>
                <w:sz w:val="20"/>
              </w:rPr>
              <w:t>_validate_json</w:t>
            </w:r>
          </w:p>
        </w:tc>
        <w:tc>
          <w:tcPr>
            <w:tcW w:w="0" w:type="auto"/>
          </w:tcPr>
          <w:p w14:paraId="4D03639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excluded_exact</w:t>
            </w:r>
          </w:p>
        </w:tc>
        <w:tc>
          <w:tcPr>
            <w:tcW w:w="0" w:type="auto"/>
          </w:tcPr>
          <w:p w14:paraId="16105B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package-lock.json</w:t>
            </w:r>
          </w:p>
        </w:tc>
      </w:tr>
      <w:tr w:rsidR="00072494" w14:paraId="5338240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B84757" w14:textId="77777777" w:rsidR="00072494" w:rsidRDefault="00000000">
            <w:r>
              <w:rPr>
                <w:rFonts w:cs="Calibri"/>
                <w:b w:val="0"/>
                <w:color w:val="0D1117"/>
                <w:sz w:val="20"/>
              </w:rPr>
              <w:t>_validate_json</w:t>
            </w:r>
          </w:p>
        </w:tc>
        <w:tc>
          <w:tcPr>
            <w:tcW w:w="0" w:type="auto"/>
          </w:tcPr>
          <w:p w14:paraId="6E95A94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excluded_pattern</w:t>
            </w:r>
          </w:p>
        </w:tc>
        <w:tc>
          <w:tcPr>
            <w:tcW w:w="0" w:type="auto"/>
          </w:tcPr>
          <w:p w14:paraId="7E8BC60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^tests/fixtures/</w:t>
            </w:r>
          </w:p>
        </w:tc>
      </w:tr>
    </w:tbl>
    <w:p w14:paraId="2BC9F5C8" w14:textId="77777777" w:rsidR="00072494" w:rsidRDefault="00000000">
      <w:pPr>
        <w:pStyle w:val="Heading3"/>
      </w:pPr>
      <w:r>
        <w:rPr>
          <w:rFonts w:ascii="Calibri" w:hAnsi="Calibri" w:cs="Calibri"/>
          <w:color w:val="0D1117"/>
        </w:rPr>
        <w:t>4.10.3 JSON validation behavior</w:t>
      </w:r>
    </w:p>
    <w:tbl>
      <w:tblPr>
        <w:tblStyle w:val="LightGrid-Accent1"/>
        <w:tblW w:w="0" w:type="auto"/>
        <w:tblLook w:val="04A0" w:firstRow="1" w:lastRow="0" w:firstColumn="1" w:lastColumn="0" w:noHBand="0" w:noVBand="1"/>
      </w:tblPr>
      <w:tblGrid>
        <w:gridCol w:w="4320"/>
        <w:gridCol w:w="4320"/>
      </w:tblGrid>
      <w:tr w:rsidR="00072494" w14:paraId="6CBD0E5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E6D511" w14:textId="77777777" w:rsidR="00072494" w:rsidRDefault="00000000">
            <w:r>
              <w:rPr>
                <w:rFonts w:cs="Calibri"/>
              </w:rPr>
              <w:t>Condition</w:t>
            </w:r>
          </w:p>
        </w:tc>
        <w:tc>
          <w:tcPr>
            <w:tcW w:w="4320" w:type="dxa"/>
          </w:tcPr>
          <w:p w14:paraId="1B88DE18"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Behavior</w:t>
            </w:r>
          </w:p>
        </w:tc>
      </w:tr>
      <w:tr w:rsidR="00072494" w14:paraId="6266928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DD0936" w14:textId="77777777" w:rsidR="00072494" w:rsidRDefault="00000000">
            <w:r>
              <w:rPr>
                <w:rFonts w:cs="Calibri"/>
                <w:b w:val="0"/>
              </w:rPr>
              <w:t>$schema present</w:t>
            </w:r>
          </w:p>
        </w:tc>
        <w:tc>
          <w:tcPr>
            <w:tcW w:w="4320" w:type="dxa"/>
          </w:tcPr>
          <w:p w14:paraId="59B7272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Fetch and validate Draft 2020-12. Errors = violation.</w:t>
            </w:r>
          </w:p>
        </w:tc>
      </w:tr>
      <w:tr w:rsidR="00072494" w14:paraId="4EC537F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114E0B" w14:textId="77777777" w:rsidR="00072494" w:rsidRDefault="00000000">
            <w:commentRangeStart w:id="62"/>
            <w:commentRangeStart w:id="63"/>
            <w:r>
              <w:rPr>
                <w:rFonts w:cs="Calibri"/>
                <w:b w:val="0"/>
              </w:rPr>
              <w:t>$schema missing AND file in SCHEMA_EXCLUDED_EXACT</w:t>
            </w:r>
            <w:commentRangeEnd w:id="62"/>
            <w:r>
              <w:rPr>
                <w:rStyle w:val="CommentReference"/>
                <w:sz w:val="22"/>
                <w:szCs w:val="22"/>
              </w:rPr>
              <w:commentReference w:id="62"/>
            </w:r>
            <w:commentRangeEnd w:id="63"/>
            <w:r w:rsidR="00C82F57">
              <w:rPr>
                <w:rStyle w:val="CommentReference"/>
                <w:sz w:val="22"/>
                <w:szCs w:val="22"/>
              </w:rPr>
              <w:commentReference w:id="63"/>
            </w:r>
          </w:p>
        </w:tc>
        <w:tc>
          <w:tcPr>
            <w:tcW w:w="4320" w:type="dxa"/>
          </w:tcPr>
          <w:p w14:paraId="76EBCA8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Skip silently.</w:t>
            </w:r>
          </w:p>
        </w:tc>
      </w:tr>
      <w:tr w:rsidR="00072494" w14:paraId="550E5DB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FFFA7B" w14:textId="77777777" w:rsidR="00072494" w:rsidRDefault="00000000">
            <w:r>
              <w:rPr>
                <w:rFonts w:cs="Calibri"/>
                <w:b w:val="0"/>
              </w:rPr>
              <w:t>$schema missing AND not in SCHEMA_EXCLUDED_EXACT</w:t>
            </w:r>
          </w:p>
        </w:tc>
        <w:tc>
          <w:tcPr>
            <w:tcW w:w="4320" w:type="dxa"/>
          </w:tcPr>
          <w:p w14:paraId="3D392A0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FAIL LOUD. Desired behavior.</w:t>
            </w:r>
          </w:p>
        </w:tc>
      </w:tr>
      <w:tr w:rsidR="00072494" w14:paraId="1C05A5E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2EAD32" w14:textId="77777777" w:rsidR="00072494" w:rsidRDefault="00000000">
            <w:r>
              <w:rPr>
                <w:rFonts w:cs="Calibri"/>
                <w:b w:val="0"/>
              </w:rPr>
              <w:t>$schema points at relaxed placeholder</w:t>
            </w:r>
          </w:p>
        </w:tc>
        <w:tc>
          <w:tcPr>
            <w:tcW w:w="4320" w:type="dxa"/>
          </w:tcPr>
          <w:p w14:paraId="50B71DF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FAIL. Strict validation only.</w:t>
            </w:r>
          </w:p>
        </w:tc>
      </w:tr>
    </w:tbl>
    <w:p w14:paraId="1FB9B36F" w14:textId="77777777" w:rsidR="00072494" w:rsidRDefault="00000000">
      <w:r>
        <w:rPr>
          <w:rFonts w:cs="Calibri"/>
          <w:color w:val="0D1117"/>
        </w:rPr>
        <w:lastRenderedPageBreak/>
        <w:t>Implementation contract — no wiggle room. The validate-JSON code MUST use exactly this algorithm with exactly these libraries. There is no custom JSON validation logic anywhere in this worker. There are no bespoke type checks, no homegrown field validators, no "soft" validation modes, no exception swallowing, and no caching. The jsonschema package's Draft202012Validator is the SOLE arbiter of validity.</w:t>
      </w:r>
    </w:p>
    <w:p w14:paraId="3225651E" w14:textId="77777777" w:rsidR="00072494" w:rsidRDefault="00000000">
      <w:r>
        <w:rPr>
          <w:rFonts w:cs="Calibri"/>
          <w:b/>
          <w:color w:val="0D1117"/>
        </w:rPr>
        <w:t>Single library, single API, single source of truth.</w:t>
      </w:r>
    </w:p>
    <w:p w14:paraId="5FA507CA" w14:textId="77777777" w:rsidR="00072494" w:rsidRDefault="00000000">
      <w:r>
        <w:rPr>
          <w:rFonts w:cs="Calibri"/>
          <w:color w:val="0D1117"/>
        </w:rPr>
        <w:t>The implementation uses two and only two Python packages:</w:t>
      </w:r>
    </w:p>
    <w:p w14:paraId="5928ACB1" w14:textId="77777777" w:rsidR="00072494" w:rsidRDefault="00000000">
      <w:r>
        <w:rPr>
          <w:rFonts w:ascii="Consolas" w:hAnsi="Consolas" w:cs="Consolas"/>
          <w:color w:val="0D1117"/>
          <w:sz w:val="18"/>
        </w:rPr>
        <w:t xml:space="preserve">  • json (Python standard library) — for parsing the file content.</w:t>
      </w:r>
    </w:p>
    <w:p w14:paraId="0875FA1D" w14:textId="77777777" w:rsidR="00072494" w:rsidRDefault="00000000">
      <w:r>
        <w:rPr>
          <w:rFonts w:ascii="Consolas" w:hAnsi="Consolas" w:cs="Consolas"/>
          <w:color w:val="0D1117"/>
          <w:sz w:val="18"/>
        </w:rPr>
        <w:t xml:space="preserve">  • jsonschema (pip package: https://pypi.org/project/jsonschema/) — for schema validation.</w:t>
      </w:r>
    </w:p>
    <w:p w14:paraId="3108EF05" w14:textId="77777777" w:rsidR="00072494" w:rsidRDefault="00000000">
      <w:r>
        <w:rPr>
          <w:rFonts w:cs="Calibri"/>
          <w:b/>
          <w:color w:val="0D1117"/>
        </w:rPr>
        <w:t>Method signature:</w:t>
      </w:r>
    </w:p>
    <w:p w14:paraId="3EC66D68" w14:textId="77777777" w:rsidR="00072494" w:rsidRDefault="00000000">
      <w:r>
        <w:rPr>
          <w:rFonts w:ascii="Consolas" w:hAnsi="Consolas" w:cs="Consolas"/>
          <w:color w:val="0D1117"/>
          <w:sz w:val="18"/>
        </w:rPr>
        <w:t>def _validate_json(self, file_path: str) -&gt; list[ViolationRecord]:</w:t>
      </w:r>
      <w:r>
        <w:rPr>
          <w:rFonts w:ascii="Consolas" w:hAnsi="Consolas" w:cs="Consolas"/>
          <w:color w:val="0D1117"/>
          <w:sz w:val="18"/>
        </w:rPr>
        <w:br/>
        <w:t xml:space="preserve">    """Returns [] if valid; list of ViolationRecord if invalid;</w:t>
      </w:r>
      <w:r>
        <w:rPr>
          <w:rFonts w:ascii="Consolas" w:hAnsi="Consolas" w:cs="Consolas"/>
          <w:color w:val="0D1117"/>
          <w:sz w:val="18"/>
        </w:rPr>
        <w:br/>
        <w:t xml:space="preserve">    raises WorkerInternalError if the schema itself cannot be loaded."""</w:t>
      </w:r>
    </w:p>
    <w:p w14:paraId="5D5FF969" w14:textId="77777777" w:rsidR="00072494" w:rsidRDefault="00000000">
      <w:r>
        <w:rPr>
          <w:rFonts w:cs="Calibri"/>
          <w:b/>
          <w:color w:val="0D1117"/>
        </w:rPr>
        <w:t>Algorithm — exact step sequence. No deviations.</w:t>
      </w:r>
    </w:p>
    <w:p w14:paraId="45F007B0" w14:textId="77777777" w:rsidR="00072494" w:rsidRDefault="00000000">
      <w:r>
        <w:rPr>
          <w:rFonts w:cs="Calibri"/>
          <w:color w:val="0D1117"/>
        </w:rPr>
        <w:t>1. Parse the data file. with open(file_path, encoding="utf-8") as f: data = json.load(f). If json.JSONDecodeError is raised, emit one ViolationRecord with message = f"invalid JSON: {error.msg} at line {error.lineno} col {error.colno}" and return. Do not attempt recovery. Do not try alternate parsers.</w:t>
      </w:r>
    </w:p>
    <w:p w14:paraId="2463BCE9" w14:textId="77777777" w:rsidR="00072494" w:rsidRDefault="00000000">
      <w:commentRangeStart w:id="64"/>
      <w:commentRangeStart w:id="65"/>
      <w:r>
        <w:rPr>
          <w:rFonts w:cs="Calibri"/>
          <w:color w:val="0D1117"/>
        </w:rPr>
        <w:t>2. Locate the $schema field. Read data.get("$schema"). If the field is absent or not a string, emit one ViolationRecord with message = "$schema field is required and must be a string" and return. This is the FAIL-LOUD behavior referenced by TR-10 and TR-12. There is no implicit schema, no default schema, no fallback.</w:t>
      </w:r>
      <w:commentRangeEnd w:id="64"/>
      <w:r>
        <w:rPr>
          <w:rStyle w:val="CommentReference"/>
          <w:sz w:val="22"/>
          <w:szCs w:val="22"/>
        </w:rPr>
        <w:commentReference w:id="64"/>
      </w:r>
      <w:commentRangeEnd w:id="65"/>
      <w:r w:rsidR="00C82F57">
        <w:rPr>
          <w:rStyle w:val="CommentReference"/>
          <w:sz w:val="22"/>
          <w:szCs w:val="22"/>
        </w:rPr>
        <w:commentReference w:id="65"/>
      </w:r>
    </w:p>
    <w:p w14:paraId="2153058C" w14:textId="77777777" w:rsidR="00072494" w:rsidRDefault="00000000">
      <w:r>
        <w:rPr>
          <w:rFonts w:cs="Calibri"/>
          <w:color w:val="0D1117"/>
        </w:rPr>
        <w:t>3. Resolve the $schema URL to a local schema path. The $schema value is a URL of the form https://(dev|qa|)?chathealthy.ai/schemas/&lt;filename&gt;.json. Strip the URL prefix; the suffix is &lt;filename&gt;.json. The local schema file is Website/schemas/&lt;filename&gt;.json (V1 location). If the local file does not exist, raise WorkerInternalError (worker exits with EXIT_WORKER_INTERNAL_ERROR = 5). A missing schema file is NOT a per-data-file violation; it is a worker configuration problem.</w:t>
      </w:r>
    </w:p>
    <w:p w14:paraId="0908899B" w14:textId="77777777" w:rsidR="00072494" w:rsidRDefault="00000000">
      <w:r>
        <w:rPr>
          <w:rFonts w:cs="Calibri"/>
          <w:color w:val="0D1117"/>
        </w:rPr>
        <w:t>4. Load the schema. with open(schema_path, encoding="utf-8") as f: schema = json.load(f). If json.JSONDecodeError is raised, raise WorkerInternalError (the schema itself is broken; worker exit 5).</w:t>
      </w:r>
    </w:p>
    <w:p w14:paraId="2793A633" w14:textId="77777777" w:rsidR="00072494" w:rsidRDefault="00000000">
      <w:r>
        <w:rPr>
          <w:rFonts w:cs="Calibri"/>
          <w:color w:val="0D1117"/>
        </w:rPr>
        <w:t xml:space="preserve">5. Construct the validator. validator = jsonschema.Draft202012Validator(schema). If jsonschema.exceptions.SchemaError is raised, the schema is invalid against JSON Schema Draft 2020-12; raise WorkerInternalError (worker exit 5). The draft is fixed at 2020-12. No other drafts </w:t>
      </w:r>
      <w:r>
        <w:rPr>
          <w:rFonts w:cs="Calibri"/>
          <w:color w:val="0D1117"/>
        </w:rPr>
        <w:lastRenderedPageBreak/>
        <w:t>are supported. Do not call jsonschema.validate(); use the Validator class directly so iter_errors yields all errors.</w:t>
      </w:r>
    </w:p>
    <w:p w14:paraId="665BB06B" w14:textId="77777777" w:rsidR="00072494" w:rsidRDefault="00000000">
      <w:r>
        <w:rPr>
          <w:rFonts w:cs="Calibri"/>
          <w:color w:val="0D1117"/>
        </w:rPr>
        <w:t>6. Run validation. errors = list(validator.iter_errors(data)). iter_errors returns ALL errors, not just the first. This is required so the human gets the complete failure picture in one run.</w:t>
      </w:r>
    </w:p>
    <w:p w14:paraId="668BD40F" w14:textId="77777777" w:rsidR="00072494" w:rsidRDefault="00000000">
      <w:r>
        <w:rPr>
          <w:rFonts w:cs="Calibri"/>
          <w:color w:val="0D1117"/>
        </w:rPr>
        <w:t>7. Map each jsonschema.exceptions.ValidationError to a ViolationRecord per TR-6: enforcement_id = self.enforcement_id; rule_id derived from enforcement_id per the &lt;rule_id&gt;-ENF-NNN convention; resource = the repo-relative path of the data file; message = f"{'/'.join(str(p) for p in error.absolute_path)}: {error.message}"; severity = "error". JSON validation errors are never warnings.</w:t>
      </w:r>
    </w:p>
    <w:p w14:paraId="1D531F77" w14:textId="77777777" w:rsidR="00072494" w:rsidRDefault="00000000">
      <w:r>
        <w:rPr>
          <w:rFonts w:cs="Calibri"/>
          <w:color w:val="0D1117"/>
        </w:rPr>
        <w:t>8. Return the list. Empty list = clean. Non-empty list = violations; the worker's overall exit code becomes EXIT_VIOLATIONS_FOUND (1) per TR-2.</w:t>
      </w:r>
    </w:p>
    <w:p w14:paraId="18EACDCF" w14:textId="77777777" w:rsidR="00072494" w:rsidRDefault="00000000">
      <w:r>
        <w:rPr>
          <w:rFonts w:cs="Calibri"/>
          <w:b/>
          <w:color w:val="0D1117"/>
        </w:rPr>
        <w:t>Forbidden patterns — MUST NOT appear in this implementation:</w:t>
      </w:r>
    </w:p>
    <w:p w14:paraId="02E62CCF" w14:textId="77777777" w:rsidR="00072494" w:rsidRDefault="00000000">
      <w:r>
        <w:rPr>
          <w:rFonts w:ascii="Consolas" w:hAnsi="Consolas" w:cs="Consolas"/>
          <w:color w:val="0D1117"/>
          <w:sz w:val="18"/>
        </w:rPr>
        <w:t xml:space="preserve">  • try: ... except: pass around any of the parsing or validation calls.</w:t>
      </w:r>
    </w:p>
    <w:p w14:paraId="5351B3ED" w14:textId="77777777" w:rsidR="00072494" w:rsidRDefault="00000000">
      <w:r>
        <w:rPr>
          <w:rFonts w:ascii="Consolas" w:hAnsi="Consolas" w:cs="Consolas"/>
          <w:color w:val="0D1117"/>
          <w:sz w:val="18"/>
        </w:rPr>
        <w:t xml:space="preserve">  • Comparing field types directly (isinstance, type(x) == ...) outside of jsonschema.</w:t>
      </w:r>
    </w:p>
    <w:p w14:paraId="007063D2" w14:textId="77777777" w:rsidR="00072494" w:rsidRDefault="00000000">
      <w:r>
        <w:rPr>
          <w:rFonts w:ascii="Consolas" w:hAnsi="Consolas" w:cs="Consolas"/>
          <w:color w:val="0D1117"/>
          <w:sz w:val="18"/>
        </w:rPr>
        <w:t xml:space="preserve">  • Custom regex on the file's raw bytes to "pre-validate" before json.load.</w:t>
      </w:r>
    </w:p>
    <w:p w14:paraId="72B215CD" w14:textId="77777777" w:rsidR="00072494" w:rsidRDefault="00000000">
      <w:r>
        <w:rPr>
          <w:rFonts w:ascii="Consolas" w:hAnsi="Consolas" w:cs="Consolas"/>
          <w:color w:val="0D1117"/>
          <w:sz w:val="18"/>
        </w:rPr>
        <w:t xml:space="preserve">  • Skipping validation based on file size, age, modification time, or any heuristic.</w:t>
      </w:r>
    </w:p>
    <w:p w14:paraId="34FB4140" w14:textId="77777777" w:rsidR="00072494" w:rsidRDefault="00000000">
      <w:r>
        <w:rPr>
          <w:rFonts w:ascii="Consolas" w:hAnsi="Consolas" w:cs="Consolas"/>
          <w:color w:val="0D1117"/>
          <w:sz w:val="18"/>
        </w:rPr>
        <w:t xml:space="preserve">  • Treating any subset of errors as warnings. All errors are violations.</w:t>
      </w:r>
    </w:p>
    <w:p w14:paraId="2603094C" w14:textId="77777777" w:rsidR="00072494" w:rsidRDefault="00000000">
      <w:r>
        <w:rPr>
          <w:rFonts w:ascii="Consolas" w:hAnsi="Consolas" w:cs="Consolas"/>
          <w:color w:val="0D1117"/>
          <w:sz w:val="18"/>
        </w:rPr>
        <w:t xml:space="preserve">  • Maintaining a known-good cache or skip-if-unchanged optimization.</w:t>
      </w:r>
    </w:p>
    <w:p w14:paraId="5D88624D" w14:textId="77777777" w:rsidR="00072494" w:rsidRDefault="00000000">
      <w:r>
        <w:rPr>
          <w:rFonts w:ascii="Consolas" w:hAnsi="Consolas" w:cs="Consolas"/>
          <w:color w:val="0D1117"/>
          <w:sz w:val="18"/>
        </w:rPr>
        <w:t xml:space="preserve">  • Calling jsonschema.validate() (it raises on first error and hides the rest).</w:t>
      </w:r>
    </w:p>
    <w:p w14:paraId="54301EEE" w14:textId="77777777" w:rsidR="00072494" w:rsidRDefault="00000000">
      <w:r>
        <w:rPr>
          <w:rFonts w:ascii="Consolas" w:hAnsi="Consolas" w:cs="Consolas"/>
          <w:color w:val="0D1117"/>
          <w:sz w:val="18"/>
        </w:rPr>
        <w:t xml:space="preserve">  • Substituting an alternate validator (fastjsonschema, jsl, etc.). jsonschema is the only library.</w:t>
      </w:r>
    </w:p>
    <w:p w14:paraId="551F6D12" w14:textId="77777777" w:rsidR="00072494" w:rsidRDefault="00000000">
      <w:commentRangeStart w:id="66"/>
      <w:commentRangeStart w:id="67"/>
      <w:r>
        <w:rPr>
          <w:rFonts w:cs="Calibri"/>
          <w:b/>
          <w:color w:val="0D1117"/>
        </w:rPr>
        <w:t>Schema URL → local path resolution (V1, fixed):</w:t>
      </w:r>
      <w:commentRangeEnd w:id="66"/>
      <w:r>
        <w:rPr>
          <w:rStyle w:val="CommentReference"/>
          <w:sz w:val="22"/>
          <w:szCs w:val="22"/>
        </w:rPr>
        <w:commentReference w:id="66"/>
      </w:r>
      <w:commentRangeEnd w:id="67"/>
      <w:r w:rsidR="00C82F57">
        <w:rPr>
          <w:rStyle w:val="CommentReference"/>
          <w:sz w:val="22"/>
          <w:szCs w:val="22"/>
        </w:rPr>
        <w:commentReference w:id="67"/>
      </w:r>
    </w:p>
    <w:tbl>
      <w:tblPr>
        <w:tblStyle w:val="LightGrid-Accent1"/>
        <w:tblW w:w="0" w:type="auto"/>
        <w:tblLook w:val="04A0" w:firstRow="1" w:lastRow="0" w:firstColumn="1" w:lastColumn="0" w:noHBand="0" w:noVBand="1"/>
      </w:tblPr>
      <w:tblGrid>
        <w:gridCol w:w="5039"/>
        <w:gridCol w:w="3817"/>
      </w:tblGrid>
      <w:tr w:rsidR="00072494" w14:paraId="3E550E9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A838DC" w14:textId="77777777" w:rsidR="00072494" w:rsidRDefault="00000000">
            <w:r>
              <w:rPr>
                <w:sz w:val="20"/>
              </w:rPr>
              <w:t>$schema URL</w:t>
            </w:r>
          </w:p>
        </w:tc>
        <w:tc>
          <w:tcPr>
            <w:tcW w:w="4320" w:type="dxa"/>
          </w:tcPr>
          <w:p w14:paraId="1D9A2A4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Local schema file</w:t>
            </w:r>
          </w:p>
        </w:tc>
      </w:tr>
      <w:tr w:rsidR="00072494" w14:paraId="6243BF7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1E3336" w14:textId="77777777" w:rsidR="00072494" w:rsidRDefault="00000000">
            <w:r>
              <w:rPr>
                <w:sz w:val="20"/>
              </w:rPr>
              <w:t>https://dev.chathealthy.ai/schemas/ChatHealthyAgileBacklogSchema.json</w:t>
            </w:r>
          </w:p>
        </w:tc>
        <w:tc>
          <w:tcPr>
            <w:tcW w:w="4320" w:type="dxa"/>
          </w:tcPr>
          <w:p w14:paraId="019F95D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Website/schemas/ChatHealthyAgileBacklogSchema.json</w:t>
            </w:r>
          </w:p>
        </w:tc>
      </w:tr>
      <w:tr w:rsidR="00072494" w14:paraId="061E4E1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15A6E0" w14:textId="77777777" w:rsidR="00072494" w:rsidRDefault="00000000">
            <w:r>
              <w:rPr>
                <w:sz w:val="20"/>
              </w:rPr>
              <w:t>https://dev.chathealthy.ai/schemas/ChatHealthyBugsSchema.json</w:t>
            </w:r>
          </w:p>
        </w:tc>
        <w:tc>
          <w:tcPr>
            <w:tcW w:w="4320" w:type="dxa"/>
          </w:tcPr>
          <w:p w14:paraId="45AFD8D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Website/schemas/ChatHealthyBugsSchema.json</w:t>
            </w:r>
          </w:p>
        </w:tc>
      </w:tr>
      <w:tr w:rsidR="00072494" w14:paraId="0FD2AB5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A621EB" w14:textId="77777777" w:rsidR="00072494" w:rsidRDefault="00000000">
            <w:r>
              <w:rPr>
                <w:sz w:val="20"/>
              </w:rPr>
              <w:t>https://dev.chathealthy.ai/schemas/EngineeringRulesSchema.json</w:t>
            </w:r>
          </w:p>
        </w:tc>
        <w:tc>
          <w:tcPr>
            <w:tcW w:w="4320" w:type="dxa"/>
          </w:tcPr>
          <w:p w14:paraId="2770073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Website/schemas/EngineeringRulesSchema.json</w:t>
            </w:r>
          </w:p>
        </w:tc>
      </w:tr>
      <w:tr w:rsidR="00072494" w14:paraId="71D9657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031B71" w14:textId="77777777" w:rsidR="00072494" w:rsidRDefault="00000000">
            <w:r>
              <w:rPr>
                <w:sz w:val="20"/>
              </w:rPr>
              <w:t>https://dev.chathealthy.ai/schemas/ChatHealthyRiskAcceptanceSchema.json</w:t>
            </w:r>
          </w:p>
        </w:tc>
        <w:tc>
          <w:tcPr>
            <w:tcW w:w="4320" w:type="dxa"/>
          </w:tcPr>
          <w:p w14:paraId="32408F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Website/schemas/ChatHealthyRiskAcceptanceSchema.json</w:t>
            </w:r>
          </w:p>
        </w:tc>
      </w:tr>
      <w:tr w:rsidR="00072494" w14:paraId="26D50FD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1676B3" w14:textId="77777777" w:rsidR="00072494" w:rsidRDefault="00000000">
            <w:r>
              <w:rPr>
                <w:sz w:val="20"/>
              </w:rPr>
              <w:t>https://dev.chathealthy.ai/schemas/ChatHealthyVersionSchema.json</w:t>
            </w:r>
          </w:p>
        </w:tc>
        <w:tc>
          <w:tcPr>
            <w:tcW w:w="4320" w:type="dxa"/>
          </w:tcPr>
          <w:p w14:paraId="44D47D3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Website/schemas/ChatHealthyVersionSchema.json</w:t>
            </w:r>
          </w:p>
        </w:tc>
      </w:tr>
      <w:tr w:rsidR="00072494" w14:paraId="3A1FE2C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CE3314" w14:textId="77777777" w:rsidR="00072494" w:rsidRDefault="00000000">
            <w:r>
              <w:rPr>
                <w:sz w:val="20"/>
              </w:rPr>
              <w:t>https://dev.chathealthy.ai/schemas/ChatHealthyErrorsSchema.json</w:t>
            </w:r>
          </w:p>
        </w:tc>
        <w:tc>
          <w:tcPr>
            <w:tcW w:w="4320" w:type="dxa"/>
          </w:tcPr>
          <w:p w14:paraId="3F8A5D0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Website/schemas/ChatHealthyErrorsSchema.json</w:t>
            </w:r>
          </w:p>
        </w:tc>
      </w:tr>
      <w:tr w:rsidR="00072494" w14:paraId="361523B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4BFB8E" w14:textId="77777777" w:rsidR="00072494" w:rsidRDefault="00000000">
            <w:r>
              <w:rPr>
                <w:sz w:val="20"/>
              </w:rPr>
              <w:t>https://dev.chathealthy.ai/schemas/ChatHealthyRelaxedSchema.json</w:t>
            </w:r>
          </w:p>
        </w:tc>
        <w:tc>
          <w:tcPr>
            <w:tcW w:w="4320" w:type="dxa"/>
          </w:tcPr>
          <w:p w14:paraId="21FE5BD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Website/schemas/ChatHealthyRelaxedSchema.json</w:t>
            </w:r>
          </w:p>
        </w:tc>
      </w:tr>
      <w:tr w:rsidR="00072494" w14:paraId="223C02F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06EAB5" w14:textId="77777777" w:rsidR="00072494" w:rsidRDefault="00000000">
            <w:r>
              <w:rPr>
                <w:sz w:val="20"/>
              </w:rPr>
              <w:lastRenderedPageBreak/>
              <w:t>https://(qa|prod or no subdomain).chathealthy.ai/schemas/&lt;file&gt;</w:t>
            </w:r>
          </w:p>
        </w:tc>
        <w:tc>
          <w:tcPr>
            <w:tcW w:w="4320" w:type="dxa"/>
          </w:tcPr>
          <w:p w14:paraId="7866FE7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same Website/schemas/&lt;file&gt;</w:t>
            </w:r>
          </w:p>
        </w:tc>
      </w:tr>
    </w:tbl>
    <w:p w14:paraId="734B070F" w14:textId="77777777" w:rsidR="00072494" w:rsidRDefault="00000000">
      <w:commentRangeStart w:id="68"/>
      <w:commentRangeStart w:id="69"/>
      <w:r>
        <w:rPr>
          <w:rFonts w:cs="Calibri"/>
          <w:color w:val="0D1117"/>
        </w:rPr>
        <w:t>The resolver strips any https://(dev.|qa.)?chathealthy.ai/schemas/ prefix and treats the suffix as the filename under Website/schemas/. No HTTP fetch. Schemas are sibling artifacts on disk; the validator reads local files only. When schemas later move into per-feature folders under the operating-model layout, this table is updated; the resolver shape stays the same.</w:t>
      </w:r>
      <w:commentRangeEnd w:id="68"/>
      <w:r>
        <w:rPr>
          <w:rStyle w:val="CommentReference"/>
          <w:sz w:val="22"/>
          <w:szCs w:val="22"/>
        </w:rPr>
        <w:commentReference w:id="68"/>
      </w:r>
      <w:commentRangeEnd w:id="69"/>
      <w:r w:rsidR="00C82F57">
        <w:rPr>
          <w:rStyle w:val="CommentReference"/>
          <w:sz w:val="22"/>
          <w:szCs w:val="22"/>
        </w:rPr>
        <w:commentReference w:id="69"/>
      </w:r>
    </w:p>
    <w:p w14:paraId="205ACD47" w14:textId="77777777" w:rsidR="00072494" w:rsidRDefault="00000000">
      <w:r>
        <w:rPr>
          <w:rFonts w:cs="Calibri"/>
          <w:b/>
          <w:color w:val="0D1117"/>
        </w:rPr>
        <w:t>Negative test fixtures (required, mapped to TR-15):</w:t>
      </w:r>
    </w:p>
    <w:tbl>
      <w:tblPr>
        <w:tblStyle w:val="LightGrid-Accent1"/>
        <w:tblW w:w="0" w:type="auto"/>
        <w:tblLook w:val="04A0" w:firstRow="1" w:lastRow="0" w:firstColumn="1" w:lastColumn="0" w:noHBand="0" w:noVBand="1"/>
      </w:tblPr>
      <w:tblGrid>
        <w:gridCol w:w="2880"/>
        <w:gridCol w:w="2880"/>
        <w:gridCol w:w="2880"/>
      </w:tblGrid>
      <w:tr w:rsidR="00072494" w14:paraId="50F3045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81D5F6" w14:textId="77777777" w:rsidR="00072494" w:rsidRDefault="00000000">
            <w:r>
              <w:rPr>
                <w:sz w:val="20"/>
              </w:rPr>
              <w:t>#</w:t>
            </w:r>
          </w:p>
        </w:tc>
        <w:tc>
          <w:tcPr>
            <w:tcW w:w="2880" w:type="dxa"/>
          </w:tcPr>
          <w:p w14:paraId="4DFA2EE9"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Fixture</w:t>
            </w:r>
          </w:p>
        </w:tc>
        <w:tc>
          <w:tcPr>
            <w:tcW w:w="2880" w:type="dxa"/>
          </w:tcPr>
          <w:p w14:paraId="11E673B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Required outcome</w:t>
            </w:r>
          </w:p>
        </w:tc>
      </w:tr>
      <w:tr w:rsidR="00072494" w14:paraId="7A02E43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FB0A14" w14:textId="77777777" w:rsidR="00072494" w:rsidRDefault="00000000">
            <w:r>
              <w:rPr>
                <w:sz w:val="20"/>
              </w:rPr>
              <w:t>1</w:t>
            </w:r>
          </w:p>
        </w:tc>
        <w:tc>
          <w:tcPr>
            <w:tcW w:w="2880" w:type="dxa"/>
          </w:tcPr>
          <w:p w14:paraId="5ABE4DC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with $schema and a required field deliberately missing</w:t>
            </w:r>
          </w:p>
        </w:tc>
        <w:tc>
          <w:tcPr>
            <w:tcW w:w="2880" w:type="dxa"/>
          </w:tcPr>
          <w:p w14:paraId="51BA7AB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Exactly one ViolationRecord</w:t>
            </w:r>
          </w:p>
        </w:tc>
      </w:tr>
      <w:tr w:rsidR="00072494" w14:paraId="53B64A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FA3074" w14:textId="77777777" w:rsidR="00072494" w:rsidRDefault="00000000">
            <w:r>
              <w:rPr>
                <w:sz w:val="20"/>
              </w:rPr>
              <w:t>2</w:t>
            </w:r>
          </w:p>
        </w:tc>
        <w:tc>
          <w:tcPr>
            <w:tcW w:w="2880" w:type="dxa"/>
          </w:tcPr>
          <w:p w14:paraId="2821B29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with $schema and a field violating type or enum</w:t>
            </w:r>
          </w:p>
        </w:tc>
        <w:tc>
          <w:tcPr>
            <w:tcW w:w="2880" w:type="dxa"/>
          </w:tcPr>
          <w:p w14:paraId="2FCC827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One ViolationRecord per error</w:t>
            </w:r>
          </w:p>
        </w:tc>
      </w:tr>
      <w:tr w:rsidR="00072494" w14:paraId="1F61D15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4E4159" w14:textId="77777777" w:rsidR="00072494" w:rsidRDefault="00000000">
            <w:r>
              <w:rPr>
                <w:sz w:val="20"/>
              </w:rPr>
              <w:t>3</w:t>
            </w:r>
          </w:p>
        </w:tc>
        <w:tc>
          <w:tcPr>
            <w:tcW w:w="2880" w:type="dxa"/>
          </w:tcPr>
          <w:p w14:paraId="3C2DBC1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in scope, no $schema field at all</w:t>
            </w:r>
          </w:p>
        </w:tc>
        <w:tc>
          <w:tcPr>
            <w:tcW w:w="2880" w:type="dxa"/>
          </w:tcPr>
          <w:p w14:paraId="4195802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One ViolationRecord (FAIL LOUD)</w:t>
            </w:r>
          </w:p>
        </w:tc>
      </w:tr>
      <w:tr w:rsidR="00072494" w14:paraId="4C60AE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A92F3C" w14:textId="77777777" w:rsidR="00072494" w:rsidRDefault="00000000">
            <w:r>
              <w:rPr>
                <w:sz w:val="20"/>
              </w:rPr>
              <w:t>4</w:t>
            </w:r>
          </w:p>
        </w:tc>
        <w:tc>
          <w:tcPr>
            <w:tcW w:w="2880" w:type="dxa"/>
          </w:tcPr>
          <w:p w14:paraId="2385B3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whose $schema points to a missing local schema</w:t>
            </w:r>
          </w:p>
        </w:tc>
        <w:tc>
          <w:tcPr>
            <w:tcW w:w="2880" w:type="dxa"/>
          </w:tcPr>
          <w:p w14:paraId="5B43A01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WorkerInternalError; exit 5</w:t>
            </w:r>
          </w:p>
        </w:tc>
      </w:tr>
      <w:tr w:rsidR="00072494" w14:paraId="6191F07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0C938C" w14:textId="77777777" w:rsidR="00072494" w:rsidRDefault="00000000">
            <w:r>
              <w:rPr>
                <w:sz w:val="20"/>
              </w:rPr>
              <w:t>5</w:t>
            </w:r>
          </w:p>
        </w:tc>
        <w:tc>
          <w:tcPr>
            <w:tcW w:w="2880" w:type="dxa"/>
          </w:tcPr>
          <w:p w14:paraId="6185433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with malformed syntax (e.g., trailing comma)</w:t>
            </w:r>
          </w:p>
        </w:tc>
        <w:tc>
          <w:tcPr>
            <w:tcW w:w="2880" w:type="dxa"/>
          </w:tcPr>
          <w:p w14:paraId="506F86C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One ViolationRecord (parse error)</w:t>
            </w:r>
          </w:p>
        </w:tc>
      </w:tr>
      <w:tr w:rsidR="00072494" w14:paraId="2E715C2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C39260" w14:textId="77777777" w:rsidR="00072494" w:rsidRDefault="00000000">
            <w:r>
              <w:rPr>
                <w:sz w:val="20"/>
              </w:rPr>
              <w:t>6</w:t>
            </w:r>
          </w:p>
        </w:tc>
        <w:tc>
          <w:tcPr>
            <w:tcW w:w="2880" w:type="dxa"/>
          </w:tcPr>
          <w:p w14:paraId="07D331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in excluded_exact or matched by excluded_pattern</w:t>
            </w:r>
          </w:p>
        </w:tc>
        <w:tc>
          <w:tcPr>
            <w:tcW w:w="2880" w:type="dxa"/>
          </w:tcPr>
          <w:p w14:paraId="4C27D05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Skipped silently — zero violations</w:t>
            </w:r>
          </w:p>
        </w:tc>
      </w:tr>
      <w:tr w:rsidR="00072494" w14:paraId="0B4A74D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E9DC66" w14:textId="77777777" w:rsidR="00072494" w:rsidRDefault="00000000">
            <w:r>
              <w:rPr>
                <w:sz w:val="20"/>
              </w:rPr>
              <w:t>7</w:t>
            </w:r>
          </w:p>
        </w:tc>
        <w:tc>
          <w:tcPr>
            <w:tcW w:w="2880" w:type="dxa"/>
          </w:tcPr>
          <w:p w14:paraId="1FB91BC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that validates cleanly</w:t>
            </w:r>
          </w:p>
        </w:tc>
        <w:tc>
          <w:tcPr>
            <w:tcW w:w="2880" w:type="dxa"/>
          </w:tcPr>
          <w:p w14:paraId="1B6BA29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Zero ViolationRecords</w:t>
            </w:r>
          </w:p>
        </w:tc>
      </w:tr>
    </w:tbl>
    <w:p w14:paraId="427250F3" w14:textId="77777777" w:rsidR="00072494" w:rsidRDefault="00000000">
      <w:commentRangeStart w:id="70"/>
      <w:commentRangeStart w:id="71"/>
      <w:r>
        <w:rPr>
          <w:rFonts w:cs="Calibri"/>
          <w:color w:val="0D1117"/>
        </w:rPr>
        <w:t>These fixtures live under projectRoot/governance/EngineeringRuleEnforcement/tests/fixtures/json_validation/. Each fixture is a self-contained .json file. The test runner stages each fixture into a working repo, runs the worker, and asserts the exact outcome above. No fixture is opt-out. No fixture's outcome is approximate.</w:t>
      </w:r>
      <w:commentRangeEnd w:id="70"/>
      <w:r>
        <w:rPr>
          <w:rStyle w:val="CommentReference"/>
          <w:sz w:val="22"/>
          <w:szCs w:val="22"/>
        </w:rPr>
        <w:commentReference w:id="70"/>
      </w:r>
      <w:commentRangeEnd w:id="71"/>
      <w:r w:rsidR="00C82F57">
        <w:rPr>
          <w:rStyle w:val="CommentReference"/>
          <w:sz w:val="22"/>
          <w:szCs w:val="22"/>
        </w:rPr>
        <w:commentReference w:id="71"/>
      </w:r>
    </w:p>
    <w:p w14:paraId="36984E1F" w14:textId="77777777" w:rsidR="00072494" w:rsidRDefault="00000000">
      <w:r>
        <w:rPr>
          <w:rFonts w:cs="Calibri"/>
          <w:b/>
          <w:color w:val="0D1117"/>
        </w:rPr>
        <w:t>What the method body actually looks like.</w:t>
      </w:r>
    </w:p>
    <w:p w14:paraId="0BF9DEEB" w14:textId="77777777" w:rsidR="00072494" w:rsidRDefault="00000000">
      <w:r>
        <w:rPr>
          <w:rFonts w:cs="Calibri"/>
          <w:color w:val="0D1117"/>
        </w:rPr>
        <w:t>Once the contract above is honored, the executable body of _validate_json is a short composition of json + jsonschema with explicit error mapping. Reference implementation:</w:t>
      </w:r>
    </w:p>
    <w:p w14:paraId="0BE9A72E" w14:textId="77777777" w:rsidR="00072494" w:rsidRDefault="00000000">
      <w:r>
        <w:rPr>
          <w:rFonts w:ascii="Consolas" w:hAnsi="Consolas" w:cs="Consolas"/>
          <w:color w:val="0D1117"/>
          <w:sz w:val="18"/>
        </w:rPr>
        <w:t>def _validate_json(self, file_path: str) -&gt; list[ViolationRecord]:</w:t>
      </w:r>
      <w:r>
        <w:rPr>
          <w:rFonts w:ascii="Consolas" w:hAnsi="Consolas" w:cs="Consolas"/>
          <w:color w:val="0D1117"/>
          <w:sz w:val="18"/>
        </w:rPr>
        <w:br/>
        <w:t xml:space="preserve">    """JSON validation per design §4.10.3. SOLE arbiter: jsonschema.Draft202012Validator.</w:t>
      </w:r>
      <w:r>
        <w:rPr>
          <w:rFonts w:ascii="Consolas" w:hAnsi="Consolas" w:cs="Consolas"/>
          <w:color w:val="0D1117"/>
          <w:sz w:val="18"/>
        </w:rPr>
        <w:br/>
        <w:t xml:space="preserve">    Do not invent. See §4.10.3 for the binding contract.</w:t>
      </w:r>
      <w:r>
        <w:rPr>
          <w:rFonts w:ascii="Consolas" w:hAnsi="Consolas" w:cs="Consolas"/>
          <w:color w:val="0D1117"/>
          <w:sz w:val="18"/>
        </w:rPr>
        <w:br/>
        <w:t xml:space="preserve">    """</w:t>
      </w:r>
      <w:r>
        <w:rPr>
          <w:rFonts w:ascii="Consolas" w:hAnsi="Consolas" w:cs="Consolas"/>
          <w:color w:val="0D1117"/>
          <w:sz w:val="18"/>
        </w:rPr>
        <w:br/>
        <w:t xml:space="preserve">    data   = self._load_data(file_path)            # parse error -&gt; ViolationRecord</w:t>
      </w:r>
      <w:r>
        <w:rPr>
          <w:rFonts w:ascii="Consolas" w:hAnsi="Consolas" w:cs="Consolas"/>
          <w:color w:val="0D1117"/>
          <w:sz w:val="18"/>
        </w:rPr>
        <w:br/>
        <w:t xml:space="preserve">    schema = self._load_schema(data, file_path)    # missing/bad -&gt; WorkerInternalError</w:t>
      </w:r>
      <w:r>
        <w:rPr>
          <w:rFonts w:ascii="Consolas" w:hAnsi="Consolas" w:cs="Consolas"/>
          <w:color w:val="0D1117"/>
          <w:sz w:val="18"/>
        </w:rPr>
        <w:br/>
        <w:t xml:space="preserve">    validator = jsonschema.Draft202012Validator(schema)</w:t>
      </w:r>
      <w:r>
        <w:rPr>
          <w:rFonts w:ascii="Consolas" w:hAnsi="Consolas" w:cs="Consolas"/>
          <w:color w:val="0D1117"/>
          <w:sz w:val="18"/>
        </w:rPr>
        <w:br/>
        <w:t xml:space="preserve">    return [self._violation(file_path, e)</w:t>
      </w:r>
      <w:r>
        <w:rPr>
          <w:rFonts w:ascii="Consolas" w:hAnsi="Consolas" w:cs="Consolas"/>
          <w:color w:val="0D1117"/>
          <w:sz w:val="18"/>
        </w:rPr>
        <w:br/>
        <w:t xml:space="preserve">            for e in validator.iter_errors(data)]</w:t>
      </w:r>
    </w:p>
    <w:p w14:paraId="1DBF3FF8" w14:textId="77777777" w:rsidR="00072494" w:rsidRDefault="00000000">
      <w:r>
        <w:rPr>
          <w:rFonts w:cs="Calibri"/>
          <w:color w:val="0D1117"/>
        </w:rPr>
        <w:t xml:space="preserve">All non-trivial behavior — schema language, type coercion, required-field checks, enum matching, format validation, additionalProperties enforcement — is delegated to jsonschema. </w:t>
      </w:r>
      <w:r>
        <w:rPr>
          <w:rFonts w:cs="Calibri"/>
          <w:color w:val="0D1117"/>
        </w:rPr>
        <w:lastRenderedPageBreak/>
        <w:t>The worker contributes parsing, schema resolution, and error-shape conversion. That is the entire surface.</w:t>
      </w:r>
    </w:p>
    <w:p w14:paraId="4D05BFAB" w14:textId="77777777" w:rsidR="00072494" w:rsidRDefault="00000000">
      <w:r>
        <w:rPr>
          <w:rFonts w:cs="Calibri"/>
          <w:i/>
          <w:color w:val="4A5568"/>
        </w:rPr>
        <w:t>The method's docstring in the actual source file MUST include a one-line reference to this design section and the explicit statement: "jsonschema.Draft202012Validator is the SOLE arbiter of validity. Do not invent." The docstring is the in-code anchor against future drift. Reviewers reject any change to _validate_json that does not preserve both the reference and the statement.</w:t>
      </w:r>
    </w:p>
    <w:p w14:paraId="7096F443" w14:textId="77777777" w:rsidR="00072494" w:rsidRDefault="00000000">
      <w:pPr>
        <w:pStyle w:val="Heading2"/>
      </w:pPr>
      <w:r>
        <w:rPr>
          <w:rFonts w:ascii="Calibri" w:hAnsi="Calibri" w:cs="Calibri"/>
          <w:color w:val="0D1117"/>
        </w:rPr>
        <w:t>4.11 Filesystem layout — mirrors the operating model</w:t>
      </w:r>
    </w:p>
    <w:p w14:paraId="6A2592D1" w14:textId="77777777" w:rsidR="00072494" w:rsidRDefault="00000000">
      <w:commentRangeStart w:id="72"/>
      <w:commentRangeStart w:id="73"/>
      <w:r>
        <w:rPr>
          <w:rFonts w:cs="Calibri"/>
        </w:rPr>
        <w:t>All code for this feature lives under projectRoot/governance/EngineeringRuleEnforcement/. The feature is self-contained: code, tests, and business artifacts under one root. crossEpicConcerns/ holds shared business artifacts only — no code lives there. This mirrors the agile EPIC / Feature backlog exactly. File names use snake_case throughout: chathealthy_enforcement_manager.py, enforcement_worker.py, scan_files_enforcement_worker.py.</w:t>
      </w:r>
      <w:commentRangeEnd w:id="72"/>
      <w:r>
        <w:rPr>
          <w:rStyle w:val="CommentReference"/>
          <w:sz w:val="22"/>
          <w:szCs w:val="22"/>
        </w:rPr>
        <w:commentReference w:id="72"/>
      </w:r>
      <w:commentRangeEnd w:id="73"/>
      <w:r w:rsidR="00C82F57">
        <w:rPr>
          <w:rStyle w:val="CommentReference"/>
          <w:sz w:val="22"/>
          <w:szCs w:val="22"/>
        </w:rPr>
        <w:commentReference w:id="73"/>
      </w:r>
    </w:p>
    <w:p w14:paraId="3E7E4C18" w14:textId="77777777" w:rsidR="00072494" w:rsidRDefault="00000000">
      <w:pPr>
        <w:jc w:val="center"/>
      </w:pPr>
      <w:r>
        <w:rPr>
          <w:noProof/>
        </w:rPr>
        <w:drawing>
          <wp:inline distT="0" distB="0" distL="0" distR="0" wp14:anchorId="34A6CD21" wp14:editId="7E183550">
            <wp:extent cx="5943600" cy="1629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943600" cy="1629495"/>
                    </a:xfrm>
                    <a:prstGeom prst="rect">
                      <a:avLst/>
                    </a:prstGeom>
                  </pic:spPr>
                </pic:pic>
              </a:graphicData>
            </a:graphic>
          </wp:inline>
        </w:drawing>
      </w:r>
    </w:p>
    <w:p w14:paraId="0E3A0B57" w14:textId="77777777" w:rsidR="00072494" w:rsidRDefault="00000000">
      <w:pPr>
        <w:jc w:val="center"/>
      </w:pPr>
      <w:commentRangeStart w:id="74"/>
      <w:commentRangeStart w:id="75"/>
      <w:r>
        <w:rPr>
          <w:rFonts w:cs="Calibri"/>
          <w:i/>
          <w:color w:val="4A5568"/>
          <w:sz w:val="18"/>
        </w:rPr>
        <w:t>Figure 4.10 — Filesystem mirrors the operating model</w:t>
      </w:r>
      <w:commentRangeEnd w:id="74"/>
      <w:r>
        <w:rPr>
          <w:rStyle w:val="CommentReference"/>
          <w:sz w:val="22"/>
          <w:szCs w:val="22"/>
        </w:rPr>
        <w:commentReference w:id="74"/>
      </w:r>
      <w:commentRangeEnd w:id="75"/>
      <w:r w:rsidR="007C47D7">
        <w:rPr>
          <w:rStyle w:val="CommentReference"/>
          <w:sz w:val="22"/>
          <w:szCs w:val="22"/>
        </w:rPr>
        <w:commentReference w:id="75"/>
      </w:r>
    </w:p>
    <w:tbl>
      <w:tblPr>
        <w:tblStyle w:val="LightGrid-Accent1"/>
        <w:tblW w:w="0" w:type="auto"/>
        <w:tblLook w:val="04A0" w:firstRow="1" w:lastRow="0" w:firstColumn="1" w:lastColumn="0" w:noHBand="0" w:noVBand="1"/>
      </w:tblPr>
      <w:tblGrid>
        <w:gridCol w:w="5514"/>
        <w:gridCol w:w="1098"/>
        <w:gridCol w:w="2244"/>
      </w:tblGrid>
      <w:tr w:rsidR="00072494" w14:paraId="7DF18D93"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D1BB2E" w14:textId="77777777" w:rsidR="00072494" w:rsidRDefault="00000000">
            <w:r>
              <w:rPr>
                <w:rFonts w:cs="Calibri"/>
              </w:rPr>
              <w:t>Path</w:t>
            </w:r>
          </w:p>
        </w:tc>
        <w:tc>
          <w:tcPr>
            <w:tcW w:w="2880" w:type="dxa"/>
          </w:tcPr>
          <w:p w14:paraId="0006C4D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Status</w:t>
            </w:r>
          </w:p>
        </w:tc>
        <w:tc>
          <w:tcPr>
            <w:tcW w:w="2880" w:type="dxa"/>
          </w:tcPr>
          <w:p w14:paraId="1EBAC3A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6C7A69D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D1440D" w14:textId="77777777" w:rsidR="00072494" w:rsidRDefault="00000000">
            <w:commentRangeStart w:id="76"/>
            <w:commentRangeStart w:id="77"/>
            <w:r>
              <w:rPr>
                <w:rFonts w:cs="Calibri"/>
                <w:b w:val="0"/>
              </w:rPr>
              <w:t>projectRoot/governance/EngineeringRuleEnforcement/</w:t>
            </w:r>
            <w:commentRangeEnd w:id="76"/>
            <w:r>
              <w:rPr>
                <w:rStyle w:val="CommentReference"/>
                <w:sz w:val="22"/>
                <w:szCs w:val="22"/>
              </w:rPr>
              <w:commentReference w:id="76"/>
            </w:r>
            <w:commentRangeEnd w:id="77"/>
            <w:r w:rsidR="007C47D7">
              <w:rPr>
                <w:rStyle w:val="CommentReference"/>
                <w:sz w:val="22"/>
                <w:szCs w:val="22"/>
              </w:rPr>
              <w:commentReference w:id="77"/>
            </w:r>
          </w:p>
        </w:tc>
        <w:tc>
          <w:tcPr>
            <w:tcW w:w="2880" w:type="dxa"/>
          </w:tcPr>
          <w:p w14:paraId="152C861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68219C6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Self-contained home for this feature’s code, tests, and business artifacts</w:t>
            </w:r>
          </w:p>
        </w:tc>
      </w:tr>
      <w:tr w:rsidR="00072494" w14:paraId="60FCF58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3B6D6B" w14:textId="77777777" w:rsidR="00072494" w:rsidRDefault="00000000">
            <w:r>
              <w:rPr>
                <w:rFonts w:cs="Calibri"/>
                <w:b w:val="0"/>
              </w:rPr>
              <w:t>…/code/chathealthy_enforcement_manager.py</w:t>
            </w:r>
          </w:p>
        </w:tc>
        <w:tc>
          <w:tcPr>
            <w:tcW w:w="2880" w:type="dxa"/>
          </w:tcPr>
          <w:p w14:paraId="15E175B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056DD12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manager — one class, one main(), spawns workers as subprocesses</w:t>
            </w:r>
          </w:p>
        </w:tc>
      </w:tr>
      <w:tr w:rsidR="00072494" w14:paraId="5A6DF0A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63C5EF" w14:textId="77777777" w:rsidR="00072494" w:rsidRDefault="00000000">
            <w:r>
              <w:rPr>
                <w:rFonts w:cs="Calibri"/>
                <w:b w:val="0"/>
              </w:rPr>
              <w:t>…/code/enforcement_worker.py</w:t>
            </w:r>
          </w:p>
        </w:tc>
        <w:tc>
          <w:tcPr>
            <w:tcW w:w="2880" w:type="dxa"/>
          </w:tcPr>
          <w:p w14:paraId="05AD3AC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61B43BF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EnforcementWorker abstract base class</w:t>
            </w:r>
          </w:p>
        </w:tc>
      </w:tr>
      <w:tr w:rsidR="00072494" w14:paraId="2C90F9F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B6737D" w14:textId="77777777" w:rsidR="00072494" w:rsidRDefault="00000000">
            <w:r>
              <w:rPr>
                <w:rFonts w:cs="Calibri"/>
                <w:b w:val="0"/>
              </w:rPr>
              <w:t>…/code/scan_files_enforcement_worker.py</w:t>
            </w:r>
          </w:p>
        </w:tc>
        <w:tc>
          <w:tcPr>
            <w:tcW w:w="2880" w:type="dxa"/>
          </w:tcPr>
          <w:p w14:paraId="6079520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294DE68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V1 concrete worker (worked example); standalone script with its own main()</w:t>
            </w:r>
          </w:p>
        </w:tc>
      </w:tr>
      <w:tr w:rsidR="00072494" w14:paraId="3CDAF57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D36D46" w14:textId="77777777" w:rsidR="00072494" w:rsidRDefault="00000000">
            <w:r>
              <w:rPr>
                <w:rFonts w:cs="Calibri"/>
                <w:b w:val="0"/>
              </w:rPr>
              <w:t>…/tests/</w:t>
            </w:r>
          </w:p>
        </w:tc>
        <w:tc>
          <w:tcPr>
            <w:tcW w:w="2880" w:type="dxa"/>
          </w:tcPr>
          <w:p w14:paraId="5A13F4C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4AA1D0F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Pytest tree for manager, base class, and each worker</w:t>
            </w:r>
          </w:p>
        </w:tc>
      </w:tr>
      <w:tr w:rsidR="00072494" w14:paraId="53B3984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08A11D" w14:textId="77777777" w:rsidR="00072494" w:rsidRDefault="00000000">
            <w:r>
              <w:rPr>
                <w:rFonts w:cs="Calibri"/>
                <w:b w:val="0"/>
              </w:rPr>
              <w:t>…/businessArtifacts/</w:t>
            </w:r>
          </w:p>
        </w:tc>
        <w:tc>
          <w:tcPr>
            <w:tcW w:w="2880" w:type="dxa"/>
          </w:tcPr>
          <w:p w14:paraId="6119B42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3221BF4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Design docs and other business-facing artifacts for this feature</w:t>
            </w:r>
          </w:p>
        </w:tc>
      </w:tr>
      <w:tr w:rsidR="00072494" w14:paraId="67E3328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E4B574" w14:textId="77777777" w:rsidR="00072494" w:rsidRDefault="00000000">
            <w:r>
              <w:rPr>
                <w:rFonts w:cs="Calibri"/>
                <w:b w:val="0"/>
              </w:rPr>
              <w:lastRenderedPageBreak/>
              <w:t>projectRoot/crossEpicConcerns/</w:t>
            </w:r>
          </w:p>
        </w:tc>
        <w:tc>
          <w:tcPr>
            <w:tcW w:w="2880" w:type="dxa"/>
          </w:tcPr>
          <w:p w14:paraId="0011F3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 (or formalized)</w:t>
            </w:r>
          </w:p>
        </w:tc>
        <w:tc>
          <w:tcPr>
            <w:tcW w:w="2880" w:type="dxa"/>
          </w:tcPr>
          <w:p w14:paraId="4BBE8AE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Shared business artifacts only. No code lives here.</w:t>
            </w:r>
          </w:p>
        </w:tc>
      </w:tr>
      <w:tr w:rsidR="00072494" w14:paraId="77BB9E8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157900" w14:textId="77777777" w:rsidR="00072494" w:rsidRDefault="00000000">
            <w:r>
              <w:rPr>
                <w:rFonts w:cs="Calibri"/>
                <w:b w:val="0"/>
              </w:rPr>
              <w:t>brain/machine_artifacts/content/engineering_rules.json</w:t>
            </w:r>
          </w:p>
        </w:tc>
        <w:tc>
          <w:tcPr>
            <w:tcW w:w="2880" w:type="dxa"/>
          </w:tcPr>
          <w:p w14:paraId="5CCFAB5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(schema extended)</w:t>
            </w:r>
          </w:p>
        </w:tc>
        <w:tc>
          <w:tcPr>
            <w:tcW w:w="2880" w:type="dxa"/>
          </w:tcPr>
          <w:p w14:paraId="25EC5D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Authoritative rule registry; gains the V5 enforcement-entry fields including executable_path</w:t>
            </w:r>
          </w:p>
        </w:tc>
      </w:tr>
      <w:tr w:rsidR="00072494" w14:paraId="5603D5A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BCBDAF" w14:textId="77777777" w:rsidR="00072494" w:rsidRDefault="00000000">
            <w:r>
              <w:rPr>
                <w:rFonts w:cs="Calibri"/>
                <w:b w:val="0"/>
              </w:rPr>
              <w:t>Code/Shared/ops/tools/preCommitScan.py</w:t>
            </w:r>
          </w:p>
        </w:tc>
        <w:tc>
          <w:tcPr>
            <w:tcW w:w="2880" w:type="dxa"/>
          </w:tcPr>
          <w:p w14:paraId="2AC5E87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(trimmed; retiring)</w:t>
            </w:r>
          </w:p>
        </w:tc>
        <w:tc>
          <w:tcPr>
            <w:tcW w:w="2880" w:type="dxa"/>
          </w:tcPr>
          <w:p w14:paraId="0574343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Drop .json from SCAN_EXTENSIONS and \.json$ from HTTP_EXEMPT_PATTERNS once the worker is live; retire the file once the manager dispatches all enforcement</w:t>
            </w:r>
          </w:p>
        </w:tc>
      </w:tr>
      <w:tr w:rsidR="00072494" w14:paraId="595A2C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295AC9" w14:textId="77777777" w:rsidR="00072494" w:rsidRDefault="00000000">
            <w:r>
              <w:rPr>
                <w:rFonts w:cs="Calibri"/>
                <w:b w:val="0"/>
              </w:rPr>
              <w:t>.claude/settings.json</w:t>
            </w:r>
          </w:p>
        </w:tc>
        <w:tc>
          <w:tcPr>
            <w:tcW w:w="2880" w:type="dxa"/>
          </w:tcPr>
          <w:p w14:paraId="098CC46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(hook entries updated)</w:t>
            </w:r>
          </w:p>
        </w:tc>
        <w:tc>
          <w:tcPr>
            <w:tcW w:w="2880" w:type="dxa"/>
          </w:tcPr>
          <w:p w14:paraId="7857BF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Each Claude Code hook event invokes the manager with its hook_name</w:t>
            </w:r>
          </w:p>
        </w:tc>
      </w:tr>
      <w:tr w:rsidR="00072494" w14:paraId="72F0CC8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634730" w14:textId="77777777" w:rsidR="00072494" w:rsidRDefault="00000000">
            <w:r>
              <w:rPr>
                <w:rFonts w:cs="Calibri"/>
                <w:b w:val="0"/>
              </w:rPr>
              <w:t>.git/hooks/{pre-commit, commit-msg, post-commit, pre-push}</w:t>
            </w:r>
          </w:p>
        </w:tc>
        <w:tc>
          <w:tcPr>
            <w:tcW w:w="2880" w:type="dxa"/>
          </w:tcPr>
          <w:p w14:paraId="42AEF0E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(rewired)</w:t>
            </w:r>
          </w:p>
        </w:tc>
        <w:tc>
          <w:tcPr>
            <w:tcW w:w="2880" w:type="dxa"/>
          </w:tcPr>
          <w:p w14:paraId="4C5BA5B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Each Git hook invokes the manager with its hook_name</w:t>
            </w:r>
          </w:p>
        </w:tc>
      </w:tr>
    </w:tbl>
    <w:p w14:paraId="1AE3EEC1" w14:textId="77777777" w:rsidR="00072494" w:rsidRDefault="00000000">
      <w:r>
        <w:rPr>
          <w:rFonts w:cs="Calibri"/>
          <w:i/>
          <w:color w:val="4A5568"/>
          <w:sz w:val="20"/>
        </w:rPr>
        <w:t>Footnote on the existing Code/ tree: the legacy Code/ directory will atrophy over time as code migrates to the operating-model-mirroring layout. That migration is tracked separately and is not in scope for this design.</w:t>
      </w:r>
    </w:p>
    <w:p w14:paraId="354B1823" w14:textId="77777777" w:rsidR="00072494" w:rsidRDefault="00000000">
      <w:pPr>
        <w:pStyle w:val="Heading2"/>
      </w:pPr>
      <w:r>
        <w:rPr>
          <w:rFonts w:ascii="Calibri" w:hAnsi="Calibri" w:cs="Calibri"/>
          <w:color w:val="0D1117"/>
        </w:rPr>
        <w:t>4.12 Manager-worker contract</w:t>
      </w:r>
    </w:p>
    <w:tbl>
      <w:tblPr>
        <w:tblStyle w:val="LightGrid-Accent1"/>
        <w:tblW w:w="0" w:type="auto"/>
        <w:tblLook w:val="04A0" w:firstRow="1" w:lastRow="0" w:firstColumn="1" w:lastColumn="0" w:noHBand="0" w:noVBand="1"/>
      </w:tblPr>
      <w:tblGrid>
        <w:gridCol w:w="2546"/>
        <w:gridCol w:w="3074"/>
        <w:gridCol w:w="3236"/>
      </w:tblGrid>
      <w:tr w:rsidR="00072494" w14:paraId="600D4A8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E9CF22" w14:textId="77777777" w:rsidR="00072494" w:rsidRDefault="00000000">
            <w:r>
              <w:rPr>
                <w:rFonts w:cs="Calibri"/>
              </w:rPr>
              <w:t>Direction</w:t>
            </w:r>
          </w:p>
        </w:tc>
        <w:tc>
          <w:tcPr>
            <w:tcW w:w="2880" w:type="dxa"/>
          </w:tcPr>
          <w:p w14:paraId="50BC0BB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Payload</w:t>
            </w:r>
          </w:p>
        </w:tc>
        <w:tc>
          <w:tcPr>
            <w:tcW w:w="2880" w:type="dxa"/>
          </w:tcPr>
          <w:p w14:paraId="591A4671"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Notes</w:t>
            </w:r>
          </w:p>
        </w:tc>
      </w:tr>
      <w:tr w:rsidR="00072494" w14:paraId="5353256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F0B89D" w14:textId="77777777" w:rsidR="00072494" w:rsidRDefault="00000000">
            <w:r>
              <w:rPr>
                <w:rFonts w:cs="Calibri"/>
                <w:b w:val="0"/>
              </w:rPr>
              <w:t>Manager → Worker (spawn)</w:t>
            </w:r>
          </w:p>
        </w:tc>
        <w:tc>
          <w:tcPr>
            <w:tcW w:w="2880" w:type="dxa"/>
          </w:tcPr>
          <w:p w14:paraId="45E7593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subprocess.run([sys.executable, executable_path, enforcement_id], timeout=...)</w:t>
            </w:r>
          </w:p>
        </w:tc>
        <w:tc>
          <w:tcPr>
            <w:tcW w:w="2880" w:type="dxa"/>
          </w:tcPr>
          <w:p w14:paraId="5757834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reads executable_path off the enforcement entry. enforcement_id is the only positional argument.</w:t>
            </w:r>
          </w:p>
        </w:tc>
      </w:tr>
      <w:tr w:rsidR="00072494" w14:paraId="65681BD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CE1976" w14:textId="77777777" w:rsidR="00072494" w:rsidRDefault="00000000">
            <w:r>
              <w:rPr>
                <w:rFonts w:cs="Calibri"/>
                <w:b w:val="0"/>
              </w:rPr>
              <w:t>Worker → stdout (violation)</w:t>
            </w:r>
          </w:p>
        </w:tc>
        <w:tc>
          <w:tcPr>
            <w:tcW w:w="2880" w:type="dxa"/>
          </w:tcPr>
          <w:p w14:paraId="78B39D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{enforcement_id, rule_id, resource, message, severity}</w:t>
            </w:r>
          </w:p>
        </w:tc>
        <w:tc>
          <w:tcPr>
            <w:tcW w:w="2880" w:type="dxa"/>
          </w:tcPr>
          <w:p w14:paraId="1DA1DB5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JSON object per line. Emitted by base class.</w:t>
            </w:r>
          </w:p>
        </w:tc>
      </w:tr>
      <w:tr w:rsidR="00072494" w14:paraId="3999153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006696" w14:textId="77777777" w:rsidR="00072494" w:rsidRDefault="00000000">
            <w:r>
              <w:rPr>
                <w:rFonts w:cs="Calibri"/>
                <w:b w:val="0"/>
              </w:rPr>
              <w:t>Worker → stdout (telemetry)</w:t>
            </w:r>
          </w:p>
        </w:tc>
        <w:tc>
          <w:tcPr>
            <w:tcW w:w="2880" w:type="dxa"/>
          </w:tcPr>
          <w:p w14:paraId="386C68C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{enforcement_id, hook, phase: start|end, duration_ms, files_scanned, violation_count, exit_code}</w:t>
            </w:r>
          </w:p>
        </w:tc>
        <w:tc>
          <w:tcPr>
            <w:tcW w:w="2880" w:type="dxa"/>
          </w:tcPr>
          <w:p w14:paraId="31FC5D6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One JSON object per line at start and end.</w:t>
            </w:r>
          </w:p>
        </w:tc>
      </w:tr>
      <w:tr w:rsidR="00072494" w14:paraId="696F3FD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CF80B3" w14:textId="77777777" w:rsidR="00072494" w:rsidRDefault="00000000">
            <w:r>
              <w:rPr>
                <w:rFonts w:cs="Calibri"/>
                <w:b w:val="0"/>
              </w:rPr>
              <w:t>Worker → Manager (return)</w:t>
            </w:r>
          </w:p>
        </w:tc>
        <w:tc>
          <w:tcPr>
            <w:tcW w:w="2880" w:type="dxa"/>
          </w:tcPr>
          <w:p w14:paraId="738922D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exit_code int (0 | 1 | 2)</w:t>
            </w:r>
          </w:p>
        </w:tc>
        <w:tc>
          <w:tcPr>
            <w:tcW w:w="2880" w:type="dxa"/>
          </w:tcPr>
          <w:p w14:paraId="6F09E3A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0 clean, 1 violations, 2 worker error. Manager promotes any worker exit ≥ 3 to EXIT_WORKER_INTERNAL_ERROR (5).</w:t>
            </w:r>
          </w:p>
        </w:tc>
      </w:tr>
      <w:tr w:rsidR="00072494" w14:paraId="3678452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090D7" w14:textId="77777777" w:rsidR="00072494" w:rsidRDefault="00000000">
            <w:r>
              <w:rPr>
                <w:rFonts w:cs="Calibri"/>
                <w:b w:val="0"/>
              </w:rPr>
              <w:t>Manager → Git/Claude Code (return)</w:t>
            </w:r>
          </w:p>
        </w:tc>
        <w:tc>
          <w:tcPr>
            <w:tcW w:w="2880" w:type="dxa"/>
          </w:tcPr>
          <w:p w14:paraId="06F1665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worst code by precedence (2 &gt; 3 &gt; 5 &gt; 4 &gt; 1 &gt; 0), structured </w:t>
            </w:r>
            <w:r>
              <w:rPr>
                <w:rFonts w:cs="Calibri"/>
              </w:rPr>
              <w:lastRenderedPageBreak/>
              <w:t>stdout report</w:t>
            </w:r>
          </w:p>
        </w:tc>
        <w:tc>
          <w:tcPr>
            <w:tcW w:w="2880" w:type="dxa"/>
          </w:tcPr>
          <w:p w14:paraId="75F0EB1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Per-enforcement records preserved on stdout; the worst </w:t>
            </w:r>
            <w:r>
              <w:rPr>
                <w:rFonts w:cs="Calibri"/>
              </w:rPr>
              <w:lastRenderedPageBreak/>
              <w:t>code wins so the caller can immediately tell whether the failure is in the framework or in the user’s code.</w:t>
            </w:r>
          </w:p>
        </w:tc>
      </w:tr>
    </w:tbl>
    <w:p w14:paraId="3F028539" w14:textId="77777777" w:rsidR="00072494" w:rsidRDefault="00000000">
      <w:pPr>
        <w:pStyle w:val="Heading2"/>
      </w:pPr>
      <w:r>
        <w:rPr>
          <w:rFonts w:ascii="Calibri" w:hAnsi="Calibri" w:cs="Calibri"/>
          <w:color w:val="0D1117"/>
        </w:rPr>
        <w:lastRenderedPageBreak/>
        <w:t>4.13 Phase 6 — migration backlog</w:t>
      </w:r>
    </w:p>
    <w:p w14:paraId="5EBDA62F" w14:textId="77777777" w:rsidR="00072494" w:rsidRDefault="00000000">
      <w:commentRangeStart w:id="78"/>
      <w:commentRangeStart w:id="79"/>
      <w:r>
        <w:rPr>
          <w:rFonts w:cs="Calibri"/>
        </w:rPr>
        <w:t>Out of scope for V1 but explicitly tracked. Each item is a future enforcement entry, mapping an existing in-the-wild behavior to a concrete subclass of EnforcementWorker. Each gets its own executable_path on its enforcement entry; the manager subprocess-dispatches it the same way it dispatches the V1 worker. Synchronous-then-multi-threaded path: V1 workers run their check functions synchronously inside run(); when a specific worker outgrows synchronous execution, multi-threading is added inside run() with no change to the manager contract.</w:t>
      </w:r>
      <w:commentRangeEnd w:id="78"/>
      <w:r>
        <w:rPr>
          <w:rStyle w:val="CommentReference"/>
          <w:sz w:val="22"/>
          <w:szCs w:val="22"/>
        </w:rPr>
        <w:commentReference w:id="78"/>
      </w:r>
      <w:commentRangeEnd w:id="79"/>
      <w:r w:rsidR="007C47D7">
        <w:rPr>
          <w:rStyle w:val="CommentReference"/>
          <w:sz w:val="22"/>
          <w:szCs w:val="22"/>
        </w:rPr>
        <w:commentReference w:id="79"/>
      </w:r>
    </w:p>
    <w:p w14:paraId="2C9D480B" w14:textId="77777777" w:rsidR="00072494" w:rsidRDefault="00000000">
      <w:pPr>
        <w:pStyle w:val="ListBullet"/>
      </w:pPr>
      <w:r>
        <w:rPr>
          <w:rFonts w:cs="Calibri"/>
        </w:rPr>
        <w:t>Rule-001 prompt-injection executor → PromptInjectionEnforcementWorker on UserPromptSubmit (today lives in CLAUDE.md preamble only).</w:t>
      </w:r>
    </w:p>
    <w:p w14:paraId="28E1A836" w14:textId="77777777" w:rsidR="00072494" w:rsidRDefault="00000000">
      <w:pPr>
        <w:pStyle w:val="ListBullet"/>
      </w:pPr>
      <w:r>
        <w:rPr>
          <w:rFonts w:cs="Calibri"/>
        </w:rPr>
        <w:t>Mode-selection rules (Unattended / Normal / Idiot) → ModeSelectionEnforcementWorker on SessionStart.</w:t>
      </w:r>
    </w:p>
    <w:p w14:paraId="73FEEDC4" w14:textId="77777777" w:rsidR="00072494" w:rsidRDefault="00000000">
      <w:pPr>
        <w:pStyle w:val="ListBullet"/>
      </w:pPr>
      <w:r>
        <w:rPr>
          <w:rFonts w:cs="Calibri"/>
        </w:rPr>
        <w:t>Boot orchestration (chathealthy_devops_boot) → BootOrchestrationEnforcementWorker on SessionStart / InstructionsLoaded.</w:t>
      </w:r>
    </w:p>
    <w:p w14:paraId="15F4635A" w14:textId="77777777" w:rsidR="00072494" w:rsidRDefault="00000000">
      <w:pPr>
        <w:pStyle w:val="ListBullet"/>
      </w:pPr>
      <w:r>
        <w:rPr>
          <w:rFonts w:cs="Calibri"/>
        </w:rPr>
        <w:t>conversation_log_hook.py → LogPublishEnforcementWorker registered against UserPromptSubmit + Stop, dispatched by the manager. Concurrency primitive: kafka.</w:t>
      </w:r>
    </w:p>
    <w:p w14:paraId="5B9443F1" w14:textId="77777777" w:rsidR="00072494" w:rsidRDefault="00000000">
      <w:pPr>
        <w:pStyle w:val="ListBullet"/>
      </w:pPr>
      <w:r>
        <w:rPr>
          <w:rFonts w:cs="Calibri"/>
        </w:rPr>
        <w:t>Pre-push rule executors (file_present, file_absent, json_check, no_pattern) → per-rule subclasses of EnforcementWorker on pre-push, migrated out of preCommitScan.py.</w:t>
      </w:r>
    </w:p>
    <w:p w14:paraId="61FF62FE" w14:textId="77777777" w:rsidR="00072494" w:rsidRDefault="00000000">
      <w:pPr>
        <w:pStyle w:val="ListBullet"/>
      </w:pPr>
      <w:r>
        <w:rPr>
          <w:rFonts w:cs="Calibri"/>
        </w:rPr>
        <w:t>Post-response audit on Stop → PostResponseAuditEnforcementWorker enforcing Rule-001 (no misrepresentation) and related post-turn audits.</w:t>
      </w:r>
    </w:p>
    <w:p w14:paraId="1D85A070" w14:textId="77777777" w:rsidR="00072494" w:rsidRDefault="00000000">
      <w:pPr>
        <w:pStyle w:val="ListBullet"/>
      </w:pPr>
      <w:r>
        <w:rPr>
          <w:rFonts w:cs="Calibri"/>
        </w:rPr>
        <w:t>preCommitScan.py retirement — once every behavior it currently performs has a corresponding enforcement entry dispatched by the manager, the file is deleted and its hook wiring removed.</w:t>
      </w:r>
    </w:p>
    <w:p w14:paraId="2A68AD53" w14:textId="77777777" w:rsidR="00072494" w:rsidRDefault="00000000">
      <w:pPr>
        <w:pStyle w:val="ListBullet"/>
      </w:pPr>
      <w:r>
        <w:rPr>
          <w:rFonts w:cs="Calibri"/>
        </w:rPr>
        <w:t>Multi-threaded run() inside ScanFilesEnforcementWorker — if pre-commit latency becomes a concern, _scan_http and _validate_json can be parallelized inside run() without touching the manager contract.</w:t>
      </w:r>
    </w:p>
    <w:p w14:paraId="0CCE0B51" w14:textId="77777777" w:rsidR="00072494" w:rsidRDefault="00000000">
      <w:pPr>
        <w:pStyle w:val="Heading1"/>
      </w:pPr>
      <w:r>
        <w:rPr>
          <w:rFonts w:ascii="Calibri" w:hAnsi="Calibri" w:cs="Calibri"/>
          <w:color w:val="0B7A75"/>
          <w:sz w:val="32"/>
        </w:rPr>
        <w:t>5. Open Items</w:t>
      </w:r>
    </w:p>
    <w:p w14:paraId="5794E4D0" w14:textId="77777777" w:rsidR="00072494" w:rsidRDefault="00000000">
      <w:r>
        <w:rPr>
          <w:rFonts w:cs="Calibri"/>
        </w:rPr>
        <w:t>Tightly scoped. Resolve before code lands. Items closed in V5 (subprocess dispatch, executable_path, exit-code constants, file naming, BR-12/13, ScanFilesEnforcementWorker synchronous run()) have been moved into the body of the design and are not repeated here.</w:t>
      </w:r>
    </w:p>
    <w:tbl>
      <w:tblPr>
        <w:tblStyle w:val="LightGrid-Accent1"/>
        <w:tblW w:w="0" w:type="auto"/>
        <w:tblLook w:val="04A0" w:firstRow="1" w:lastRow="0" w:firstColumn="1" w:lastColumn="0" w:noHBand="0" w:noVBand="1"/>
      </w:tblPr>
      <w:tblGrid>
        <w:gridCol w:w="1816"/>
        <w:gridCol w:w="4121"/>
        <w:gridCol w:w="2919"/>
      </w:tblGrid>
      <w:tr w:rsidR="00072494" w14:paraId="024E4BB9"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AD6DC" w14:textId="77777777" w:rsidR="00072494" w:rsidRDefault="00000000">
            <w:r>
              <w:rPr>
                <w:rFonts w:cs="Calibri"/>
              </w:rPr>
              <w:t>#</w:t>
            </w:r>
          </w:p>
        </w:tc>
        <w:tc>
          <w:tcPr>
            <w:tcW w:w="2880" w:type="dxa"/>
          </w:tcPr>
          <w:p w14:paraId="4EB15A7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Item</w:t>
            </w:r>
          </w:p>
        </w:tc>
        <w:tc>
          <w:tcPr>
            <w:tcW w:w="2880" w:type="dxa"/>
          </w:tcPr>
          <w:p w14:paraId="04E9397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 path</w:t>
            </w:r>
          </w:p>
        </w:tc>
      </w:tr>
      <w:tr w:rsidR="00072494" w14:paraId="61184CC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BBA23F" w14:textId="77777777" w:rsidR="00072494" w:rsidRDefault="00000000">
            <w:r>
              <w:rPr>
                <w:rFonts w:cs="Calibri"/>
                <w:b w:val="0"/>
              </w:rPr>
              <w:t>O-1</w:t>
            </w:r>
          </w:p>
        </w:tc>
        <w:tc>
          <w:tcPr>
            <w:tcW w:w="2880" w:type="dxa"/>
          </w:tcPr>
          <w:p w14:paraId="094BFA8C"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80"/>
            <w:commentRangeStart w:id="81"/>
            <w:r>
              <w:rPr>
                <w:rFonts w:cs="Calibri"/>
              </w:rPr>
              <w:t>Parent rule for the HTTP scan. The current scan in preCommitScan.py cites a requirement_id (EPIC-002-F-001-S-012-REQ-B-004), not a rule.</w:t>
            </w:r>
            <w:commentRangeEnd w:id="80"/>
            <w:r>
              <w:rPr>
                <w:rStyle w:val="CommentReference"/>
                <w:sz w:val="22"/>
                <w:szCs w:val="22"/>
              </w:rPr>
              <w:commentReference w:id="80"/>
            </w:r>
            <w:commentRangeEnd w:id="81"/>
            <w:r w:rsidR="007C47D7">
              <w:rPr>
                <w:rStyle w:val="CommentReference"/>
                <w:sz w:val="22"/>
                <w:szCs w:val="22"/>
              </w:rPr>
              <w:commentReference w:id="81"/>
            </w:r>
          </w:p>
        </w:tc>
        <w:tc>
          <w:tcPr>
            <w:tcW w:w="2880" w:type="dxa"/>
          </w:tcPr>
          <w:p w14:paraId="42D7850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Either elevate REQ-B-004 to a rule, or attach the HTTP scan as a rule_statement under an existing security rule. Decide </w:t>
            </w:r>
            <w:r>
              <w:rPr>
                <w:rFonts w:cs="Calibri"/>
              </w:rPr>
              <w:lastRenderedPageBreak/>
              <w:t>before the first enforcement_id is minted.</w:t>
            </w:r>
          </w:p>
        </w:tc>
      </w:tr>
      <w:tr w:rsidR="00072494" w14:paraId="62BE439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45DD81" w14:textId="77777777" w:rsidR="00072494" w:rsidRDefault="00000000">
            <w:r>
              <w:rPr>
                <w:rFonts w:cs="Calibri"/>
                <w:b w:val="0"/>
              </w:rPr>
              <w:lastRenderedPageBreak/>
              <w:t>O-2</w:t>
            </w:r>
          </w:p>
        </w:tc>
        <w:tc>
          <w:tcPr>
            <w:tcW w:w="2880" w:type="dxa"/>
          </w:tcPr>
          <w:p w14:paraId="1F4FAA0E" w14:textId="77777777" w:rsidR="00072494" w:rsidRDefault="00000000">
            <w:pPr>
              <w:cnfStyle w:val="000000010000" w:firstRow="0" w:lastRow="0" w:firstColumn="0" w:lastColumn="0" w:oddVBand="0" w:evenVBand="0" w:oddHBand="0" w:evenHBand="1" w:firstRowFirstColumn="0" w:firstRowLastColumn="0" w:lastRowFirstColumn="0" w:lastRowLastColumn="0"/>
            </w:pPr>
            <w:commentRangeStart w:id="82"/>
            <w:commentRangeStart w:id="83"/>
            <w:r>
              <w:rPr>
                <w:rFonts w:cs="Calibri"/>
              </w:rPr>
              <w:t>Confirm Rule-008 is the parent rule for JSON validation.</w:t>
            </w:r>
            <w:commentRangeEnd w:id="82"/>
            <w:r>
              <w:rPr>
                <w:rStyle w:val="CommentReference"/>
                <w:sz w:val="22"/>
                <w:szCs w:val="22"/>
              </w:rPr>
              <w:commentReference w:id="82"/>
            </w:r>
            <w:commentRangeEnd w:id="83"/>
            <w:r w:rsidR="007C47D7">
              <w:rPr>
                <w:rStyle w:val="CommentReference"/>
                <w:sz w:val="22"/>
                <w:szCs w:val="22"/>
              </w:rPr>
              <w:commentReference w:id="83"/>
            </w:r>
          </w:p>
        </w:tc>
        <w:tc>
          <w:tcPr>
            <w:tcW w:w="2880" w:type="dxa"/>
          </w:tcPr>
          <w:p w14:paraId="4E3BAF3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Rule-008 today reads: “Brain JSONs must conform to human-approved schemas.” Confirmed match. Adopt Rule-008-ENF-001 = JSON schema validation on pre-commit, co-housed with the HTTP scan inside ScanFilesEnforcementWorker.</w:t>
            </w:r>
          </w:p>
        </w:tc>
      </w:tr>
      <w:tr w:rsidR="00072494" w14:paraId="4B3AA38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342444" w14:textId="77777777" w:rsidR="00072494" w:rsidRDefault="00000000">
            <w:r>
              <w:rPr>
                <w:rFonts w:cs="Calibri"/>
                <w:b w:val="0"/>
              </w:rPr>
              <w:t>O-3</w:t>
            </w:r>
          </w:p>
        </w:tc>
        <w:tc>
          <w:tcPr>
            <w:tcW w:w="2880" w:type="dxa"/>
          </w:tcPr>
          <w:p w14:paraId="43601CD2"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84"/>
            <w:commentRangeStart w:id="85"/>
            <w:r>
              <w:rPr>
                <w:rFonts w:cs="Calibri"/>
              </w:rPr>
              <w:t>Subprocess timeout default. The manager invokes subprocess.run(..., timeout=...). What default is appropriate for the V1 pre-commit scan, and is it overridable per worker?</w:t>
            </w:r>
            <w:commentRangeEnd w:id="84"/>
            <w:r>
              <w:rPr>
                <w:rStyle w:val="CommentReference"/>
                <w:sz w:val="22"/>
                <w:szCs w:val="22"/>
              </w:rPr>
              <w:commentReference w:id="84"/>
            </w:r>
            <w:commentRangeEnd w:id="85"/>
            <w:r w:rsidR="007C47D7">
              <w:rPr>
                <w:rStyle w:val="CommentReference"/>
                <w:sz w:val="22"/>
                <w:szCs w:val="22"/>
              </w:rPr>
              <w:commentReference w:id="85"/>
            </w:r>
          </w:p>
        </w:tc>
        <w:tc>
          <w:tcPr>
            <w:tcW w:w="2880" w:type="dxa"/>
          </w:tcPr>
          <w:p w14:paraId="593E6F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Recommended default 30 seconds is now stated in the design body (§4.3.2) and may be overridden per enforcement entry via an optional timeout field. The numeric default and a parallel manager-level wall-clock budget (recommendation: 5 minutes) remain open for ratification before code lands.</w:t>
            </w:r>
          </w:p>
        </w:tc>
      </w:tr>
      <w:tr w:rsidR="00072494" w14:paraId="6C60B04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A037A7" w14:textId="77777777" w:rsidR="00072494" w:rsidRDefault="00000000">
            <w:r>
              <w:rPr>
                <w:rFonts w:cs="Calibri"/>
                <w:b w:val="0"/>
              </w:rPr>
              <w:t>O-4</w:t>
            </w:r>
          </w:p>
        </w:tc>
        <w:tc>
          <w:tcPr>
            <w:tcW w:w="2880" w:type="dxa"/>
          </w:tcPr>
          <w:p w14:paraId="5483D1B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v4-028 backlog cleanup is partial; agent classified 71 entities (test_output/scan_validate_relevance.json) but full cleanup is pending.</w:t>
            </w:r>
          </w:p>
        </w:tc>
        <w:tc>
          <w:tcPr>
            <w:tcW w:w="2880" w:type="dxa"/>
          </w:tcPr>
          <w:p w14:paraId="60104CD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Triage in a follow-up backlog grooming session. Not blocking V1.</w:t>
            </w:r>
          </w:p>
        </w:tc>
      </w:tr>
    </w:tbl>
    <w:p w14:paraId="54570A93" w14:textId="77777777" w:rsidR="00072494" w:rsidRDefault="00000000">
      <w:pPr>
        <w:pStyle w:val="Heading1"/>
      </w:pPr>
      <w:r>
        <w:rPr>
          <w:rFonts w:ascii="Calibri" w:hAnsi="Calibri" w:cs="Calibri"/>
          <w:color w:val="0B7A75"/>
          <w:sz w:val="32"/>
        </w:rPr>
        <w:t>6. Sources and inputs</w:t>
      </w:r>
    </w:p>
    <w:tbl>
      <w:tblPr>
        <w:tblStyle w:val="LightGrid-Accent1"/>
        <w:tblW w:w="0" w:type="auto"/>
        <w:tblLook w:val="04A0" w:firstRow="1" w:lastRow="0" w:firstColumn="1" w:lastColumn="0" w:noHBand="0" w:noVBand="1"/>
      </w:tblPr>
      <w:tblGrid>
        <w:gridCol w:w="5272"/>
        <w:gridCol w:w="1642"/>
        <w:gridCol w:w="1942"/>
      </w:tblGrid>
      <w:tr w:rsidR="00072494" w14:paraId="26C52059"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3D9C92" w14:textId="77777777" w:rsidR="00072494" w:rsidRDefault="00000000">
            <w:r>
              <w:rPr>
                <w:rFonts w:cs="Calibri"/>
              </w:rPr>
              <w:t>Source</w:t>
            </w:r>
          </w:p>
        </w:tc>
        <w:tc>
          <w:tcPr>
            <w:tcW w:w="2880" w:type="dxa"/>
          </w:tcPr>
          <w:p w14:paraId="18AC477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Reachable?</w:t>
            </w:r>
          </w:p>
        </w:tc>
        <w:tc>
          <w:tcPr>
            <w:tcW w:w="2880" w:type="dxa"/>
          </w:tcPr>
          <w:p w14:paraId="243F2D9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Used for</w:t>
            </w:r>
          </w:p>
        </w:tc>
      </w:tr>
      <w:tr w:rsidR="00072494" w14:paraId="742E637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76C108" w14:textId="77777777" w:rsidR="00072494" w:rsidRDefault="00000000">
            <w:r>
              <w:rPr>
                <w:rFonts w:cs="Calibri"/>
                <w:b w:val="0"/>
              </w:rPr>
              <w:t>This session’s transcript (C:/Users/skips/.claude/projects/c--chatHealthy-findCare/f52a6998-5f63-4ff6-b1a6-a0f75cd69d1a.jsonl, ~17 MB)</w:t>
            </w:r>
          </w:p>
        </w:tc>
        <w:tc>
          <w:tcPr>
            <w:tcW w:w="2880" w:type="dxa"/>
          </w:tcPr>
          <w:p w14:paraId="2DD853C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5F12ED8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Decision history; locked decisions; open items.</w:t>
            </w:r>
          </w:p>
        </w:tc>
      </w:tr>
      <w:tr w:rsidR="00072494" w14:paraId="52D4CC7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AC0615" w14:textId="77777777" w:rsidR="00072494" w:rsidRDefault="00000000">
            <w:r>
              <w:rPr>
                <w:rFonts w:cs="Calibri"/>
                <w:b w:val="0"/>
              </w:rPr>
              <w:t>MongoDB conversation_log_archive (ClaudeCodeLog database)</w:t>
            </w:r>
          </w:p>
        </w:tc>
        <w:tc>
          <w:tcPr>
            <w:tcW w:w="2880" w:type="dxa"/>
          </w:tcPr>
          <w:p w14:paraId="0C7232B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4105D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Confirmed Kafka cross-PID pattern as the canonical primitive; earlier-session architectural context.</w:t>
            </w:r>
          </w:p>
        </w:tc>
      </w:tr>
      <w:tr w:rsidR="00072494" w14:paraId="0EEF83C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B3CD23" w14:textId="77777777" w:rsidR="00072494" w:rsidRDefault="00000000">
            <w:r>
              <w:rPr>
                <w:rFonts w:cs="Calibri"/>
                <w:b w:val="0"/>
              </w:rPr>
              <w:t>brain/machine_artifacts/content/conversation_log.json (rolling 24h)</w:t>
            </w:r>
          </w:p>
        </w:tc>
        <w:tc>
          <w:tcPr>
            <w:tcW w:w="2880" w:type="dxa"/>
          </w:tcPr>
          <w:p w14:paraId="34D1997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67FA78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Bridged today’s transcript with Mongo’s last archived day.</w:t>
            </w:r>
          </w:p>
        </w:tc>
      </w:tr>
      <w:tr w:rsidR="00072494" w14:paraId="57EB2F7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9F38DF" w14:textId="77777777" w:rsidR="00072494" w:rsidRDefault="00000000">
            <w:r>
              <w:rPr>
                <w:rFonts w:cs="Calibri"/>
                <w:b w:val="0"/>
              </w:rPr>
              <w:t>brain/machine_artifacts/content/engineering_rules.json</w:t>
            </w:r>
          </w:p>
        </w:tc>
        <w:tc>
          <w:tcPr>
            <w:tcW w:w="2880" w:type="dxa"/>
          </w:tcPr>
          <w:p w14:paraId="185572B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211FB18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Confirmed: 50 </w:t>
            </w:r>
            <w:r>
              <w:rPr>
                <w:rFonts w:cs="Calibri"/>
              </w:rPr>
              <w:lastRenderedPageBreak/>
              <w:t>rules, 0 with a non-empty enforcement[] array. Rule-008 confirmed as parent for JSON validation.</w:t>
            </w:r>
          </w:p>
        </w:tc>
      </w:tr>
      <w:tr w:rsidR="00072494" w14:paraId="1D57829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8989E6" w14:textId="77777777" w:rsidR="00072494" w:rsidRDefault="00000000">
            <w:r>
              <w:rPr>
                <w:rFonts w:cs="Calibri"/>
                <w:b w:val="0"/>
              </w:rPr>
              <w:lastRenderedPageBreak/>
              <w:t>Code/Shared/ops/tools/preCommitScan.py</w:t>
            </w:r>
          </w:p>
        </w:tc>
        <w:tc>
          <w:tcPr>
            <w:tcW w:w="2880" w:type="dxa"/>
          </w:tcPr>
          <w:p w14:paraId="5B7C454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497B617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Source of HTTP-scan logic to port into the worked-example worker.</w:t>
            </w:r>
          </w:p>
        </w:tc>
      </w:tr>
      <w:tr w:rsidR="00072494" w14:paraId="4CC06BC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3A1C65" w14:textId="77777777" w:rsidR="00072494" w:rsidRDefault="00000000">
            <w:r>
              <w:rPr>
                <w:rFonts w:cs="Calibri"/>
                <w:b w:val="0"/>
              </w:rPr>
              <w:t>brain/enforcement_code/validate_all_json.py</w:t>
            </w:r>
          </w:p>
        </w:tc>
        <w:tc>
          <w:tcPr>
            <w:tcW w:w="2880" w:type="dxa"/>
          </w:tcPr>
          <w:p w14:paraId="6D602F5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E054F5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Source of JSON validation logic to port into the worked-example worker.</w:t>
            </w:r>
          </w:p>
        </w:tc>
      </w:tr>
      <w:tr w:rsidR="00072494" w14:paraId="30CEA31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F3A895" w14:textId="77777777" w:rsidR="00072494" w:rsidRDefault="00000000">
            <w:r>
              <w:rPr>
                <w:rFonts w:cs="Calibri"/>
                <w:b w:val="0"/>
              </w:rPr>
              <w:t>Code/Shared/ops/conversation_log_hook.py and Code/Shared/ops/kafka/conversation_log_producer.py</w:t>
            </w:r>
          </w:p>
        </w:tc>
        <w:tc>
          <w:tcPr>
            <w:tcW w:w="2880" w:type="dxa"/>
          </w:tcPr>
          <w:p w14:paraId="7A97163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113B739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Reference implementation for the cross-PID Kafka pattern.</w:t>
            </w:r>
          </w:p>
        </w:tc>
      </w:tr>
      <w:tr w:rsidR="00072494" w14:paraId="5D2C51B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53F337" w14:textId="77777777" w:rsidR="00072494" w:rsidRDefault="00000000">
            <w:r>
              <w:rPr>
                <w:rFonts w:cs="Calibri"/>
                <w:b w:val="0"/>
              </w:rPr>
              <w:t>CH-EPIC8-Feachure-002-EngineeringRulesEnforcement-designV4.docx</w:t>
            </w:r>
          </w:p>
        </w:tc>
        <w:tc>
          <w:tcPr>
            <w:tcW w:w="2880" w:type="dxa"/>
          </w:tcPr>
          <w:p w14:paraId="69A645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2AC4DB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V4 baseline. Skip’s tagged directives (subprocess dispatch, JSON-validation co-housing, BR-11/12, combined TR-2/TR-7, base-class file rename) applied throughout V5. Skip’s preserved V4 prose retained verbatim in section 1.</w:t>
            </w:r>
          </w:p>
        </w:tc>
      </w:tr>
    </w:tbl>
    <w:p w14:paraId="0847B978" w14:textId="77777777" w:rsidR="00072494" w:rsidRDefault="00000000">
      <w:pPr>
        <w:jc w:val="center"/>
      </w:pPr>
      <w:r>
        <w:rPr>
          <w:rFonts w:cs="Calibri"/>
          <w:color w:val="4A5568"/>
          <w:sz w:val="18"/>
        </w:rPr>
        <w:t>Copyright 2026 Skip Snow / ChatHealthy.ai LLC. All rights reserved.</w:t>
      </w:r>
    </w:p>
    <w:sectPr w:rsidR="00072494"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audit)" w:date="2026-04-27T14:38:00Z" w:initials="CA">
    <w:p w14:paraId="42A2D7DB" w14:textId="77777777" w:rsidR="00582A66" w:rsidRDefault="00000000">
      <w:r>
        <w:annotationRef/>
      </w:r>
      <w:r>
        <w:t>Finding 38 (severity: low). Issue: Title says 'Design — V10 (dev) | April 26, 2026' but the file lives in the governance/ folder and the audit task is dated April 25 / April 27, 2026. Consistent date stamping in versioned design docs is good hygiene; if the doc was last edited 2026-04-27 the title should match. Recommendation: Update the title-block date to the actual last-edit date. Low priority.</w:t>
      </w:r>
    </w:p>
  </w:comment>
  <w:comment w:id="1" w:author="skip snow" w:date="2026-04-27T09:41:00Z" w:initials="ss">
    <w:p w14:paraId="6E118C12" w14:textId="77777777" w:rsidR="00D436C4" w:rsidRDefault="00D436C4" w:rsidP="00D436C4">
      <w:pPr>
        <w:pStyle w:val="CommentText"/>
      </w:pPr>
      <w:r>
        <w:rPr>
          <w:rStyle w:val="CommentReference"/>
        </w:rPr>
        <w:annotationRef/>
      </w:r>
      <w:r>
        <w:t>Yes this file belongs  in {doc root}/architecture/— Engineering Rules Enforcement/ArchitectureAndDesign</w:t>
      </w:r>
    </w:p>
  </w:comment>
  <w:comment w:id="2" w:author="Claude (audit)" w:date="2026-04-27T14:38:00Z" w:initials="CA">
    <w:p w14:paraId="7C3FCD4A" w14:textId="77777777" w:rsidR="00582A66" w:rsidRDefault="00000000">
      <w:r>
        <w:annotationRef/>
      </w:r>
      <w:r>
        <w:t>Finding 26 (severity: medium). Issue: R7 says EnforcementWorker 'Owns four-list scope evaluation, violation record shape, exit-code semantics, telemetry envelope, and structured error handling.' Under the V10 SCOPES model, scope evaluation is rows-of-three-columns in self.scopes, not four standalone lists. The 'four-list' phrasing is V9 vocabulary. Recommendation: Change 'four-list scope evaluation' to 'SCOPES-row scope evaluation' or 'self.scopes-row scope evaluation' so the decision table aligns with the rest of V10.</w:t>
      </w:r>
    </w:p>
  </w:comment>
  <w:comment w:id="3" w:author="skip snow" w:date="2026-04-27T09:42:00Z" w:initials="ss">
    <w:p w14:paraId="216E4EF8" w14:textId="77777777" w:rsidR="00D436C4" w:rsidRDefault="00D436C4" w:rsidP="00D436C4">
      <w:pPr>
        <w:pStyle w:val="CommentText"/>
      </w:pPr>
      <w:r>
        <w:rPr>
          <w:rStyle w:val="CommentReference"/>
        </w:rPr>
        <w:annotationRef/>
      </w:r>
      <w:r>
        <w:t>Yes, it is wrong here, please repair</w:t>
      </w:r>
    </w:p>
  </w:comment>
  <w:comment w:id="4" w:author="Claude (audit)" w:date="2026-04-27T14:38:00Z" w:initials="CA">
    <w:p w14:paraId="36B37CD4" w14:textId="77777777" w:rsidR="00582A66" w:rsidRDefault="00000000">
      <w:r>
        <w:annotationRef/>
      </w:r>
      <w:r>
        <w:t>Finding 19 (severity: high). Issue: Decision table R9 says 'All code for this feature lives under projectRoot/governance/EngineeringRuleEnforcement/'. Same path inconsistency as Finding 10. Decision-table entries are 'Locked decisions', so this is the highest-blast-radius copy of the wrong path. Recommendation: Change the decision to projectRoot/architecture/EngineeringRuleEnforcement/.</w:t>
      </w:r>
    </w:p>
  </w:comment>
  <w:comment w:id="5" w:author="skip snow" w:date="2026-04-27T09:42:00Z" w:initials="ss">
    <w:p w14:paraId="60E8918E" w14:textId="77777777" w:rsidR="00D436C4" w:rsidRDefault="00D436C4" w:rsidP="00D436C4">
      <w:pPr>
        <w:pStyle w:val="CommentText"/>
      </w:pPr>
      <w:r>
        <w:rPr>
          <w:rStyle w:val="CommentReference"/>
        </w:rPr>
        <w:annotationRef/>
      </w:r>
      <w:r>
        <w:t>Yes this is wrong, fix it here.</w:t>
      </w:r>
    </w:p>
  </w:comment>
  <w:comment w:id="6" w:author="Claude (audit)" w:date="2026-04-27T14:38:00Z" w:initials="CA">
    <w:p w14:paraId="1EC8AF0E" w14:textId="77777777" w:rsidR="00582A66" w:rsidRDefault="00000000">
      <w:r>
        <w:annotationRef/>
      </w:r>
      <w:r>
        <w:t>Finding 27 (severity: medium). Issue: BR-8 says enforcement entries carry 'a stable enforcement_id ..., a declared hook, an executable path, four scope lists, and a declared concurrency primitive.' Under V10, the four scope lists are no longer separate fields on the entry — they are rows in the scopes field. BR-8's enumeration is factually correct as a count (four list types), but a reader will think the entry has four top-level array fields, which TR-1 / Table 5 currently still imply (see Findings 4 and 5). Recommendation: Reword to 'a stable enforcement_id ..., a declared hook, an executable path, a scopes field carrying scope-list rules in the four canonical types, and a declared concurrency primitive.' This way BR-8 is unambiguous about how the four list types live on the entry.</w:t>
      </w:r>
    </w:p>
  </w:comment>
  <w:comment w:id="7" w:author="skip snow" w:date="2026-04-27T09:43:00Z" w:initials="ss">
    <w:p w14:paraId="22D8C2A5" w14:textId="77777777" w:rsidR="00D436C4" w:rsidRDefault="00D436C4" w:rsidP="00D436C4">
      <w:pPr>
        <w:pStyle w:val="CommentText"/>
      </w:pPr>
      <w:r>
        <w:rPr>
          <w:rStyle w:val="CommentReference"/>
        </w:rPr>
        <w:annotationRef/>
      </w:r>
      <w:r>
        <w:t>Yes, this is wrong, fix it here</w:t>
      </w:r>
    </w:p>
  </w:comment>
  <w:comment w:id="8" w:author="Claude (audit)" w:date="2026-04-27T14:38:00Z" w:initials="CA">
    <w:p w14:paraId="13F05DFE" w14:textId="77777777" w:rsidR="00582A66" w:rsidRDefault="00000000">
      <w:r>
        <w:annotationRef/>
      </w:r>
      <w:r>
        <w:t>Finding 15 (severity: high). Issue: BR-9 says 'The home for this feature is projectRoot/governance/EngineeringRuleEnforcement/'. Same path inconsistency as Finding 10 — the canonical path is architecture/. BR-9 is a business requirement and is the most important one to fix because every TR/Table cell below traces to it. Recommendation: Change BR-9's stated home to projectRoot/architecture/EngineeringRuleEnforcement/.</w:t>
      </w:r>
    </w:p>
  </w:comment>
  <w:comment w:id="9" w:author="skip snow" w:date="2026-04-27T09:44:00Z" w:initials="ss">
    <w:p w14:paraId="08742931" w14:textId="77777777" w:rsidR="00D436C4" w:rsidRDefault="00D436C4" w:rsidP="00D436C4">
      <w:pPr>
        <w:pStyle w:val="CommentText"/>
      </w:pPr>
      <w:r>
        <w:rPr>
          <w:rStyle w:val="CommentReference"/>
        </w:rPr>
        <w:annotationRef/>
      </w:r>
      <w:r>
        <w:t>Yes this is wrong fix it here?</w:t>
      </w:r>
    </w:p>
  </w:comment>
  <w:comment w:id="10" w:author="Claude (audit)" w:date="2026-04-27T14:38:00Z" w:initials="CA">
    <w:p w14:paraId="07528BB4" w14:textId="77777777" w:rsidR="00582A66" w:rsidRDefault="00000000">
      <w:r>
        <w:annotationRef/>
      </w:r>
      <w:r>
        <w:t>Finding 29 (severity: medium). Issue: BR-12 and BR-13 say files are listed on 'the worker's allowed by exact match list' and 'the worker's excluded by exact match list'. Under the V10 SCOPES model, the lists are not on the worker — they are on the enforcement entry as rows in the scopes field. The phrasing is a leftover from V9 when each worker had four class-attribute lists. Recommendation: Replace 'worker's' with 'enforcement entry's' in BR-12 and BR-13: e.g. 'These files are listed on the enforcement entry's allowed-by-exact-match rows in scopes...'. Same edit across both BR-12 and BR-13.</w:t>
      </w:r>
    </w:p>
  </w:comment>
  <w:comment w:id="11" w:author="skip snow" w:date="2026-04-27T09:45:00Z" w:initials="ss">
    <w:p w14:paraId="266D69E1" w14:textId="77777777" w:rsidR="00D436C4" w:rsidRDefault="00D436C4" w:rsidP="00D436C4">
      <w:pPr>
        <w:pStyle w:val="CommentText"/>
      </w:pPr>
      <w:r>
        <w:rPr>
          <w:rStyle w:val="CommentReference"/>
        </w:rPr>
        <w:annotationRef/>
      </w:r>
      <w:r>
        <w:t>Yes this is wrong fix it here</w:t>
      </w:r>
    </w:p>
  </w:comment>
  <w:comment w:id="12" w:author="Claude (audit)" w:date="2026-04-27T14:38:00Z" w:initials="CA">
    <w:p w14:paraId="04C6353D" w14:textId="77777777" w:rsidR="00582A66" w:rsidRDefault="00000000">
      <w:r>
        <w:annotationRef/>
      </w:r>
      <w:r>
        <w:t>Finding 36 (severity: medium). Issue: Paragraph [26] reads 'TR-2 in V5 is the merged form of V4's TR-2 and TR-7.' This is V10, not V5. The fact that the merge happened in V5 is historical, but stating 'TR-2 in V5' inside V10 reads like the document is still V5. Phase-history references like this should make the version progression explicit. Recommendation: Reword to 'TR-2 (introduced in V5) is the merged form of V4's TR-2 and TR-7.' Or remove the V5 reference entirely if the history is no longer useful in V10.</w:t>
      </w:r>
    </w:p>
  </w:comment>
  <w:comment w:id="13" w:author="skip snow" w:date="2026-04-27T09:47:00Z" w:initials="ss">
    <w:p w14:paraId="2AFF00C3" w14:textId="77777777" w:rsidR="00D436C4" w:rsidRDefault="00D436C4" w:rsidP="00D436C4">
      <w:pPr>
        <w:pStyle w:val="CommentText"/>
      </w:pPr>
      <w:r>
        <w:rPr>
          <w:rStyle w:val="CommentReference"/>
        </w:rPr>
        <w:annotationRef/>
      </w:r>
      <w:r>
        <w:t>This history does not belong in this document. Remove it and make sure that both types or requirements are labeled numerically and sequentially</w:t>
      </w:r>
    </w:p>
  </w:comment>
  <w:comment w:id="14" w:author="Claude (audit)" w:date="2026-04-27T14:38:00Z" w:initials="CA">
    <w:p w14:paraId="42F50528" w14:textId="77777777" w:rsidR="00582A66" w:rsidRDefault="00000000">
      <w:r>
        <w:annotationRef/>
      </w:r>
      <w:r>
        <w:t>Finding 04 (severity: high). Issue: TR-1 still requires the four legacy per-list standalone fields on every enforcement entry (allowed_exact, allowed_pattern, excluded_exact, excluded_pattern) AND the new scopes field. Per the V10 directive, the four standalone fields are subsumed by scopes; declaring them as separate top-level required fields is redundant and contradicts §4.6 / Table 5 (which lists scopes as the carrier of the same data). Worse, declaring both makes a worker's source of truth ambiguous: should is_in_scope() walk the four legacy lists or the scopes rows? Recommendation: Remove allowed_exact, allowed_pattern, excluded_exact, excluded_pattern from the TR-1 enforcement-entry field list. Keep only the scopes field as the carrier. Rule-out backward-compat for the legacy fields explicitly so the schema can drop them.</w:t>
      </w:r>
    </w:p>
  </w:comment>
  <w:comment w:id="15" w:author="skip snow" w:date="2026-04-27T09:48:00Z" w:initials="ss">
    <w:p w14:paraId="5111E61C" w14:textId="77777777" w:rsidR="00D436C4" w:rsidRDefault="00D436C4" w:rsidP="00D436C4">
      <w:pPr>
        <w:pStyle w:val="CommentText"/>
      </w:pPr>
      <w:r>
        <w:rPr>
          <w:rStyle w:val="CommentReference"/>
        </w:rPr>
        <w:annotationRef/>
      </w:r>
      <w:r>
        <w:t xml:space="preserve">Agree. Redundancy is confusing and can cause drift. Make sure the requirement is clear in  one place and if necessary refer to it elsewhere. </w:t>
      </w:r>
    </w:p>
  </w:comment>
  <w:comment w:id="16" w:author="Claude (audit)" w:date="2026-04-27T14:38:00Z" w:initials="CA">
    <w:p w14:paraId="4CD39883" w14:textId="77777777" w:rsidR="00582A66" w:rsidRDefault="00000000">
      <w:r>
        <w:annotationRef/>
      </w:r>
      <w:r>
        <w:t>Finding 11 (severity: high). Issue: TR-2 places the manager at projectRoot/governance/EngineeringRuleEnforcement/code/chathealthy_enforcement_manager.py. Per Finding 10, the canonical path is architecture/, not governance/. Recommendation: Change the manager path to projectRoot/architecture/EngineeringRuleEnforcement/code/chathealthy_enforcement_manager.py.</w:t>
      </w:r>
    </w:p>
  </w:comment>
  <w:comment w:id="17" w:author="skip snow" w:date="2026-04-27T09:50:00Z" w:initials="ss">
    <w:p w14:paraId="07EAD9BE" w14:textId="77777777" w:rsidR="003A4E88" w:rsidRDefault="003A4E88" w:rsidP="003A4E88">
      <w:pPr>
        <w:pStyle w:val="CommentText"/>
      </w:pPr>
      <w:r>
        <w:rPr>
          <w:rStyle w:val="CommentReference"/>
        </w:rPr>
        <w:annotationRef/>
      </w:r>
      <w:r>
        <w:t xml:space="preserve">Yes it is wrong here fix it. </w:t>
      </w:r>
    </w:p>
  </w:comment>
  <w:comment w:id="18" w:author="Claude (audit)" w:date="2026-04-27T14:38:00Z" w:initials="CA">
    <w:p w14:paraId="6C8EB048" w14:textId="77777777" w:rsidR="00582A66" w:rsidRDefault="00000000">
      <w:r>
        <w:annotationRef/>
      </w:r>
      <w:r>
        <w:t>Finding 12 (severity: high). Issue: TR-4 places enforcement_worker.py at projectRoot/governance/EngineeringRuleEnforcement/code/. Per Finding 10, the canonical path is architecture/, not governance/. Recommendation: Change to projectRoot/architecture/EngineeringRuleEnforcement/code/enforcement_worker.py.</w:t>
      </w:r>
    </w:p>
  </w:comment>
  <w:comment w:id="19" w:author="skip snow" w:date="2026-04-27T09:56:00Z" w:initials="ss">
    <w:p w14:paraId="31AC1278" w14:textId="77777777" w:rsidR="003A4E88" w:rsidRDefault="003A4E88" w:rsidP="003A4E88">
      <w:pPr>
        <w:pStyle w:val="CommentText"/>
      </w:pPr>
      <w:r>
        <w:rPr>
          <w:rStyle w:val="CommentReference"/>
        </w:rPr>
        <w:annotationRef/>
      </w:r>
      <w:r>
        <w:t>Agree. Fix this</w:t>
      </w:r>
    </w:p>
  </w:comment>
  <w:comment w:id="20" w:author="Claude (audit)" w:date="2026-04-27T14:38:00Z" w:initials="CA">
    <w:p w14:paraId="390D9A11" w14:textId="77777777" w:rsidR="00582A66" w:rsidRDefault="00000000">
      <w:r>
        <w:annotationRef/>
      </w:r>
      <w:r>
        <w:t>Finding 08 (severity: high). Issue: TR-5 still describes scope evaluation in terms of four named lists (excluded_exact → excluded_pattern → allowed_exact → allowed_pattern). Under the SCOPES model, the base class walks rows on self.scopes; the precedence is the same but the data is rows-of-three-columns, not four standalone lists. TR-5 should align. Recommendation: Rewrite TR-5 as: 'Scope evaluation is fixed-precedence and lives entirely in the base class. For each (resource, function_name) the base class walks the matching self.scopes rows in this fixed order: excluded_exact, excluded_pattern, allowed_exact, allowed_pattern, then per-check SCOPE_DEFAULT. Subclasses do not override this walk.'</w:t>
      </w:r>
    </w:p>
  </w:comment>
  <w:comment w:id="21" w:author="skip snow" w:date="2026-04-27T09:57:00Z" w:initials="ss">
    <w:p w14:paraId="2F72CC86" w14:textId="77777777" w:rsidR="003A4E88" w:rsidRDefault="003A4E88" w:rsidP="003A4E88">
      <w:pPr>
        <w:pStyle w:val="CommentText"/>
      </w:pPr>
      <w:r>
        <w:rPr>
          <w:rStyle w:val="CommentReference"/>
        </w:rPr>
        <w:annotationRef/>
      </w:r>
      <w:r>
        <w:t xml:space="preserve">The four lists are wrong. Please fix this throughout the document. </w:t>
      </w:r>
    </w:p>
  </w:comment>
  <w:comment w:id="22" w:author="Claude (audit)" w:date="2026-04-27T14:38:00Z" w:initials="CA">
    <w:p w14:paraId="59DC44D5" w14:textId="77777777" w:rsidR="00582A66" w:rsidRDefault="00000000">
      <w:r>
        <w:annotationRef/>
      </w:r>
      <w:r>
        <w:t>Finding 13 (severity: high). Issue: TR-9 places scan_files_enforcement_worker.py at projectRoot/governance/EngineeringRuleEnforcement/code/. Per Finding 10, the canonical path is architecture/, not governance/. Recommendation: Change to projectRoot/architecture/EngineeringRuleEnforcement/code/scan_files_enforcement_worker.py.</w:t>
      </w:r>
    </w:p>
  </w:comment>
  <w:comment w:id="23" w:author="skip snow" w:date="2026-04-27T09:58:00Z" w:initials="ss">
    <w:p w14:paraId="2F08CE5B" w14:textId="77777777" w:rsidR="003A4E88" w:rsidRDefault="003A4E88" w:rsidP="003A4E88">
      <w:pPr>
        <w:pStyle w:val="CommentText"/>
      </w:pPr>
      <w:r>
        <w:rPr>
          <w:rStyle w:val="CommentReference"/>
        </w:rPr>
        <w:annotationRef/>
      </w:r>
      <w:r>
        <w:t>agree</w:t>
      </w:r>
    </w:p>
  </w:comment>
  <w:comment w:id="26" w:author="Claude (audit)" w:date="2026-04-27T14:38:00Z" w:initials="CA">
    <w:p w14:paraId="7249843B" w14:textId="77777777" w:rsidR="00582A66" w:rsidRDefault="00000000">
      <w:r>
        <w:annotationRef/>
      </w:r>
      <w:r>
        <w:t>Finding 31 (severity: medium). Issue: TR-11 ends with 'except where the URL itself appears in URL_ALLOWED_PATTERN'. URL_ALLOWED_PATTERN is the legacy per-domain class-variable name explicitly retired in §4.5 paragraph [58] (which calls out 'URL_-prefix' class variables as the retired naming style). Under SCOPES, URL allowances are simply the '_scan_http' rows of scope_list_type 'allowed_pattern' on the enforcement entry. Recommendation: Replace 'URL_ALLOWED_PATTERN' with 'the _scan_http allowed_pattern rows of the enforcement entry's scopes field' or similar canonical phrasing.</w:t>
      </w:r>
    </w:p>
  </w:comment>
  <w:comment w:id="27" w:author="skip snow" w:date="2026-04-27T10:00:00Z" w:initials="ss">
    <w:p w14:paraId="3A967486" w14:textId="77777777" w:rsidR="009070A2" w:rsidRDefault="009070A2" w:rsidP="009070A2">
      <w:pPr>
        <w:pStyle w:val="CommentText"/>
      </w:pPr>
      <w:r>
        <w:rPr>
          <w:rStyle w:val="CommentReference"/>
        </w:rPr>
        <w:annotationRef/>
      </w:r>
      <w:r>
        <w:t>agree</w:t>
      </w:r>
    </w:p>
  </w:comment>
  <w:comment w:id="24" w:author="Claude (audit)" w:date="2026-04-27T14:38:00Z" w:initials="CA">
    <w:p w14:paraId="0962B802" w14:textId="77777777" w:rsidR="00582A66" w:rsidRDefault="00000000">
      <w:r>
        <w:annotationRef/>
      </w:r>
      <w:r>
        <w:t>Finding 30 (severity: medium). Issue: TR-11 references 'the worker's allowed_exact list', 'the worker's allowed_pattern list', etc. Same V9 leftover as Finding 29 — under SCOPES those lists are rows on the enforcement entry, not on the worker. Recommendation: Reword TR-11 to reference 'the rows of the enforcement entry's scopes field where function_name is _scan_http and scope_list_type is allowed_exact', etc. Or refer the reader to §4.5 for the precedence walk and keep TR-11 short.</w:t>
      </w:r>
    </w:p>
  </w:comment>
  <w:comment w:id="25" w:author="skip snow" w:date="2026-04-27T10:02:00Z" w:initials="ss">
    <w:p w14:paraId="5D95115E" w14:textId="77777777" w:rsidR="009070A2" w:rsidRDefault="009070A2" w:rsidP="009070A2">
      <w:pPr>
        <w:pStyle w:val="CommentText"/>
      </w:pPr>
      <w:r>
        <w:rPr>
          <w:rStyle w:val="CommentReference"/>
        </w:rPr>
        <w:annotationRef/>
      </w:r>
      <w:r>
        <w:t>agree</w:t>
      </w:r>
    </w:p>
  </w:comment>
  <w:comment w:id="28" w:author="Claude (audit)" w:date="2026-04-27T14:38:00Z" w:initials="CA">
    <w:p w14:paraId="2B39DFD9" w14:textId="77777777" w:rsidR="00582A66" w:rsidRDefault="00000000">
      <w:r>
        <w:annotationRef/>
      </w:r>
      <w:r>
        <w:t>Finding 33 (severity: medium). Issue: TR-13 reads 'preCommitScan.py SHALL drop ".json" from SCAN_EXTENSIONS and \.json$ from HTTP_EXEMPT_PATTERNS once ScanFilesEnforcementWorker is the single source of truth.' SCAN_EXTENSIONS and HTTP_EXEMPT_PATTERNS are legacy per-domain class-variable names. The doc has elsewhere retired that naming in favor of SCOPES rows. TR-13's terms are arguably acceptable here because it is talking about an external script (preCommitScan.py) that still has those names — but a reader will be confused because §4.5 says we 'retired' the SCAN_-prefix vocabulary. Recommendation: Add a parenthetical clarifying that SCAN_EXTENSIONS and HTTP_EXEMPT_PATTERNS are names inside preCommitScan.py, the legacy artifact being retired, and are not part of the new framework's vocabulary.</w:t>
      </w:r>
    </w:p>
  </w:comment>
  <w:comment w:id="29" w:author="skip snow" w:date="2026-04-27T10:03:00Z" w:initials="ss">
    <w:p w14:paraId="5616F41D" w14:textId="77777777" w:rsidR="009070A2" w:rsidRDefault="009070A2" w:rsidP="009070A2">
      <w:pPr>
        <w:pStyle w:val="CommentText"/>
      </w:pPr>
      <w:r>
        <w:rPr>
          <w:rStyle w:val="CommentReference"/>
        </w:rPr>
        <w:annotationRef/>
      </w:r>
      <w:r>
        <w:t xml:space="preserve">Do this as a footnote. </w:t>
      </w:r>
    </w:p>
  </w:comment>
  <w:comment w:id="30" w:author="Claude (audit)" w:date="2026-04-27T14:38:00Z" w:initials="CA">
    <w:p w14:paraId="664D475F" w14:textId="77777777" w:rsidR="00582A66" w:rsidRDefault="00000000">
      <w:r>
        <w:annotationRef/>
      </w:r>
      <w:r>
        <w:t>Finding 14 (severity: high). Issue: TR-15 places the test tree at projectRoot/governance/EngineeringRuleEnforcement/tests/. Per Finding 10, the canonical path is architecture/. Recommendation: Change to projectRoot/architecture/EngineeringRuleEnforcement/tests/.</w:t>
      </w:r>
    </w:p>
  </w:comment>
  <w:comment w:id="31" w:author="skip snow" w:date="2026-04-27T10:05:00Z" w:initials="ss">
    <w:p w14:paraId="5BBA94BB" w14:textId="77777777" w:rsidR="009070A2" w:rsidRDefault="009070A2" w:rsidP="009070A2">
      <w:pPr>
        <w:pStyle w:val="CommentText"/>
      </w:pPr>
      <w:r>
        <w:rPr>
          <w:rStyle w:val="CommentReference"/>
        </w:rPr>
        <w:annotationRef/>
      </w:r>
      <w:r>
        <w:t>agree</w:t>
      </w:r>
    </w:p>
  </w:comment>
  <w:comment w:id="32" w:author="Claude (audit)" w:date="2026-04-27T14:38:00Z" w:initials="CA">
    <w:p w14:paraId="3DB7E28D" w14:textId="77777777" w:rsidR="00582A66" w:rsidRDefault="00000000">
      <w:r>
        <w:annotationRef/>
      </w:r>
      <w:r>
        <w:t>Finding 25 (severity: medium). Issue: Figure 4.4 caption says 'Class diagram with EnforcementWorker hierarchy'. The preceding paragraph (§4.4 [51]) describes a diagram that should show ChatHealthyEnforcementManager, EnforcementWorker (base), ScanFilesEnforcementWorker, plus five &lt;&lt;future&gt;&gt; subclasses. Per the V10 directive, the diagram should also show self.scopes and _load_scopes() on EnforcementWorker (base) and NOT show a SCOPES class attribute on ScanFilesEnforcementWorker. There is no way to verify this from the text — the caption says the figure exists but the figure may still encode V9 members. Auditor recommendation: Skip should open the figure file and check. Recommendation: Open the source file for Figure 4.4. Verify EnforcementWorker shows: self.scopes : list[list], _load_scopes(): list[list], is_in_scope(resource): bool, SCOPE_DEFAULT (per-check). Verify ScanFilesEnforcementWorker shows: _scan_http(file), _validate_json(file), SCOPE_DEFAULT (per-check), and NO SCOPES class attribute and NO four legacy lists. Update the figure if either is wrong.</w:t>
      </w:r>
    </w:p>
  </w:comment>
  <w:comment w:id="33" w:author="skip snow" w:date="2026-04-27T10:07:00Z" w:initials="ss">
    <w:p w14:paraId="5DABB018" w14:textId="77777777" w:rsidR="009070A2" w:rsidRDefault="009070A2" w:rsidP="009070A2">
      <w:pPr>
        <w:pStyle w:val="CommentText"/>
      </w:pPr>
      <w:r>
        <w:rPr>
          <w:rStyle w:val="CommentReference"/>
        </w:rPr>
        <w:annotationRef/>
      </w:r>
      <w:r>
        <w:t>This needs discussion.</w:t>
      </w:r>
    </w:p>
  </w:comment>
  <w:comment w:id="34" w:author="Claude (audit)" w:date="2026-04-27T14:38:00Z" w:initials="CA">
    <w:p w14:paraId="527B094C" w14:textId="77777777" w:rsidR="00582A66" w:rsidRDefault="00000000">
      <w:r>
        <w:annotationRef/>
      </w:r>
      <w:r>
        <w:t>Finding 06 (severity: high). Issue: Table 4 still lists 'allowed_exact / allowed_pattern' (R4) and 'excluded_exact / excluded_pattern' (R5) as base-class instance members. Per the V10 SCOPES model the base class exposes a single self.scopes attribute (loaded from the entry's scopes field via _load_scopes(), R10). The four legacy per-list instance attributes should not appear on the base class member table. Recommendation: Delete rows R4 and R5 from Table 4 (or replace them with a single row 'self.scopes : list[list]' with description 'Per-enforcement scope rules; rows are [function_name, scope_list_type, list_of_terms]; loaded by _load_scopes() from the entry's scopes field'). Confirm is_in_scope() in R11 is described in terms of self.scopes rows, not the four legacy lists.</w:t>
      </w:r>
    </w:p>
  </w:comment>
  <w:comment w:id="35" w:author="skip snow" w:date="2026-04-27T10:13:00Z" w:initials="ss">
    <w:p w14:paraId="118FC281" w14:textId="77777777" w:rsidR="00466251" w:rsidRDefault="00466251" w:rsidP="00466251">
      <w:pPr>
        <w:pStyle w:val="CommentText"/>
      </w:pPr>
      <w:r>
        <w:rPr>
          <w:rStyle w:val="CommentReference"/>
        </w:rPr>
        <w:annotationRef/>
      </w:r>
      <w:r>
        <w:t xml:space="preserve">Replaced 4 &amp; 5 with a single row. (if this does not solve this discrepancy then we need to discuss. </w:t>
      </w:r>
    </w:p>
  </w:comment>
  <w:comment w:id="36" w:author="Claude (audit)" w:date="2026-04-27T14:38:00Z" w:initials="CA">
    <w:p w14:paraId="55208CCA" w14:textId="77777777" w:rsidR="00582A66" w:rsidRDefault="00000000">
      <w:r>
        <w:annotationRef/>
      </w:r>
      <w:r>
        <w:t>Finding 35 (severity: medium). Issue: R9 says _load_enforcement() 'Resolve enforcement entry and populate the four scope lists, executable_path, and concurrency_primitive'. Under V10 the base class loads self.scopes (rows) via the virtual _load_scopes(), not 'four scope lists'. R9 contradicts R10 (the _load_scopes row) which describes the correct model. Recommendation: Change 'populate the four scope lists' to 'populate self.scopes via self._load_scopes()'. Or split the responsibilities clearly: _load_enforcement() loads the entry and reads executable_path and concurrency_primitive; _load_scopes() loads self.scopes.</w:t>
      </w:r>
    </w:p>
  </w:comment>
  <w:comment w:id="37" w:author="skip snow" w:date="2026-04-27T10:18:00Z" w:initials="ss">
    <w:p w14:paraId="4AFB3A25" w14:textId="77777777" w:rsidR="00466251" w:rsidRDefault="00466251" w:rsidP="00466251">
      <w:pPr>
        <w:pStyle w:val="CommentText"/>
      </w:pPr>
      <w:r>
        <w:rPr>
          <w:rStyle w:val="CommentReference"/>
        </w:rPr>
        <w:annotationRef/>
      </w:r>
      <w:r>
        <w:t>agree</w:t>
      </w:r>
    </w:p>
  </w:comment>
  <w:comment w:id="38" w:author="Claude (audit)" w:date="2026-04-27T14:38:00Z" w:initials="CA">
    <w:p w14:paraId="5CC5F59A" w14:textId="77777777" w:rsidR="00582A66" w:rsidRDefault="00000000">
      <w:r>
        <w:annotationRef/>
      </w:r>
      <w:r>
        <w:t>Finding 07 (severity: high). Issue: R11 describes is_in_scope() as 'Apply the four-list precedence: excluded_exact → excluded_pattern → allowed_exact → allowed_pattern → SCOPE_DEFAULT'. After SCOPES, is_in_scope() walks the rows in self.scopes filtered by function_name; the precedence still applies but it operates on rows, not on four standalone lists. The 'four-list precedence' wording reflects the pre-SCOPES design. Recommendation: Reword R11 to: 'Walk this resource's matching rows in self.scopes for the current check (filtered by function_name) in fixed precedence: excluded_exact → excluded_pattern → allowed_exact → allowed_pattern → SCOPE_DEFAULT.'</w:t>
      </w:r>
    </w:p>
  </w:comment>
  <w:comment w:id="39" w:author="skip snow" w:date="2026-04-27T10:24:00Z" w:initials="ss">
    <w:p w14:paraId="563ECC5E" w14:textId="77777777" w:rsidR="00510C7D" w:rsidRDefault="00510C7D" w:rsidP="00510C7D">
      <w:pPr>
        <w:pStyle w:val="CommentText"/>
      </w:pPr>
      <w:r>
        <w:rPr>
          <w:rStyle w:val="CommentReference"/>
        </w:rPr>
        <w:annotationRef/>
      </w:r>
      <w:r>
        <w:t>agree</w:t>
      </w:r>
    </w:p>
  </w:comment>
  <w:comment w:id="40" w:author="Claude (audit)" w:date="2026-04-27T14:38:00Z" w:initials="CA">
    <w:p w14:paraId="316BF514" w14:textId="77777777" w:rsidR="00582A66" w:rsidRDefault="00000000">
      <w:r>
        <w:annotationRef/>
      </w:r>
      <w:r>
        <w:t>Finding 01 (severity: high). Issue: §4.5 opens with 'Every concrete worker exposes its scope-list rules as a single class attribute named SCOPES.' This contradicts §4.6 (Table 5 row 'scopes'), TR-9, TR-10, §4.10.1, and Table 4 row '_load_scopes()', all of which state that SCOPES rows now live on the enforcement entry under the 'scopes' field and are loaded by the virtual _load_scopes() — the worker class no longer carries a SCOPES class attribute. ScanFilesEnforcementWorker is explicitly said to contribute no SCOPES class attribute (see TR-9, §4.10.1). Recommendation: Rewrite the §4.5 opening to say: 'Every enforcement entry exposes its scope-list rules as a flat list under the scopes field. The base-class virtual _load_scopes() loads them at worker startup; subclasses contribute no SCOPES class attribute unless they override _load_scopes() for documented code-driven reasons.' Apply the same correction to paragraphs [58], [62], [63], [64] which all use 'SCOPES' as if it were a class attribute.</w:t>
      </w:r>
    </w:p>
  </w:comment>
  <w:comment w:id="41" w:author="skip snow" w:date="2026-04-27T10:25:00Z" w:initials="ss">
    <w:p w14:paraId="5FA4C383" w14:textId="77777777" w:rsidR="00510C7D" w:rsidRDefault="00510C7D" w:rsidP="00510C7D">
      <w:pPr>
        <w:pStyle w:val="CommentText"/>
      </w:pPr>
      <w:r>
        <w:rPr>
          <w:rStyle w:val="CommentReference"/>
        </w:rPr>
        <w:annotationRef/>
      </w:r>
      <w:r>
        <w:t>agree</w:t>
      </w:r>
    </w:p>
  </w:comment>
  <w:comment w:id="42" w:author="Claude (audit)" w:date="2026-04-27T14:38:00Z" w:initials="CA">
    <w:p w14:paraId="15A5DBD5" w14:textId="77777777" w:rsidR="00582A66" w:rsidRDefault="00000000">
      <w:r>
        <w:annotationRef/>
      </w:r>
      <w:r>
        <w:t>Finding 02 (severity: high). Issue: Paragraph [58] continues to call SCOPES the canonical class-attribute model ('Under the SCOPES model, adding a new check requires no new vocabulary'). The rest of the doc says SCOPES rows live on the enforcement entry. The 'SCOPES model' label is fine as a conceptual name but the paragraph reads as if SCOPES is still per-class. Recommendation: Replace 'class variables' / 'class attribute' references in this paragraph with 'rows on the enforcement entry'. Keep 'SCOPES model' only if it is defined as the conceptual rule shape, not as a class attribute.</w:t>
      </w:r>
    </w:p>
  </w:comment>
  <w:comment w:id="43" w:author="skip snow" w:date="2026-04-27T10:25:00Z" w:initials="ss">
    <w:p w14:paraId="25F5DB15" w14:textId="77777777" w:rsidR="00510C7D" w:rsidRDefault="00510C7D" w:rsidP="00510C7D">
      <w:pPr>
        <w:pStyle w:val="CommentText"/>
      </w:pPr>
      <w:r>
        <w:rPr>
          <w:rStyle w:val="CommentReference"/>
        </w:rPr>
        <w:annotationRef/>
      </w:r>
      <w:r>
        <w:t>agree</w:t>
      </w:r>
    </w:p>
  </w:comment>
  <w:comment w:id="44" w:author="Claude (audit)" w:date="2026-04-27T14:38:00Z" w:initials="CA">
    <w:p w14:paraId="16EF2C82" w14:textId="77777777" w:rsidR="00582A66" w:rsidRDefault="00000000">
      <w:r>
        <w:annotationRef/>
      </w:r>
      <w:r>
        <w:t>Finding 37 (severity: low). Issue: Paragraph [59] says 'This is the same TR-5 precedence the framework has carried since V3, now expressed uniformly across rules instead of repeated per per-name attribute.' Stylistic: 'per per-name attribute' has duplicated 'per'. Recommendation: Reword to '...now expressed uniformly across rows instead of repeated per named attribute' or similar.</w:t>
      </w:r>
    </w:p>
  </w:comment>
  <w:comment w:id="45" w:author="skip snow" w:date="2026-04-27T10:26:00Z" w:initials="ss">
    <w:p w14:paraId="49EA1A7F" w14:textId="77777777" w:rsidR="00510C7D" w:rsidRDefault="00510C7D" w:rsidP="00510C7D">
      <w:pPr>
        <w:pStyle w:val="CommentText"/>
      </w:pPr>
      <w:r>
        <w:rPr>
          <w:rStyle w:val="CommentReference"/>
        </w:rPr>
        <w:annotationRef/>
      </w:r>
      <w:r>
        <w:t>agree</w:t>
      </w:r>
    </w:p>
  </w:comment>
  <w:comment w:id="46" w:author="Claude (audit)" w:date="2026-04-27T14:38:00Z" w:initials="CA">
    <w:p w14:paraId="708B3E8E" w14:textId="77777777" w:rsidR="00582A66" w:rsidRDefault="00000000">
      <w:r>
        <w:annotationRef/>
      </w:r>
      <w:r>
        <w:t>Finding 03 (severity: high). Issue: Paragraph [62] says 'Adding a new check on this worker is two things: define a new private method ... then append SCOPES rows whose function_name is "_scan_secret_keys".' The phrase 'append SCOPES rows' is ambiguous about where the rows are appended. Per §4.6 / TR-9 / Table 4, the rows are appended to the 'scopes' field on the enforcement entry in engineering_rules.json — not to a class attribute. Several readers will assume otherwise based on §4.5's opening framing. Recommendation: Make the location explicit: 'append rows to the scopes field on this worker's enforcement entry in engineering_rules.json'.</w:t>
      </w:r>
    </w:p>
  </w:comment>
  <w:comment w:id="47" w:author="skip snow" w:date="2026-04-27T10:27:00Z" w:initials="ss">
    <w:p w14:paraId="76973613" w14:textId="77777777" w:rsidR="00510C7D" w:rsidRDefault="00510C7D" w:rsidP="00510C7D">
      <w:pPr>
        <w:pStyle w:val="CommentText"/>
      </w:pPr>
      <w:r>
        <w:rPr>
          <w:rStyle w:val="CommentReference"/>
        </w:rPr>
        <w:annotationRef/>
      </w:r>
      <w:r>
        <w:t>agree</w:t>
      </w:r>
    </w:p>
  </w:comment>
  <w:comment w:id="48" w:author="Claude (audit)" w:date="2026-04-27T14:38:00Z" w:initials="CA">
    <w:p w14:paraId="28EBCACB" w14:textId="77777777" w:rsidR="00582A66" w:rsidRDefault="00000000">
      <w:r>
        <w:annotationRef/>
      </w:r>
      <w:r>
        <w:t>Finding 20 (severity: high). Issue: Paragraph [64] ends with 'This preserves the manager-worker contract isolation in TR-13.' But TR-13 in V10 is about preCommitScan.py dropping .json from SCAN_EXTENSIONS — it has nothing to do with manager-worker contract isolation. The 'manager and workers MUST NOT import each other's internals' contract is TR-14. Recommendation: Change 'TR-13' to 'TR-14' in this paragraph.</w:t>
      </w:r>
    </w:p>
  </w:comment>
  <w:comment w:id="49" w:author="skip snow" w:date="2026-04-27T10:27:00Z" w:initials="ss">
    <w:p w14:paraId="27B525A2" w14:textId="77777777" w:rsidR="00510C7D" w:rsidRDefault="00510C7D" w:rsidP="00510C7D">
      <w:pPr>
        <w:pStyle w:val="CommentText"/>
      </w:pPr>
      <w:r>
        <w:rPr>
          <w:rStyle w:val="CommentReference"/>
        </w:rPr>
        <w:annotationRef/>
      </w:r>
      <w:r>
        <w:t>agree</w:t>
      </w:r>
    </w:p>
  </w:comment>
  <w:comment w:id="50" w:author="Claude (audit)" w:date="2026-04-27T14:38:00Z" w:initials="CA">
    <w:p w14:paraId="78CF954D" w14:textId="77777777" w:rsidR="00582A66" w:rsidRDefault="00000000">
      <w:r>
        <w:annotationRef/>
      </w:r>
      <w:r>
        <w:t>Finding 39 (severity: low). Issue: Paragraph [65]'s prose voice — 'We will see.' — is a bit POC-style. The doc explicitly bans POC voice. The rest of the paragraph is fine. Recommendation: Replace 'We will see.' with a declarative engineering statement, e.g. 'Wiring decisions for that worker are out of scope for V1 and will be made when the worker is designed.'</w:t>
      </w:r>
    </w:p>
  </w:comment>
  <w:comment w:id="51" w:author="skip snow" w:date="2026-04-27T10:28:00Z" w:initials="ss">
    <w:p w14:paraId="6F07562C" w14:textId="77777777" w:rsidR="00510C7D" w:rsidRDefault="00510C7D" w:rsidP="00510C7D">
      <w:pPr>
        <w:pStyle w:val="CommentText"/>
      </w:pPr>
      <w:r>
        <w:rPr>
          <w:rStyle w:val="CommentReference"/>
        </w:rPr>
        <w:annotationRef/>
      </w:r>
      <w:r>
        <w:t>agree</w:t>
      </w:r>
    </w:p>
  </w:comment>
  <w:comment w:id="52" w:author="Claude (audit)" w:date="2026-04-27T14:38:00Z" w:initials="CA">
    <w:p w14:paraId="4E9F96B8" w14:textId="77777777" w:rsidR="00582A66" w:rsidRDefault="00000000">
      <w:r>
        <w:annotationRef/>
      </w:r>
      <w:r>
        <w:t>Finding 05 (severity: high). Issue: Rows R4-R7 still list allowed_exact, allowed_pattern, excluded_exact, and excluded_pattern as separate required top-level enforcement-entry fields, alongside the new R9 'scopes' field. This contradicts the V10 SCOPES directive: the scopes field carries those same four list types as rows; the four standalone fields should be deleted. Two sources of truth for the same data is a defect in the schema definition. Recommendation: Delete rows R4 (allowed_exact), R5 (allowed_pattern), R6 (excluded_exact), R7 (excluded_pattern) from Table 5. Keep row R9 'scopes' as the canonical carrier. Update the EngineeringRulesSchema.json validator notes accordingly.</w:t>
      </w:r>
    </w:p>
  </w:comment>
  <w:comment w:id="53" w:author="skip snow" w:date="2026-04-27T10:29:00Z" w:initials="ss">
    <w:p w14:paraId="5A3A5ED5" w14:textId="77777777" w:rsidR="00C82F57" w:rsidRDefault="00C82F57" w:rsidP="00C82F57">
      <w:pPr>
        <w:pStyle w:val="CommentText"/>
      </w:pPr>
      <w:r>
        <w:rPr>
          <w:rStyle w:val="CommentReference"/>
        </w:rPr>
        <w:annotationRef/>
      </w:r>
      <w:r>
        <w:t>agree</w:t>
      </w:r>
    </w:p>
  </w:comment>
  <w:comment w:id="54" w:author="Claude (audit)" w:date="2026-04-27T14:38:00Z" w:initials="CA">
    <w:p w14:paraId="5B65F279" w14:textId="77777777" w:rsidR="00582A66" w:rsidRDefault="00000000">
      <w:r>
        <w:annotationRef/>
      </w:r>
      <w:r>
        <w:t>Finding 42 (severity: low). Issue: §4.7 says 'Ten hooks. Four Git lifecycle, six Claude Code runtime. Every enforcement entry declares exactly one. The manager is the single dispatch point for all ten.' Then Table 6 lists ten rows, which matches. Minor: 'Every enforcement entry declares exactly one' is non-trivially constraining and should probably be stated as a TR (it currently is — TR-1 declares the hook field as required and bounded to the ten-name enum). OK as-is, but consider adding a 'see TR-1' cross-reference. Recommendation: Add 'see TR-1 for the schema enum' to §4.7's intro for a complete cross-reference.</w:t>
      </w:r>
    </w:p>
  </w:comment>
  <w:comment w:id="55" w:author="skip snow" w:date="2026-04-27T10:31:00Z" w:initials="ss">
    <w:p w14:paraId="0D1CB37B" w14:textId="77777777" w:rsidR="00C82F57" w:rsidRDefault="00C82F57" w:rsidP="00C82F57">
      <w:pPr>
        <w:pStyle w:val="CommentText"/>
      </w:pPr>
      <w:r>
        <w:rPr>
          <w:rStyle w:val="CommentReference"/>
        </w:rPr>
        <w:annotationRef/>
      </w:r>
      <w:r>
        <w:t xml:space="preserve">Agree, and add a document anchor. </w:t>
      </w:r>
    </w:p>
  </w:comment>
  <w:comment w:id="56" w:author="Claude (audit)" w:date="2026-04-27T14:38:00Z" w:initials="CA">
    <w:p w14:paraId="7113FFCB" w14:textId="77777777" w:rsidR="00582A66" w:rsidRDefault="00000000">
      <w:r>
        <w:annotationRef/>
      </w:r>
      <w:r>
        <w:t>Finding 22 (severity: high). Issue: R5 declares concurrency_primitive = 'filelock OR mongo_atomic'. Per Table 5 row R8 the schema enum is a single string drawn from {none, filelock, kafka, mongo_atomic, posix_o_append}. 'filelock OR mongo_atomic' is not a legal value of the enum. The schema validator would reject this entry. Recommendation: Pick one primitive on the enforcement entry, or define a new compound enum value, or split the boot orchestration into two enforcement entries (one per primitive). The cleanest fix is to commit to one and document the rationale.</w:t>
      </w:r>
    </w:p>
  </w:comment>
  <w:comment w:id="57" w:author="skip snow" w:date="2026-04-27T10:32:00Z" w:initials="ss">
    <w:p w14:paraId="5B45A579" w14:textId="77777777" w:rsidR="00C82F57" w:rsidRDefault="00C82F57" w:rsidP="00C82F57">
      <w:pPr>
        <w:pStyle w:val="CommentText"/>
      </w:pPr>
      <w:r>
        <w:rPr>
          <w:rStyle w:val="CommentReference"/>
        </w:rPr>
        <w:annotationRef/>
      </w:r>
      <w:r>
        <w:t xml:space="preserve">I agree, but this one needs a bit of discussion </w:t>
      </w:r>
    </w:p>
  </w:comment>
  <w:comment w:id="58" w:author="Claude (audit)" w:date="2026-04-27T14:38:00Z" w:initials="CA">
    <w:p w14:paraId="274907E8" w14:textId="77777777" w:rsidR="00582A66" w:rsidRDefault="00000000">
      <w:r>
        <w:annotationRef/>
      </w:r>
      <w:r>
        <w:t>Finding 34 (severity: medium). Issue: Paragraph [81] (§4.10.2) reads 'Worked-example three-column scope inventory for ScanFilesEnforcementWorker. Each row is a single rule: [function_name, scope_list_type, list_of_terms]. These rows now live in engineering_rules.json under this worker's enforcement entry (the scopes field added in §4.6) — NOT as a class attribute in Python.' Then immediately Table 11 lists the rows. Both are correct for the SCOPES model. But §4.5 paragraph [57] STILL OPENS with 'Every concrete worker exposes its scope-list rules as a single class attribute named SCOPES.' The two passages directly contradict each other (see Finding 1) — flagging this paragraph too because it is the cleanest statement of the correct model. Recommendation: Use the wording in §4.10.2 paragraph [81] as the canonical statement. Rewrite §4.5 paragraph [57] to align (see Finding 1 recommendation).</w:t>
      </w:r>
    </w:p>
  </w:comment>
  <w:comment w:id="59" w:author="skip snow" w:date="2026-04-27T10:33:00Z" w:initials="ss">
    <w:p w14:paraId="50AB60EF" w14:textId="77777777" w:rsidR="00C82F57" w:rsidRDefault="00C82F57" w:rsidP="00C82F57">
      <w:pPr>
        <w:pStyle w:val="CommentText"/>
      </w:pPr>
      <w:r>
        <w:rPr>
          <w:rStyle w:val="CommentReference"/>
        </w:rPr>
        <w:annotationRef/>
      </w:r>
      <w:r>
        <w:t>agree</w:t>
      </w:r>
    </w:p>
  </w:comment>
  <w:comment w:id="60" w:author="Claude (audit)" w:date="2026-04-27T14:38:00Z" w:initials="CA">
    <w:p w14:paraId="37C11E2E" w14:textId="77777777" w:rsidR="00582A66" w:rsidRDefault="00000000">
      <w:r>
        <w:annotationRef/>
      </w:r>
      <w:r>
        <w:t>Finding 16 (severity: high). Issue: The JSON sample sets executable_path = 'governance/EngineeringRuleEnforcement/code/scan_files_enforcement_worker.py'. Per Finding 10, the canonical path is architecture/. As long as this example is the literal artifact developers paste into engineering_rules.json, this wrong path will land in the brain JSON. Recommendation: Change executable_path to 'architecture/EngineeringRuleEnforcement/code/scan_files_enforcement_worker.py'.</w:t>
      </w:r>
    </w:p>
  </w:comment>
  <w:comment w:id="61" w:author="skip snow" w:date="2026-04-27T10:34:00Z" w:initials="ss">
    <w:p w14:paraId="54A8156C" w14:textId="77777777" w:rsidR="00C82F57" w:rsidRDefault="00C82F57" w:rsidP="00C82F57">
      <w:pPr>
        <w:pStyle w:val="CommentText"/>
      </w:pPr>
      <w:r>
        <w:rPr>
          <w:rStyle w:val="CommentReference"/>
        </w:rPr>
        <w:annotationRef/>
      </w:r>
      <w:r>
        <w:t>agree</w:t>
      </w:r>
    </w:p>
  </w:comment>
  <w:comment w:id="62" w:author="Claude (audit)" w:date="2026-04-27T14:38:00Z" w:initials="CA">
    <w:p w14:paraId="06AFAED2" w14:textId="77777777" w:rsidR="00582A66" w:rsidRDefault="00000000">
      <w:r>
        <w:annotationRef/>
      </w:r>
      <w:r>
        <w:t>Finding 09 (severity: high). Issue: Table 12 references 'SCHEMA_EXCLUDED_EXACT' as a vocabulary item (rows R2 and R3). SCHEMA_EXCLUDED_EXACT is not part of any V10 vocabulary — it is a legacy per-domain prefix name explicitly retired in §4.5 paragraph [58] ('explicitly retires the earlier per-domain naming style ... SCHEMA_-prefix class variables'). Under SCOPES, the equivalent is the excluded_exact rows for _validate_json on this worker's enforcement entry. Recommendation: Replace 'SCHEMA_EXCLUDED_EXACT' in R2/R3 with 'the excluded_exact / excluded_pattern rows for _validate_json on this worker's enforcement entry'. Remove the legacy prefix entirely so the table aligns with §4.5 and the worked-example rows in §4.10.2.</w:t>
      </w:r>
    </w:p>
  </w:comment>
  <w:comment w:id="63" w:author="skip snow" w:date="2026-04-27T10:35:00Z" w:initials="ss">
    <w:p w14:paraId="421BF973" w14:textId="77777777" w:rsidR="00C82F57" w:rsidRDefault="00C82F57" w:rsidP="00C82F57">
      <w:pPr>
        <w:pStyle w:val="CommentText"/>
      </w:pPr>
      <w:r>
        <w:rPr>
          <w:rStyle w:val="CommentReference"/>
        </w:rPr>
        <w:annotationRef/>
      </w:r>
      <w:r>
        <w:t>agree</w:t>
      </w:r>
    </w:p>
  </w:comment>
  <w:comment w:id="64" w:author="Claude (audit)" w:date="2026-04-27T14:38:00Z" w:initials="CA">
    <w:p w14:paraId="1CD2552E" w14:textId="77777777" w:rsidR="00582A66" w:rsidRDefault="00000000">
      <w:r>
        <w:annotationRef/>
      </w:r>
      <w:r>
        <w:t>Finding 21 (severity: high). Issue: Paragraph [93] says 'This is the FAIL-LOUD behavior referenced by TR-10 and TR-12.' TR-10 is the ScanFilesEnforcementWorker scope-rules requirement; it does not mention FAIL LOUD. FAIL LOUD is in TR-12 (BR-11 alignment). The TR-10 reference is wrong. Recommendation: Drop the 'TR-10 and' and just reference TR-12: 'This is the FAIL-LOUD behavior referenced by TR-12.' Or, if the intent was to also point at TR-10's $schema-required convention, add an explicit clause that names what TR-10 actually says.</w:t>
      </w:r>
    </w:p>
  </w:comment>
  <w:comment w:id="65" w:author="skip snow" w:date="2026-04-27T10:36:00Z" w:initials="ss">
    <w:p w14:paraId="72B395AC" w14:textId="77777777" w:rsidR="00C82F57" w:rsidRDefault="00C82F57" w:rsidP="00C82F57">
      <w:pPr>
        <w:pStyle w:val="CommentText"/>
      </w:pPr>
      <w:r>
        <w:rPr>
          <w:rStyle w:val="CommentReference"/>
        </w:rPr>
        <w:annotationRef/>
      </w:r>
      <w:r>
        <w:t>agree</w:t>
      </w:r>
    </w:p>
  </w:comment>
  <w:comment w:id="66" w:author="Claude (audit)" w:date="2026-04-27T14:38:00Z" w:initials="CA">
    <w:p w14:paraId="4C1A839A" w14:textId="77777777" w:rsidR="00582A66" w:rsidRDefault="00000000">
      <w:r>
        <w:annotationRef/>
      </w:r>
      <w:r>
        <w:t>Finding 32 (severity: medium). Issue: Paragraph [109] says 'Schema URL → local path resolution (V1, fixed): The resolver strips any https://(dev.|qa.)?chathealthy.ai/schemas/ prefix and treats the suffix as the filename under Website/schemas/.' Then Table 13 row R8 says 'https://(qa|prod or no subdomain).chathealthy.ai/schemas/&lt;file&gt;' → 'same Website/schemas/&lt;file&gt;'. The narrative regex permits 'dev.', 'qa.' or no subdomain; the table claims 'qa' or 'prod' or no subdomain. 'prod' is extra in the table. Algorithm step 3 in §4.10.3 also restricts subdomains to '(dev|qa|)' — i.e. dev, qa, or empty — which excludes a 'prod' subdomain. The three statements should match. Recommendation: Pick one canonical regex (the algorithm step 3 form '(dev|qa|)?' is the narrowest and most defensible) and update both paragraph [109] and Table 13 row R8 to match. If 'prod' is intentional, also include it in algorithm step 3.</w:t>
      </w:r>
    </w:p>
  </w:comment>
  <w:comment w:id="67" w:author="skip snow" w:date="2026-04-27T10:36:00Z" w:initials="ss">
    <w:p w14:paraId="490B8317" w14:textId="77777777" w:rsidR="00C82F57" w:rsidRDefault="00C82F57" w:rsidP="00C82F57">
      <w:pPr>
        <w:pStyle w:val="CommentText"/>
      </w:pPr>
      <w:r>
        <w:rPr>
          <w:rStyle w:val="CommentReference"/>
        </w:rPr>
        <w:annotationRef/>
      </w:r>
      <w:r>
        <w:t>agree</w:t>
      </w:r>
    </w:p>
  </w:comment>
  <w:comment w:id="68" w:author="Claude (audit)" w:date="2026-04-27T14:38:00Z" w:initials="CA">
    <w:p w14:paraId="30378622" w14:textId="77777777" w:rsidR="00582A66" w:rsidRDefault="00000000">
      <w:r>
        <w:annotationRef/>
      </w:r>
      <w:r>
        <w:t>Finding 43 (severity: low). Issue: Paragraph [110] reads 'The resolver strips any https://(dev.|qa.)?chathealthy.ai/schemas/ prefix and treats the suffix as the filename under Website/schemas/.' Algorithm step 3 in [94] uses '(dev|qa|)?' (note: empty alternative). [110] uses '(dev.|qa.)?' (note: trailing dot included, so the no-subdomain case is implicit via the '?'). The two regexes are not the same syntactically and could yield different behavior on edge inputs (e.g. 'https://qa.chathealthy.ai/schemas/X.json' matches both; 'https://chathealthy.ai/schemas/X.json' matches only [94]'s form because [110]'s '(dev.|qa.)?' allows zero subdomain only if the literal dot before 'chathealthy' is also part of the prefix string). Recommendation: Use the same regex literal in both places. Algorithm step 3's 'https://(dev|qa|)?chathealthy.ai/schemas/' is the most permissive and matches the table's 'no subdomain' case.</w:t>
      </w:r>
    </w:p>
  </w:comment>
  <w:comment w:id="69" w:author="skip snow" w:date="2026-04-27T10:37:00Z" w:initials="ss">
    <w:p w14:paraId="33E00EEA" w14:textId="77777777" w:rsidR="00C82F57" w:rsidRDefault="00C82F57" w:rsidP="00C82F57">
      <w:pPr>
        <w:pStyle w:val="CommentText"/>
      </w:pPr>
      <w:r>
        <w:rPr>
          <w:rStyle w:val="CommentReference"/>
        </w:rPr>
        <w:annotationRef/>
      </w:r>
      <w:r>
        <w:t>agree</w:t>
      </w:r>
    </w:p>
  </w:comment>
  <w:comment w:id="70" w:author="Claude (audit)" w:date="2026-04-27T14:38:00Z" w:initials="CA">
    <w:p w14:paraId="5D21A25D" w14:textId="77777777" w:rsidR="00582A66" w:rsidRDefault="00000000">
      <w:r>
        <w:annotationRef/>
      </w:r>
      <w:r>
        <w:t>Finding 17 (severity: high). Issue: Paragraph reads 'These fixtures live under projectRoot/governance/EngineeringRuleEnforcement/tests/fixtures/json_validation/'. Same path inconsistency as Finding 10. Recommendation: Change to projectRoot/architecture/EngineeringRuleEnforcement/tests/fixtures/json_validation/.</w:t>
      </w:r>
    </w:p>
  </w:comment>
  <w:comment w:id="71" w:author="skip snow" w:date="2026-04-27T10:37:00Z" w:initials="ss">
    <w:p w14:paraId="0D9B8D4D" w14:textId="77777777" w:rsidR="00C82F57" w:rsidRDefault="00C82F57" w:rsidP="00C82F57">
      <w:pPr>
        <w:pStyle w:val="CommentText"/>
      </w:pPr>
      <w:r>
        <w:rPr>
          <w:rStyle w:val="CommentReference"/>
        </w:rPr>
        <w:annotationRef/>
      </w:r>
      <w:r>
        <w:t>agree</w:t>
      </w:r>
    </w:p>
  </w:comment>
  <w:comment w:id="72" w:author="Claude (audit)" w:date="2026-04-27T14:38:00Z" w:initials="CA">
    <w:p w14:paraId="6E5EA5B8" w14:textId="77777777" w:rsidR="00582A66" w:rsidRDefault="00000000">
      <w:r>
        <w:annotationRef/>
      </w:r>
      <w:r>
        <w:t>Finding 10 (severity: high). Issue: §4.11 states 'All code for this feature lives under projectRoot/governance/EngineeringRuleEnforcement/'. This conflicts with the established convention that EPIC-008 is the Architecture epic and its feature folders live under projectRoot/architecture/. The bell ringer at architecture/DevOpsBuildDeployAndEnvironmentManagement/bell_ringer.py (EPIC-008-F-004) is the proof point — a sibling feature under the same epic. There is no projectRoot/governance/ directory in the repo today. Every governance/ path in this design must change to architecture/. Recommendation: Replace 'governance/EngineeringRuleEnforcement' with 'architecture/EngineeringRuleEnforcement' globally. Cross-reference the bell ringer's path as the convention proof. This change must be applied to TR-2, TR-4, TR-9, TR-15, BR-9, the Decision table, Table 15 row R1-R6, the §4.10.3 test-fixture path, the §4.10.2 enforcement entry's executable_path JSON example, and §4.11 prose.</w:t>
      </w:r>
    </w:p>
  </w:comment>
  <w:comment w:id="73" w:author="skip snow" w:date="2026-04-27T10:38:00Z" w:initials="ss">
    <w:p w14:paraId="516091CC" w14:textId="77777777" w:rsidR="00C82F57" w:rsidRDefault="00C82F57" w:rsidP="00C82F57">
      <w:pPr>
        <w:pStyle w:val="CommentText"/>
      </w:pPr>
      <w:r>
        <w:rPr>
          <w:rStyle w:val="CommentReference"/>
        </w:rPr>
        <w:annotationRef/>
      </w:r>
      <w:r>
        <w:t>agree</w:t>
      </w:r>
    </w:p>
  </w:comment>
  <w:comment w:id="74" w:author="Claude (audit)" w:date="2026-04-27T14:38:00Z" w:initials="CA">
    <w:p w14:paraId="40087F2D" w14:textId="77777777" w:rsidR="00582A66" w:rsidRDefault="00000000">
      <w:r>
        <w:annotationRef/>
      </w:r>
      <w:r>
        <w:t>Finding 28 (severity: medium). Issue: Figure caption is 'Figure 4.10 — Filesystem mirrors the operating model'. The section number is §4.11 (Filesystem layout). Figures elsewhere in the doc match their parent section number (Figure 4.2 in §4.2, Figure 4.4 in §4.4). Either the figure should be re-numbered to 'Figure 4.11' to match the section, or §4.11 should be re-numbered to §4.10. Cross-reference also: §4.13 is 'Phase 6 — migration backlog' but the design refers to 'Phase 6' from §4.10's narrative without naming the section number. Recommendation: Renumber the figure to 'Figure 4.11 — Filesystem mirrors the operating model' so that the figure number matches the parent section. Audit other figure-vs-section number alignments while you are there.</w:t>
      </w:r>
    </w:p>
  </w:comment>
  <w:comment w:id="75" w:author="skip snow" w:date="2026-04-27T10:38:00Z" w:initials="ss">
    <w:p w14:paraId="51EE061F" w14:textId="77777777" w:rsidR="007C47D7" w:rsidRDefault="007C47D7" w:rsidP="007C47D7">
      <w:pPr>
        <w:pStyle w:val="CommentText"/>
      </w:pPr>
      <w:r>
        <w:rPr>
          <w:rStyle w:val="CommentReference"/>
        </w:rPr>
        <w:annotationRef/>
      </w:r>
      <w:r>
        <w:t>agree</w:t>
      </w:r>
    </w:p>
  </w:comment>
  <w:comment w:id="76" w:author="Claude (audit)" w:date="2026-04-27T14:38:00Z" w:initials="CA">
    <w:p w14:paraId="2103BA97" w14:textId="77777777" w:rsidR="00582A66" w:rsidRDefault="00000000">
      <w:r>
        <w:annotationRef/>
      </w:r>
      <w:r>
        <w:t>Finding 18 (severity: high). Issue: Table 15 R1-R6 enumerate paths under projectRoot/governance/EngineeringRuleEnforcement/. Same path inconsistency as Finding 10. R1, R2, R3, R4, R5, R6 all need the governance/ -&gt; architecture/ rename. Recommendation: Rename projectRoot/governance/EngineeringRuleEnforcement → projectRoot/architecture/EngineeringRuleEnforcement throughout this table.</w:t>
      </w:r>
    </w:p>
  </w:comment>
  <w:comment w:id="77" w:author="skip snow" w:date="2026-04-27T10:39:00Z" w:initials="ss">
    <w:p w14:paraId="5B7316B6" w14:textId="77777777" w:rsidR="007C47D7" w:rsidRDefault="007C47D7" w:rsidP="007C47D7">
      <w:pPr>
        <w:pStyle w:val="CommentText"/>
      </w:pPr>
      <w:r>
        <w:rPr>
          <w:rStyle w:val="CommentReference"/>
        </w:rPr>
        <w:annotationRef/>
      </w:r>
      <w:r>
        <w:t>agree</w:t>
      </w:r>
    </w:p>
  </w:comment>
  <w:comment w:id="78" w:author="Claude (audit)" w:date="2026-04-27T14:38:00Z" w:initials="CA">
    <w:p w14:paraId="2719F325" w14:textId="77777777" w:rsidR="00582A66" w:rsidRDefault="00000000">
      <w:r>
        <w:annotationRef/>
      </w:r>
      <w:r>
        <w:t>Finding 40 (severity: low). Issue: Paragraph [125] uses 'Synchronous-then-multi-threaded path' as a sub-bullet embedded inline in a paragraph. The section is otherwise a list of bullets; this single inline phrase reads as if a bullet was missed. Recommendation: Promote 'Synchronous-then-multi-threaded path' to its own bullet item in the §4.13 list.</w:t>
      </w:r>
    </w:p>
  </w:comment>
  <w:comment w:id="79" w:author="skip snow" w:date="2026-04-27T10:39:00Z" w:initials="ss">
    <w:p w14:paraId="76089DE8" w14:textId="77777777" w:rsidR="007C47D7" w:rsidRDefault="007C47D7" w:rsidP="007C47D7">
      <w:pPr>
        <w:pStyle w:val="CommentText"/>
      </w:pPr>
      <w:r>
        <w:rPr>
          <w:rStyle w:val="CommentReference"/>
        </w:rPr>
        <w:annotationRef/>
      </w:r>
      <w:r>
        <w:t>agree</w:t>
      </w:r>
    </w:p>
  </w:comment>
  <w:comment w:id="80" w:author="Claude (audit)" w:date="2026-04-27T14:38:00Z" w:initials="CA">
    <w:p w14:paraId="2991A670" w14:textId="77777777" w:rsidR="00582A66" w:rsidRDefault="00000000">
      <w:r>
        <w:annotationRef/>
      </w:r>
      <w:r>
        <w:t>Finding 24 (severity: medium). Issue: O-1 says the HTTP scan currently cites a requirement_id, not a rule, and asks whether to elevate it. The body of V10 already names ScanFilesEnforcement-ENF-001 with rule_id 'Rule-008' in the §4.10.2 worked example, but Rule-008 is the JSON-schema rule. The HTTP scan does not yet have a parent rule named in the worked example. It is unclear whether O-1 is open or closed. Recommendation: Either resolve O-1 (mint a new rule for the HTTP scan or attach it as a rule_statement under an existing security rule) and update §4.10.2's enforcement entry to carry that rule_id, or explicitly state in the body of the design that the HTTP scan piggybacks on Rule-008 with the rationale spelled out.</w:t>
      </w:r>
    </w:p>
  </w:comment>
  <w:comment w:id="81" w:author="skip snow" w:date="2026-04-27T10:40:00Z" w:initials="ss">
    <w:p w14:paraId="70E910CF" w14:textId="77777777" w:rsidR="007C47D7" w:rsidRDefault="007C47D7" w:rsidP="007C47D7">
      <w:pPr>
        <w:pStyle w:val="CommentText"/>
      </w:pPr>
      <w:r>
        <w:rPr>
          <w:rStyle w:val="CommentReference"/>
        </w:rPr>
        <w:annotationRef/>
      </w:r>
      <w:r>
        <w:t>attach it as a rule_statement under an existing security rule) and update §4.10.2's enforcement entry to carry that rule_id, or explicitly state in the body of the design that the HTTP scan piggybacks on Rule-008 with the rationale spelled out.</w:t>
      </w:r>
    </w:p>
  </w:comment>
  <w:comment w:id="82" w:author="Claude (audit)" w:date="2026-04-27T14:38:00Z" w:initials="CA">
    <w:p w14:paraId="53AAE1EA" w14:textId="77777777" w:rsidR="00582A66" w:rsidRDefault="00000000">
      <w:r>
        <w:annotationRef/>
      </w:r>
      <w:r>
        <w:t>Finding 23 (severity: medium). Issue: O-2's Resolution-path text reads 'Confirmed match. Adopt Rule-008-ENF-001 = JSON schema validation on pre-commit, co-housed with the HTTP scan inside ScanFilesEnforcementWorker.' This is a resolved item — the matching is already confirmed and adopted. §5's preamble says 'Items closed in V5 ... have been moved into the body of the design and are not repeated here.' O-2 should have left the Open Items list. Recommendation: Remove O-2 from the Open Items table (or move its substance into the body of the design) so §5 contains only items that are genuinely open.</w:t>
      </w:r>
    </w:p>
  </w:comment>
  <w:comment w:id="83" w:author="skip snow" w:date="2026-04-27T10:42:00Z" w:initials="ss">
    <w:p w14:paraId="095C0B7F" w14:textId="77777777" w:rsidR="007C47D7" w:rsidRDefault="007C47D7" w:rsidP="007C47D7">
      <w:pPr>
        <w:pStyle w:val="CommentText"/>
      </w:pPr>
      <w:r>
        <w:rPr>
          <w:rStyle w:val="CommentReference"/>
        </w:rPr>
        <w:annotationRef/>
      </w:r>
      <w:r>
        <w:t xml:space="preserve">Remove O-2 </w:t>
      </w:r>
    </w:p>
  </w:comment>
  <w:comment w:id="84" w:author="Claude (audit)" w:date="2026-04-27T14:38:00Z" w:initials="CA">
    <w:p w14:paraId="5DA9B5EF" w14:textId="77777777" w:rsidR="00582A66" w:rsidRDefault="00000000">
      <w:r>
        <w:annotationRef/>
      </w:r>
      <w:r>
        <w:t>Finding 41 (severity: low). Issue: O-3's Resolution-path text says '...is now stated in the design body (§4.3.2) and may be overridden per enforcement entry via an optional timeout field.' But the 'optional timeout field' is not declared in Table 5 (Enforcement schema additions) — there is no row for 'timeout'. If the schema doesn't declare it, the validator won't enforce it and the field won't be required to live alongside the other entry fields. Recommendation: Add a 'timeout' row to Table 5: name 'timeout', type 'integer', Required 'No (defaults to manager constant)', Format 'seconds; positive integer'. Cross-reference §4.3.2 in the Format column.</w:t>
      </w:r>
    </w:p>
  </w:comment>
  <w:comment w:id="85" w:author="skip snow" w:date="2026-04-27T10:43:00Z" w:initials="ss">
    <w:p w14:paraId="55A96BED" w14:textId="77777777" w:rsidR="007C47D7" w:rsidRDefault="007C47D7" w:rsidP="007C47D7">
      <w:pPr>
        <w:pStyle w:val="CommentText"/>
      </w:pPr>
      <w:r>
        <w:rPr>
          <w:rStyle w:val="CommentReference"/>
        </w:rPr>
        <w:annotationRef/>
      </w:r>
      <w:r>
        <w:t xml:space="preserve">Needs discussion. Where is this set?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A2D7DB" w15:done="0"/>
  <w15:commentEx w15:paraId="6E118C12" w15:paraIdParent="42A2D7DB" w15:done="0"/>
  <w15:commentEx w15:paraId="7C3FCD4A" w15:done="0"/>
  <w15:commentEx w15:paraId="216E4EF8" w15:paraIdParent="7C3FCD4A" w15:done="0"/>
  <w15:commentEx w15:paraId="36B37CD4" w15:done="0"/>
  <w15:commentEx w15:paraId="60E8918E" w15:paraIdParent="36B37CD4" w15:done="0"/>
  <w15:commentEx w15:paraId="1EC8AF0E" w15:done="0"/>
  <w15:commentEx w15:paraId="22D8C2A5" w15:paraIdParent="1EC8AF0E" w15:done="0"/>
  <w15:commentEx w15:paraId="13F05DFE" w15:done="0"/>
  <w15:commentEx w15:paraId="08742931" w15:paraIdParent="13F05DFE" w15:done="0"/>
  <w15:commentEx w15:paraId="07528BB4" w15:done="0"/>
  <w15:commentEx w15:paraId="266D69E1" w15:paraIdParent="07528BB4" w15:done="0"/>
  <w15:commentEx w15:paraId="04C6353D" w15:done="0"/>
  <w15:commentEx w15:paraId="2AFF00C3" w15:paraIdParent="04C6353D" w15:done="0"/>
  <w15:commentEx w15:paraId="42F50528" w15:done="0"/>
  <w15:commentEx w15:paraId="5111E61C" w15:paraIdParent="42F50528" w15:done="0"/>
  <w15:commentEx w15:paraId="4CD39883" w15:done="0"/>
  <w15:commentEx w15:paraId="07EAD9BE" w15:paraIdParent="4CD39883" w15:done="0"/>
  <w15:commentEx w15:paraId="6C8EB048" w15:done="0"/>
  <w15:commentEx w15:paraId="31AC1278" w15:paraIdParent="6C8EB048" w15:done="0"/>
  <w15:commentEx w15:paraId="390D9A11" w15:done="0"/>
  <w15:commentEx w15:paraId="2F72CC86" w15:paraIdParent="390D9A11" w15:done="0"/>
  <w15:commentEx w15:paraId="59DC44D5" w15:done="0"/>
  <w15:commentEx w15:paraId="2F08CE5B" w15:paraIdParent="59DC44D5" w15:done="0"/>
  <w15:commentEx w15:paraId="7249843B" w15:done="0"/>
  <w15:commentEx w15:paraId="3A967486" w15:paraIdParent="7249843B" w15:done="0"/>
  <w15:commentEx w15:paraId="0962B802" w15:done="0"/>
  <w15:commentEx w15:paraId="5D95115E" w15:paraIdParent="0962B802" w15:done="0"/>
  <w15:commentEx w15:paraId="2B39DFD9" w15:done="0"/>
  <w15:commentEx w15:paraId="5616F41D" w15:paraIdParent="2B39DFD9" w15:done="0"/>
  <w15:commentEx w15:paraId="664D475F" w15:done="0"/>
  <w15:commentEx w15:paraId="5BBA94BB" w15:paraIdParent="664D475F" w15:done="0"/>
  <w15:commentEx w15:paraId="3DB7E28D" w15:done="0"/>
  <w15:commentEx w15:paraId="5DABB018" w15:paraIdParent="3DB7E28D" w15:done="0"/>
  <w15:commentEx w15:paraId="527B094C" w15:done="0"/>
  <w15:commentEx w15:paraId="118FC281" w15:paraIdParent="527B094C" w15:done="0"/>
  <w15:commentEx w15:paraId="55208CCA" w15:done="0"/>
  <w15:commentEx w15:paraId="4AFB3A25" w15:paraIdParent="55208CCA" w15:done="0"/>
  <w15:commentEx w15:paraId="5CC5F59A" w15:done="0"/>
  <w15:commentEx w15:paraId="563ECC5E" w15:paraIdParent="5CC5F59A" w15:done="0"/>
  <w15:commentEx w15:paraId="316BF514" w15:done="0"/>
  <w15:commentEx w15:paraId="5FA4C383" w15:paraIdParent="316BF514" w15:done="0"/>
  <w15:commentEx w15:paraId="15A5DBD5" w15:done="0"/>
  <w15:commentEx w15:paraId="25F5DB15" w15:paraIdParent="15A5DBD5" w15:done="0"/>
  <w15:commentEx w15:paraId="16EF2C82" w15:done="0"/>
  <w15:commentEx w15:paraId="49EA1A7F" w15:paraIdParent="16EF2C82" w15:done="0"/>
  <w15:commentEx w15:paraId="708B3E8E" w15:done="0"/>
  <w15:commentEx w15:paraId="76973613" w15:paraIdParent="708B3E8E" w15:done="0"/>
  <w15:commentEx w15:paraId="28EBCACB" w15:done="0"/>
  <w15:commentEx w15:paraId="27B525A2" w15:paraIdParent="28EBCACB" w15:done="0"/>
  <w15:commentEx w15:paraId="78CF954D" w15:done="0"/>
  <w15:commentEx w15:paraId="6F07562C" w15:paraIdParent="78CF954D" w15:done="0"/>
  <w15:commentEx w15:paraId="4E9F96B8" w15:done="0"/>
  <w15:commentEx w15:paraId="5A3A5ED5" w15:paraIdParent="4E9F96B8" w15:done="0"/>
  <w15:commentEx w15:paraId="5B65F279" w15:done="0"/>
  <w15:commentEx w15:paraId="0D1CB37B" w15:paraIdParent="5B65F279" w15:done="0"/>
  <w15:commentEx w15:paraId="7113FFCB" w15:done="0"/>
  <w15:commentEx w15:paraId="5B45A579" w15:paraIdParent="7113FFCB" w15:done="0"/>
  <w15:commentEx w15:paraId="274907E8" w15:done="0"/>
  <w15:commentEx w15:paraId="50AB60EF" w15:paraIdParent="274907E8" w15:done="0"/>
  <w15:commentEx w15:paraId="37C11E2E" w15:done="0"/>
  <w15:commentEx w15:paraId="54A8156C" w15:paraIdParent="37C11E2E" w15:done="0"/>
  <w15:commentEx w15:paraId="06AFAED2" w15:done="0"/>
  <w15:commentEx w15:paraId="421BF973" w15:paraIdParent="06AFAED2" w15:done="0"/>
  <w15:commentEx w15:paraId="1CD2552E" w15:done="0"/>
  <w15:commentEx w15:paraId="72B395AC" w15:paraIdParent="1CD2552E" w15:done="0"/>
  <w15:commentEx w15:paraId="4C1A839A" w15:done="0"/>
  <w15:commentEx w15:paraId="490B8317" w15:paraIdParent="4C1A839A" w15:done="0"/>
  <w15:commentEx w15:paraId="30378622" w15:done="0"/>
  <w15:commentEx w15:paraId="33E00EEA" w15:paraIdParent="30378622" w15:done="0"/>
  <w15:commentEx w15:paraId="5D21A25D" w15:done="0"/>
  <w15:commentEx w15:paraId="0D9B8D4D" w15:paraIdParent="5D21A25D" w15:done="0"/>
  <w15:commentEx w15:paraId="6E5EA5B8" w15:done="0"/>
  <w15:commentEx w15:paraId="516091CC" w15:paraIdParent="6E5EA5B8" w15:done="0"/>
  <w15:commentEx w15:paraId="40087F2D" w15:done="0"/>
  <w15:commentEx w15:paraId="51EE061F" w15:paraIdParent="40087F2D" w15:done="0"/>
  <w15:commentEx w15:paraId="2103BA97" w15:done="0"/>
  <w15:commentEx w15:paraId="5B7316B6" w15:paraIdParent="2103BA97" w15:done="0"/>
  <w15:commentEx w15:paraId="2719F325" w15:done="0"/>
  <w15:commentEx w15:paraId="76089DE8" w15:paraIdParent="2719F325" w15:done="0"/>
  <w15:commentEx w15:paraId="2991A670" w15:done="0"/>
  <w15:commentEx w15:paraId="70E910CF" w15:paraIdParent="2991A670" w15:done="0"/>
  <w15:commentEx w15:paraId="53AAE1EA" w15:done="0"/>
  <w15:commentEx w15:paraId="095C0B7F" w15:paraIdParent="53AAE1EA" w15:done="0"/>
  <w15:commentEx w15:paraId="5DA9B5EF" w15:done="0"/>
  <w15:commentEx w15:paraId="55A96BED" w15:paraIdParent="5DA9B5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A8B8CB" w16cex:dateUtc="2026-04-27T16:41:00Z"/>
  <w16cex:commentExtensible w16cex:durableId="19F8E8CD" w16cex:dateUtc="2026-04-27T16:42:00Z"/>
  <w16cex:commentExtensible w16cex:durableId="58054339" w16cex:dateUtc="2026-04-27T16:42:00Z"/>
  <w16cex:commentExtensible w16cex:durableId="77909B83" w16cex:dateUtc="2026-04-27T16:43:00Z"/>
  <w16cex:commentExtensible w16cex:durableId="4FD7C0E4" w16cex:dateUtc="2026-04-27T16:44:00Z"/>
  <w16cex:commentExtensible w16cex:durableId="3ECD7857" w16cex:dateUtc="2026-04-27T16:45:00Z"/>
  <w16cex:commentExtensible w16cex:durableId="1420E481" w16cex:dateUtc="2026-04-27T16:47:00Z"/>
  <w16cex:commentExtensible w16cex:durableId="6D23E5B7" w16cex:dateUtc="2026-04-27T16:48:00Z"/>
  <w16cex:commentExtensible w16cex:durableId="322496A4" w16cex:dateUtc="2026-04-27T16:50:00Z"/>
  <w16cex:commentExtensible w16cex:durableId="26B001B3" w16cex:dateUtc="2026-04-27T16:56:00Z"/>
  <w16cex:commentExtensible w16cex:durableId="76BB0C8C" w16cex:dateUtc="2026-04-27T16:57:00Z"/>
  <w16cex:commentExtensible w16cex:durableId="56B16F7E" w16cex:dateUtc="2026-04-27T16:58:00Z"/>
  <w16cex:commentExtensible w16cex:durableId="6EA16F22" w16cex:dateUtc="2026-04-27T17:00:00Z"/>
  <w16cex:commentExtensible w16cex:durableId="01E2EEEA" w16cex:dateUtc="2026-04-27T17:02:00Z"/>
  <w16cex:commentExtensible w16cex:durableId="7C6F6060" w16cex:dateUtc="2026-04-27T17:03:00Z"/>
  <w16cex:commentExtensible w16cex:durableId="31B2B8B0" w16cex:dateUtc="2026-04-27T17:05:00Z"/>
  <w16cex:commentExtensible w16cex:durableId="61B4BA25" w16cex:dateUtc="2026-04-27T17:07:00Z"/>
  <w16cex:commentExtensible w16cex:durableId="1480DD8F" w16cex:dateUtc="2026-04-27T17:13:00Z"/>
  <w16cex:commentExtensible w16cex:durableId="290256B8" w16cex:dateUtc="2026-04-27T17:18:00Z"/>
  <w16cex:commentExtensible w16cex:durableId="0DC8FFAB" w16cex:dateUtc="2026-04-27T17:24:00Z"/>
  <w16cex:commentExtensible w16cex:durableId="0135DF63" w16cex:dateUtc="2026-04-27T17:25:00Z"/>
  <w16cex:commentExtensible w16cex:durableId="52CB9D87" w16cex:dateUtc="2026-04-27T17:25:00Z"/>
  <w16cex:commentExtensible w16cex:durableId="0476C22A" w16cex:dateUtc="2026-04-27T17:26:00Z"/>
  <w16cex:commentExtensible w16cex:durableId="09353C47" w16cex:dateUtc="2026-04-27T17:27:00Z"/>
  <w16cex:commentExtensible w16cex:durableId="1C05AA65" w16cex:dateUtc="2026-04-27T17:27:00Z"/>
  <w16cex:commentExtensible w16cex:durableId="3F02923E" w16cex:dateUtc="2026-04-27T17:28:00Z"/>
  <w16cex:commentExtensible w16cex:durableId="5DCD67E1" w16cex:dateUtc="2026-04-27T17:29:00Z"/>
  <w16cex:commentExtensible w16cex:durableId="4F5DF0FA" w16cex:dateUtc="2026-04-27T17:31:00Z"/>
  <w16cex:commentExtensible w16cex:durableId="4B7409A2" w16cex:dateUtc="2026-04-27T17:32:00Z"/>
  <w16cex:commentExtensible w16cex:durableId="55DECDFA" w16cex:dateUtc="2026-04-27T17:33:00Z"/>
  <w16cex:commentExtensible w16cex:durableId="71413507" w16cex:dateUtc="2026-04-27T17:34:00Z"/>
  <w16cex:commentExtensible w16cex:durableId="2A48A80D" w16cex:dateUtc="2026-04-27T17:35:00Z"/>
  <w16cex:commentExtensible w16cex:durableId="03EC26BC" w16cex:dateUtc="2026-04-27T17:36:00Z"/>
  <w16cex:commentExtensible w16cex:durableId="446CF593" w16cex:dateUtc="2026-04-27T17:36:00Z"/>
  <w16cex:commentExtensible w16cex:durableId="0D4EF800" w16cex:dateUtc="2026-04-27T17:37:00Z"/>
  <w16cex:commentExtensible w16cex:durableId="35DF6B29" w16cex:dateUtc="2026-04-27T17:37:00Z"/>
  <w16cex:commentExtensible w16cex:durableId="028A674E" w16cex:dateUtc="2026-04-27T17:38:00Z"/>
  <w16cex:commentExtensible w16cex:durableId="101B432A" w16cex:dateUtc="2026-04-27T17:38:00Z"/>
  <w16cex:commentExtensible w16cex:durableId="1842D62B" w16cex:dateUtc="2026-04-27T17:39:00Z"/>
  <w16cex:commentExtensible w16cex:durableId="74774D8D" w16cex:dateUtc="2026-04-27T17:39:00Z"/>
  <w16cex:commentExtensible w16cex:durableId="598F85D0" w16cex:dateUtc="2026-04-27T17:40:00Z"/>
  <w16cex:commentExtensible w16cex:durableId="5611B17C" w16cex:dateUtc="2026-04-27T17:42:00Z"/>
  <w16cex:commentExtensible w16cex:durableId="75A0F39E" w16cex:dateUtc="2026-04-27T17: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A2D7DB" w16cid:durableId="7320DF9D"/>
  <w16cid:commentId w16cid:paraId="6E118C12" w16cid:durableId="2FA8B8CB"/>
  <w16cid:commentId w16cid:paraId="7C3FCD4A" w16cid:durableId="52FCDE85"/>
  <w16cid:commentId w16cid:paraId="216E4EF8" w16cid:durableId="19F8E8CD"/>
  <w16cid:commentId w16cid:paraId="36B37CD4" w16cid:durableId="4FD96048"/>
  <w16cid:commentId w16cid:paraId="60E8918E" w16cid:durableId="58054339"/>
  <w16cid:commentId w16cid:paraId="1EC8AF0E" w16cid:durableId="6E2E2A8D"/>
  <w16cid:commentId w16cid:paraId="22D8C2A5" w16cid:durableId="77909B83"/>
  <w16cid:commentId w16cid:paraId="13F05DFE" w16cid:durableId="2AF74274"/>
  <w16cid:commentId w16cid:paraId="08742931" w16cid:durableId="4FD7C0E4"/>
  <w16cid:commentId w16cid:paraId="07528BB4" w16cid:durableId="387FC8A8"/>
  <w16cid:commentId w16cid:paraId="266D69E1" w16cid:durableId="3ECD7857"/>
  <w16cid:commentId w16cid:paraId="04C6353D" w16cid:durableId="4F05841A"/>
  <w16cid:commentId w16cid:paraId="2AFF00C3" w16cid:durableId="1420E481"/>
  <w16cid:commentId w16cid:paraId="42F50528" w16cid:durableId="33BC5D90"/>
  <w16cid:commentId w16cid:paraId="5111E61C" w16cid:durableId="6D23E5B7"/>
  <w16cid:commentId w16cid:paraId="4CD39883" w16cid:durableId="53BE2322"/>
  <w16cid:commentId w16cid:paraId="07EAD9BE" w16cid:durableId="322496A4"/>
  <w16cid:commentId w16cid:paraId="6C8EB048" w16cid:durableId="4215E27E"/>
  <w16cid:commentId w16cid:paraId="31AC1278" w16cid:durableId="26B001B3"/>
  <w16cid:commentId w16cid:paraId="390D9A11" w16cid:durableId="2FA8D9CB"/>
  <w16cid:commentId w16cid:paraId="2F72CC86" w16cid:durableId="76BB0C8C"/>
  <w16cid:commentId w16cid:paraId="59DC44D5" w16cid:durableId="14AA62A7"/>
  <w16cid:commentId w16cid:paraId="2F08CE5B" w16cid:durableId="56B16F7E"/>
  <w16cid:commentId w16cid:paraId="7249843B" w16cid:durableId="3C381119"/>
  <w16cid:commentId w16cid:paraId="3A967486" w16cid:durableId="6EA16F22"/>
  <w16cid:commentId w16cid:paraId="0962B802" w16cid:durableId="595E603F"/>
  <w16cid:commentId w16cid:paraId="5D95115E" w16cid:durableId="01E2EEEA"/>
  <w16cid:commentId w16cid:paraId="2B39DFD9" w16cid:durableId="21B4CA90"/>
  <w16cid:commentId w16cid:paraId="5616F41D" w16cid:durableId="7C6F6060"/>
  <w16cid:commentId w16cid:paraId="664D475F" w16cid:durableId="675CD553"/>
  <w16cid:commentId w16cid:paraId="5BBA94BB" w16cid:durableId="31B2B8B0"/>
  <w16cid:commentId w16cid:paraId="3DB7E28D" w16cid:durableId="63E3D402"/>
  <w16cid:commentId w16cid:paraId="5DABB018" w16cid:durableId="61B4BA25"/>
  <w16cid:commentId w16cid:paraId="527B094C" w16cid:durableId="69A30509"/>
  <w16cid:commentId w16cid:paraId="118FC281" w16cid:durableId="1480DD8F"/>
  <w16cid:commentId w16cid:paraId="55208CCA" w16cid:durableId="007587F9"/>
  <w16cid:commentId w16cid:paraId="4AFB3A25" w16cid:durableId="290256B8"/>
  <w16cid:commentId w16cid:paraId="5CC5F59A" w16cid:durableId="1481B776"/>
  <w16cid:commentId w16cid:paraId="563ECC5E" w16cid:durableId="0DC8FFAB"/>
  <w16cid:commentId w16cid:paraId="316BF514" w16cid:durableId="764EEA7D"/>
  <w16cid:commentId w16cid:paraId="5FA4C383" w16cid:durableId="0135DF63"/>
  <w16cid:commentId w16cid:paraId="15A5DBD5" w16cid:durableId="6AE99281"/>
  <w16cid:commentId w16cid:paraId="25F5DB15" w16cid:durableId="52CB9D87"/>
  <w16cid:commentId w16cid:paraId="16EF2C82" w16cid:durableId="3F9EA508"/>
  <w16cid:commentId w16cid:paraId="49EA1A7F" w16cid:durableId="0476C22A"/>
  <w16cid:commentId w16cid:paraId="708B3E8E" w16cid:durableId="0388A4D1"/>
  <w16cid:commentId w16cid:paraId="76973613" w16cid:durableId="09353C47"/>
  <w16cid:commentId w16cid:paraId="28EBCACB" w16cid:durableId="2B529823"/>
  <w16cid:commentId w16cid:paraId="27B525A2" w16cid:durableId="1C05AA65"/>
  <w16cid:commentId w16cid:paraId="78CF954D" w16cid:durableId="2A527EE7"/>
  <w16cid:commentId w16cid:paraId="6F07562C" w16cid:durableId="3F02923E"/>
  <w16cid:commentId w16cid:paraId="4E9F96B8" w16cid:durableId="61D57D92"/>
  <w16cid:commentId w16cid:paraId="5A3A5ED5" w16cid:durableId="5DCD67E1"/>
  <w16cid:commentId w16cid:paraId="5B65F279" w16cid:durableId="774B5355"/>
  <w16cid:commentId w16cid:paraId="0D1CB37B" w16cid:durableId="4F5DF0FA"/>
  <w16cid:commentId w16cid:paraId="7113FFCB" w16cid:durableId="63DF87EB"/>
  <w16cid:commentId w16cid:paraId="5B45A579" w16cid:durableId="4B7409A2"/>
  <w16cid:commentId w16cid:paraId="274907E8" w16cid:durableId="13DDC335"/>
  <w16cid:commentId w16cid:paraId="50AB60EF" w16cid:durableId="55DECDFA"/>
  <w16cid:commentId w16cid:paraId="37C11E2E" w16cid:durableId="0DC03B84"/>
  <w16cid:commentId w16cid:paraId="54A8156C" w16cid:durableId="71413507"/>
  <w16cid:commentId w16cid:paraId="06AFAED2" w16cid:durableId="618E8950"/>
  <w16cid:commentId w16cid:paraId="421BF973" w16cid:durableId="2A48A80D"/>
  <w16cid:commentId w16cid:paraId="1CD2552E" w16cid:durableId="21A67554"/>
  <w16cid:commentId w16cid:paraId="72B395AC" w16cid:durableId="03EC26BC"/>
  <w16cid:commentId w16cid:paraId="4C1A839A" w16cid:durableId="44F7E117"/>
  <w16cid:commentId w16cid:paraId="490B8317" w16cid:durableId="446CF593"/>
  <w16cid:commentId w16cid:paraId="30378622" w16cid:durableId="2C42609B"/>
  <w16cid:commentId w16cid:paraId="33E00EEA" w16cid:durableId="0D4EF800"/>
  <w16cid:commentId w16cid:paraId="5D21A25D" w16cid:durableId="36425723"/>
  <w16cid:commentId w16cid:paraId="0D9B8D4D" w16cid:durableId="35DF6B29"/>
  <w16cid:commentId w16cid:paraId="6E5EA5B8" w16cid:durableId="388641EA"/>
  <w16cid:commentId w16cid:paraId="516091CC" w16cid:durableId="028A674E"/>
  <w16cid:commentId w16cid:paraId="40087F2D" w16cid:durableId="53AB0B03"/>
  <w16cid:commentId w16cid:paraId="51EE061F" w16cid:durableId="101B432A"/>
  <w16cid:commentId w16cid:paraId="2103BA97" w16cid:durableId="610553EB"/>
  <w16cid:commentId w16cid:paraId="5B7316B6" w16cid:durableId="1842D62B"/>
  <w16cid:commentId w16cid:paraId="2719F325" w16cid:durableId="32F55D43"/>
  <w16cid:commentId w16cid:paraId="76089DE8" w16cid:durableId="74774D8D"/>
  <w16cid:commentId w16cid:paraId="2991A670" w16cid:durableId="4AC91066"/>
  <w16cid:commentId w16cid:paraId="70E910CF" w16cid:durableId="598F85D0"/>
  <w16cid:commentId w16cid:paraId="53AAE1EA" w16cid:durableId="3CA857F5"/>
  <w16cid:commentId w16cid:paraId="095C0B7F" w16cid:durableId="5611B17C"/>
  <w16cid:commentId w16cid:paraId="5DA9B5EF" w16cid:durableId="7303DE8C"/>
  <w16cid:commentId w16cid:paraId="55A96BED" w16cid:durableId="75A0F39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058133">
    <w:abstractNumId w:val="8"/>
  </w:num>
  <w:num w:numId="2" w16cid:durableId="430126075">
    <w:abstractNumId w:val="6"/>
  </w:num>
  <w:num w:numId="3" w16cid:durableId="501897697">
    <w:abstractNumId w:val="5"/>
  </w:num>
  <w:num w:numId="4" w16cid:durableId="1416854342">
    <w:abstractNumId w:val="4"/>
  </w:num>
  <w:num w:numId="5" w16cid:durableId="1767925436">
    <w:abstractNumId w:val="7"/>
  </w:num>
  <w:num w:numId="6" w16cid:durableId="341207500">
    <w:abstractNumId w:val="3"/>
  </w:num>
  <w:num w:numId="7" w16cid:durableId="313026748">
    <w:abstractNumId w:val="2"/>
  </w:num>
  <w:num w:numId="8" w16cid:durableId="951402814">
    <w:abstractNumId w:val="1"/>
  </w:num>
  <w:num w:numId="9" w16cid:durableId="76064184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kip snow">
    <w15:presenceInfo w15:providerId="Windows Live" w15:userId="5edd19fd25536c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494"/>
    <w:rsid w:val="0015074B"/>
    <w:rsid w:val="001F31C4"/>
    <w:rsid w:val="0029639D"/>
    <w:rsid w:val="00326F90"/>
    <w:rsid w:val="003A4E88"/>
    <w:rsid w:val="00466251"/>
    <w:rsid w:val="00510C7D"/>
    <w:rsid w:val="00582A66"/>
    <w:rsid w:val="007C47D7"/>
    <w:rsid w:val="008D19D5"/>
    <w:rsid w:val="009070A2"/>
    <w:rsid w:val="00AA1D8D"/>
    <w:rsid w:val="00B47730"/>
    <w:rsid w:val="00C82F57"/>
    <w:rsid w:val="00CB0664"/>
    <w:rsid w:val="00D436C4"/>
    <w:rsid w:val="00DD45E3"/>
    <w:rsid w:val="00FC693F"/>
    <w:rsid w:val="00FE5B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CCF3A"/>
  <w14:defaultImageDpi w14:val="300"/>
  <w15:docId w15:val="{CCE68FCC-2F4F-4C74-8C63-EB92F50F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436C4"/>
    <w:rPr>
      <w:b/>
      <w:bCs/>
    </w:rPr>
  </w:style>
  <w:style w:type="character" w:customStyle="1" w:styleId="CommentSubjectChar">
    <w:name w:val="Comment Subject Char"/>
    <w:basedOn w:val="CommentTextChar"/>
    <w:link w:val="CommentSubject"/>
    <w:uiPriority w:val="99"/>
    <w:semiHidden/>
    <w:rsid w:val="00D436C4"/>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settings" Target="setting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9483</Words>
  <Characters>60506</Characters>
  <Application>Microsoft Office Word</Application>
  <DocSecurity>0</DocSecurity>
  <Lines>1592</Lines>
  <Paragraphs>729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4</cp:revision>
  <dcterms:created xsi:type="dcterms:W3CDTF">2026-04-27T16:58:00Z</dcterms:created>
  <dcterms:modified xsi:type="dcterms:W3CDTF">2026-04-27T17:48:00Z</dcterms:modified>
  <cp:category/>
</cp:coreProperties>
</file>