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Pending: engineering_rules.json schema redesign</w:t>
      </w:r>
    </w:p>
    <w:p>
      <w:r>
        <w:rPr>
          <w:i/>
          <w:sz w:val="22"/>
        </w:rPr>
        <w:t>Generated 2026-04-19.</w:t>
      </w:r>
    </w:p>
    <w:p>
      <w:r>
        <w:rPr>
          <w:sz w:val="22"/>
        </w:rPr>
        <w:t>This is a deferred-work directory under Code/_pending/. Per engineering rule v4-041, every deferred unit of work MUST live here with input/, output/, src/, and a README. Do NOT promote to QA or prod until the linked requirement is approved-and-completed and the linked tracking bug is closed.</w:t>
      </w:r>
    </w:p>
    <w:p>
      <w:pPr>
        <w:pStyle w:val="Heading1"/>
      </w:pPr>
      <w:r>
        <w:t>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deferred - design captured in V2 review .docx, migration not started</w:t>
            </w:r>
          </w:p>
        </w:tc>
      </w:tr>
      <w:tr>
        <w:tc>
          <w:tcPr>
            <w:tcW w:type="dxa" w:w="4320"/>
          </w:tcPr>
          <w:p>
            <w:r>
              <w:t>Date deferred</w:t>
            </w:r>
          </w:p>
        </w:tc>
        <w:tc>
          <w:tcPr>
            <w:tcW w:type="dxa" w:w="4320"/>
          </w:tcPr>
          <w:p>
            <w:r>
              <w:t>2026-04-19</w:t>
            </w:r>
          </w:p>
        </w:tc>
      </w:tr>
    </w:tbl>
    <w:p>
      <w:pPr>
        <w:pStyle w:val="Heading1"/>
      </w:pPr>
      <w:r>
        <w:t>Linked requirements (agile_backlog.json)</w:t>
      </w:r>
    </w:p>
    <w:p>
      <w:pPr>
        <w:pStyle w:val="ListBullet"/>
      </w:pPr>
      <w:r>
        <w:rPr>
          <w:sz w:val="22"/>
        </w:rPr>
        <w:t>BRAIN-ENGINEERING-RULES-REQ-B001 (business, must-have)</w:t>
      </w:r>
    </w:p>
    <w:p>
      <w:pPr>
        <w:pStyle w:val="ListBullet"/>
      </w:pPr>
      <w:r>
        <w:rPr>
          <w:sz w:val="22"/>
        </w:rPr>
        <w:t>BRAIN-ENGINEERING-RULES-REQ-T001 (technical, must-have)</w:t>
      </w:r>
    </w:p>
    <w:p>
      <w:pPr>
        <w:pStyle w:val="ListBullet"/>
      </w:pPr>
      <w:r>
        <w:rPr>
          <w:sz w:val="22"/>
        </w:rPr>
        <w:t>(parent) BRAIN-ENGINEERING-RULES-REQ-001 - already in backlog as not_started</w:t>
      </w:r>
    </w:p>
    <w:p>
      <w:pPr>
        <w:pStyle w:val="Heading1"/>
      </w:pPr>
      <w:r>
        <w:t>Linked tracking bugs (bugs.json)</w:t>
      </w:r>
    </w:p>
    <w:p>
      <w:pPr>
        <w:pStyle w:val="ListBullet"/>
      </w:pPr>
      <w:r>
        <w:rPr>
          <w:sz w:val="22"/>
        </w:rPr>
        <w:t>BUG-DEFER-002</w:t>
      </w:r>
    </w:p>
    <w:p>
      <w:pPr>
        <w:pStyle w:val="Heading1"/>
      </w:pPr>
      <w:r>
        <w:t>Inputs (live brain paths - do not copy)</w:t>
      </w:r>
    </w:p>
    <w:p>
      <w:pPr>
        <w:pStyle w:val="ListBullet"/>
      </w:pPr>
      <w:r>
        <w:rPr>
          <w:sz w:val="22"/>
        </w:rPr>
        <w:t>brain/BusinessArtifacts/governance/all_engineering_rules_review_V2.docx - the design source</w:t>
      </w:r>
    </w:p>
    <w:p>
      <w:pPr>
        <w:pStyle w:val="ListBullet"/>
      </w:pPr>
      <w:r>
        <w:rPr>
          <w:sz w:val="22"/>
        </w:rPr>
        <w:t>brain/machine_artifacts/content/engineering_rules.json - the file to migrate</w:t>
      </w:r>
    </w:p>
    <w:p>
      <w:pPr>
        <w:pStyle w:val="Heading1"/>
      </w:pPr>
      <w:r>
        <w:t>Outputs (live brain paths)</w:t>
      </w:r>
    </w:p>
    <w:p>
      <w:pPr>
        <w:pStyle w:val="ListBullet"/>
      </w:pPr>
      <w:r>
        <w:rPr>
          <w:sz w:val="22"/>
        </w:rPr>
        <w:t>Migrated engineering_rules.json (Rule-NNN ids, name, description, rule_statements[], dates)</w:t>
      </w:r>
    </w:p>
    <w:p>
      <w:pPr>
        <w:pStyle w:val="ListBullet"/>
      </w:pPr>
      <w:r>
        <w:rPr>
          <w:sz w:val="22"/>
        </w:rPr>
        <w:t>New strict JSON schema published at chathealthy.ai/schemas/dev/EngineeringRulesSchema.json</w:t>
      </w:r>
    </w:p>
    <w:p>
      <w:pPr>
        <w:pStyle w:val="ListBullet"/>
      </w:pPr>
      <w:r>
        <w:rPr>
          <w:sz w:val="22"/>
        </w:rPr>
        <w:t>Updates to bugs.json + every other governed JSON that references v4-NNN/DR-NNN rule ids</w:t>
      </w:r>
    </w:p>
    <w:p>
      <w:pPr>
        <w:pStyle w:val="Heading1"/>
      </w:pPr>
      <w:r>
        <w:t>Source files in src/</w:t>
      </w:r>
    </w:p>
    <w:p>
      <w:r>
        <w:rPr>
          <w:i/>
          <w:sz w:val="22"/>
        </w:rPr>
        <w:t>(empty - work not started)</w:t>
      </w:r>
    </w:p>
    <w:p>
      <w:pPr>
        <w:pStyle w:val="Heading1"/>
      </w:pPr>
      <w:r>
        <w:t>How to resume</w:t>
      </w:r>
    </w:p>
    <w:p>
      <w:r>
        <w:rPr>
          <w:sz w:val="22"/>
        </w:rPr>
        <w:t>Read the V2 design .docx. Author the strict JSON schema. Migrate engineering_rules.json. In the SAME commit, rename every v4-NNN/DR-NNN reference across non-loose-schema brain JSONs and bugs.json to Rule-NNN. Update preCommitScan.py + pre_deploy_rule_check.py to iterate rule_statements[]. Add pytests for schema validation and ID-rename completeness.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