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D071" w14:textId="77777777" w:rsidR="00157A90" w:rsidRDefault="00544B8B">
      <w:pPr>
        <w:pStyle w:val="Title"/>
        <w:jc w:val="center"/>
      </w:pPr>
      <w:r>
        <w:t>Provider Pipeline</w:t>
      </w:r>
    </w:p>
    <w:p w14:paraId="6D2D233D" w14:textId="77777777" w:rsidR="00157A90" w:rsidRDefault="00544B8B">
      <w:pPr>
        <w:pStyle w:val="Subtitle"/>
        <w:jc w:val="center"/>
      </w:pPr>
      <w:r>
        <w:t>Low-Level Design</w:t>
      </w:r>
    </w:p>
    <w:p w14:paraId="77ADD118" w14:textId="77777777" w:rsidR="00157A90" w:rsidRDefault="00544B8B">
      <w:pPr>
        <w:jc w:val="center"/>
      </w:pPr>
      <w:r>
        <w:t>ChatHealthy.ai</w:t>
      </w:r>
    </w:p>
    <w:p w14:paraId="623B8253" w14:textId="77777777" w:rsidR="00157A90" w:rsidRDefault="00544B8B">
      <w:pPr>
        <w:jc w:val="center"/>
      </w:pPr>
      <w:r>
        <w:t xml:space="preserve"> </w:t>
      </w:r>
    </w:p>
    <w:p w14:paraId="200386B1" w14:textId="19D8A584" w:rsidR="00157A90" w:rsidRDefault="00544B8B">
      <w:pPr>
        <w:jc w:val="center"/>
        <w:rPr>
          <w:color w:val="003399"/>
        </w:rPr>
      </w:pPr>
      <w:r>
        <w:t>Version: 47</w:t>
      </w:r>
    </w:p>
    <w:p w14:paraId="4252F44A" w14:textId="77777777" w:rsidR="00157A90" w:rsidRDefault="00544B8B">
      <w:pPr>
        <w:jc w:val="center"/>
      </w:pPr>
      <w:r>
        <w:rPr>
          <w:b/>
        </w:rPr>
        <w:t>Date:</w:t>
      </w:r>
      <w:r>
        <w:t xml:space="preserve"> 2026-07-2</w:t>
      </w:r>
      <w:r w:rsidR="00F233FF">
        <w:t>9</w:t>
      </w:r>
    </w:p>
    <w:p w14:paraId="0372995F" w14:textId="77777777" w:rsidR="00157A90" w:rsidRDefault="00544B8B">
      <w:pPr>
        <w:jc w:val="center"/>
      </w:pPr>
      <w:r>
        <w:rPr>
          <w:b/>
        </w:rPr>
        <w:t>Author:</w:t>
      </w:r>
      <w:r>
        <w:t xml:space="preserve"> Claude Code (delegated engineering agent)</w:t>
      </w:r>
    </w:p>
    <w:p w14:paraId="5E7286DC" w14:textId="77777777" w:rsidR="00157A90" w:rsidRDefault="00544B8B">
      <w:pPr>
        <w:jc w:val="center"/>
      </w:pPr>
      <w:r>
        <w:rPr>
          <w:b/>
        </w:rPr>
        <w:t>Approver:</w:t>
      </w:r>
      <w:r>
        <w:t xml:space="preserve"> CTO</w:t>
      </w:r>
    </w:p>
    <w:p w14:paraId="6AAC8C59" w14:textId="77777777" w:rsidR="00157A90" w:rsidRDefault="00544B8B">
      <w:pPr>
        <w:jc w:val="center"/>
      </w:pPr>
      <w:r>
        <w:rPr>
          <w:b/>
        </w:rPr>
        <w:t>Status:</w:t>
      </w:r>
      <w:r>
        <w:t xml:space="preserve"> Draft for CTO review</w:t>
      </w:r>
    </w:p>
    <w:p w14:paraId="789117C8" w14:textId="77777777" w:rsidR="00157A90" w:rsidRDefault="00157A90">
      <w:pPr>
        <w:jc w:val="center"/>
      </w:pPr>
      <w:r>
        <w:rPr>
          <w:b/>
        </w:rPr>
        <w:t>Version:</w:t>
      </w:r>
      <w:r>
        <w:t xml:space="preserve"> v3</w:t>
      </w:r>
      <w:r w:rsidR="00CF388F">
        <w:t>3</w:t>
      </w:r>
      <w:r>
        <w:t xml:space="preserve"> </w:t>
      </w:r>
    </w:p>
    <w:p w14:paraId="714A519C" w14:textId="77777777" w:rsidR="00157A90" w:rsidRDefault="00544B8B">
      <w:r>
        <w:br w:type="page"/>
      </w:r>
    </w:p>
    <w:p w14:paraId="4B29B48C" w14:textId="77777777" w:rsidR="00157A90" w:rsidRDefault="00544B8B">
      <w:pPr>
        <w:jc w:val="center"/>
      </w:pPr>
      <w:r>
        <w:rPr>
          <w:b/>
        </w:rPr>
        <w:lastRenderedPageBreak/>
        <w:t>Table of Contents</w:t>
      </w:r>
    </w:p>
    <w:p w14:paraId="1A0047D6" w14:textId="661072D5" w:rsidR="00157A90" w:rsidRDefault="00544B8B">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5A4209">
        <w:rPr>
          <w:noProof/>
          <w:webHidden/>
        </w:rPr>
        <w:t>5</w:t>
      </w:r>
      <w:r w:rsidR="00157A90">
        <w:rPr>
          <w:noProof/>
          <w:webHidden/>
        </w:rPr>
        <w:fldChar w:fldCharType="end"/>
      </w:r>
    </w:p>
    <w:p w14:paraId="17D0A294" w14:textId="793F143F"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sidR="005A4209">
        <w:rPr>
          <w:noProof/>
          <w:webHidden/>
        </w:rPr>
        <w:t>7</w:t>
      </w:r>
      <w:r>
        <w:rPr>
          <w:noProof/>
          <w:webHidden/>
        </w:rPr>
        <w:fldChar w:fldCharType="end"/>
      </w:r>
    </w:p>
    <w:p w14:paraId="39F9C655" w14:textId="7833BA7F"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sidR="005A4209">
        <w:rPr>
          <w:noProof/>
          <w:webHidden/>
        </w:rPr>
        <w:t>8</w:t>
      </w:r>
      <w:r>
        <w:rPr>
          <w:noProof/>
          <w:webHidden/>
        </w:rPr>
        <w:fldChar w:fldCharType="end"/>
      </w:r>
    </w:p>
    <w:p w14:paraId="3E3A780E" w14:textId="0A2FD792"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sidR="005A4209">
        <w:rPr>
          <w:noProof/>
          <w:webHidden/>
        </w:rPr>
        <w:t>8</w:t>
      </w:r>
      <w:r>
        <w:rPr>
          <w:noProof/>
          <w:webHidden/>
        </w:rPr>
        <w:fldChar w:fldCharType="end"/>
      </w:r>
    </w:p>
    <w:p w14:paraId="641C8E5F" w14:textId="539FA4DD"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sidR="005A4209">
        <w:rPr>
          <w:noProof/>
          <w:webHidden/>
        </w:rPr>
        <w:t>13</w:t>
      </w:r>
      <w:r>
        <w:rPr>
          <w:noProof/>
          <w:webHidden/>
        </w:rPr>
        <w:fldChar w:fldCharType="end"/>
      </w:r>
    </w:p>
    <w:p w14:paraId="368EB1D2" w14:textId="311F9558"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sidR="005A4209">
        <w:rPr>
          <w:noProof/>
          <w:webHidden/>
        </w:rPr>
        <w:t>14</w:t>
      </w:r>
      <w:r>
        <w:rPr>
          <w:noProof/>
          <w:webHidden/>
        </w:rPr>
        <w:fldChar w:fldCharType="end"/>
      </w:r>
    </w:p>
    <w:p w14:paraId="1B48A0EE" w14:textId="5F7C1098"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sidR="005A4209">
        <w:rPr>
          <w:noProof/>
          <w:webHidden/>
        </w:rPr>
        <w:t>14</w:t>
      </w:r>
      <w:r>
        <w:rPr>
          <w:noProof/>
          <w:webHidden/>
        </w:rPr>
        <w:fldChar w:fldCharType="end"/>
      </w:r>
    </w:p>
    <w:p w14:paraId="4C52838E" w14:textId="41C5D69F"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sidR="005A4209">
        <w:rPr>
          <w:noProof/>
          <w:webHidden/>
        </w:rPr>
        <w:t>15</w:t>
      </w:r>
      <w:r>
        <w:rPr>
          <w:noProof/>
          <w:webHidden/>
        </w:rPr>
        <w:fldChar w:fldCharType="end"/>
      </w:r>
    </w:p>
    <w:p w14:paraId="148DC82A" w14:textId="451354A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sidR="005A4209">
        <w:rPr>
          <w:noProof/>
          <w:webHidden/>
        </w:rPr>
        <w:t>19</w:t>
      </w:r>
      <w:r>
        <w:rPr>
          <w:noProof/>
          <w:webHidden/>
        </w:rPr>
        <w:fldChar w:fldCharType="end"/>
      </w:r>
    </w:p>
    <w:p w14:paraId="1E44A41D" w14:textId="4619CC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sidR="005A4209">
        <w:rPr>
          <w:noProof/>
          <w:webHidden/>
        </w:rPr>
        <w:t>23</w:t>
      </w:r>
      <w:r>
        <w:rPr>
          <w:noProof/>
          <w:webHidden/>
        </w:rPr>
        <w:fldChar w:fldCharType="end"/>
      </w:r>
    </w:p>
    <w:p w14:paraId="4A58B07F" w14:textId="4D23422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sidR="005A4209">
        <w:rPr>
          <w:noProof/>
          <w:webHidden/>
        </w:rPr>
        <w:t>23</w:t>
      </w:r>
      <w:r>
        <w:rPr>
          <w:noProof/>
          <w:webHidden/>
        </w:rPr>
        <w:fldChar w:fldCharType="end"/>
      </w:r>
    </w:p>
    <w:p w14:paraId="4777C84F" w14:textId="30E8C493"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sidR="005A4209">
        <w:rPr>
          <w:noProof/>
          <w:webHidden/>
        </w:rPr>
        <w:t>25</w:t>
      </w:r>
      <w:r>
        <w:rPr>
          <w:noProof/>
          <w:webHidden/>
        </w:rPr>
        <w:fldChar w:fldCharType="end"/>
      </w:r>
    </w:p>
    <w:p w14:paraId="594C662D" w14:textId="1F0843EC"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sidR="005A4209">
        <w:rPr>
          <w:noProof/>
          <w:webHidden/>
        </w:rPr>
        <w:t>41</w:t>
      </w:r>
      <w:r>
        <w:rPr>
          <w:noProof/>
          <w:webHidden/>
        </w:rPr>
        <w:fldChar w:fldCharType="end"/>
      </w:r>
    </w:p>
    <w:p w14:paraId="62F8A044" w14:textId="15578B03"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sidR="005A4209">
        <w:rPr>
          <w:noProof/>
          <w:webHidden/>
        </w:rPr>
        <w:t>45</w:t>
      </w:r>
      <w:r>
        <w:rPr>
          <w:noProof/>
          <w:webHidden/>
        </w:rPr>
        <w:fldChar w:fldCharType="end"/>
      </w:r>
    </w:p>
    <w:p w14:paraId="77293B53" w14:textId="7C0230AC"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sidR="005A4209">
        <w:rPr>
          <w:noProof/>
          <w:webHidden/>
        </w:rPr>
        <w:t>45</w:t>
      </w:r>
      <w:r>
        <w:rPr>
          <w:noProof/>
          <w:webHidden/>
        </w:rPr>
        <w:fldChar w:fldCharType="end"/>
      </w:r>
    </w:p>
    <w:p w14:paraId="03D5CB34" w14:textId="01AF7362"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sidR="005A4209">
        <w:rPr>
          <w:noProof/>
          <w:webHidden/>
        </w:rPr>
        <w:t>46</w:t>
      </w:r>
      <w:r>
        <w:rPr>
          <w:noProof/>
          <w:webHidden/>
        </w:rPr>
        <w:fldChar w:fldCharType="end"/>
      </w:r>
    </w:p>
    <w:p w14:paraId="3BE13AAB" w14:textId="2B549ED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sidR="005A4209">
        <w:rPr>
          <w:noProof/>
          <w:webHidden/>
        </w:rPr>
        <w:t>46</w:t>
      </w:r>
      <w:r>
        <w:rPr>
          <w:noProof/>
          <w:webHidden/>
        </w:rPr>
        <w:fldChar w:fldCharType="end"/>
      </w:r>
    </w:p>
    <w:p w14:paraId="4A94957A" w14:textId="082153A3"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sidR="005A4209">
        <w:rPr>
          <w:noProof/>
          <w:webHidden/>
        </w:rPr>
        <w:t>46</w:t>
      </w:r>
      <w:r>
        <w:rPr>
          <w:noProof/>
          <w:webHidden/>
        </w:rPr>
        <w:fldChar w:fldCharType="end"/>
      </w:r>
    </w:p>
    <w:p w14:paraId="41373D9D" w14:textId="6467BC60"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sidR="005A4209">
        <w:rPr>
          <w:noProof/>
          <w:webHidden/>
        </w:rPr>
        <w:t>46</w:t>
      </w:r>
      <w:r>
        <w:rPr>
          <w:noProof/>
          <w:webHidden/>
        </w:rPr>
        <w:fldChar w:fldCharType="end"/>
      </w:r>
    </w:p>
    <w:p w14:paraId="7F439722" w14:textId="3121EFDD"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sidR="005A4209">
        <w:rPr>
          <w:noProof/>
          <w:webHidden/>
        </w:rPr>
        <w:t>47</w:t>
      </w:r>
      <w:r>
        <w:rPr>
          <w:noProof/>
          <w:webHidden/>
        </w:rPr>
        <w:fldChar w:fldCharType="end"/>
      </w:r>
    </w:p>
    <w:p w14:paraId="5F09F128" w14:textId="3E30ED5E"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sidR="005A4209">
        <w:rPr>
          <w:noProof/>
          <w:webHidden/>
        </w:rPr>
        <w:t>48</w:t>
      </w:r>
      <w:r>
        <w:rPr>
          <w:noProof/>
          <w:webHidden/>
        </w:rPr>
        <w:fldChar w:fldCharType="end"/>
      </w:r>
    </w:p>
    <w:p w14:paraId="1B756479" w14:textId="3AD5983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sidR="005A4209">
        <w:rPr>
          <w:noProof/>
          <w:webHidden/>
        </w:rPr>
        <w:t>48</w:t>
      </w:r>
      <w:r>
        <w:rPr>
          <w:noProof/>
          <w:webHidden/>
        </w:rPr>
        <w:fldChar w:fldCharType="end"/>
      </w:r>
    </w:p>
    <w:p w14:paraId="019C40BD" w14:textId="4A466220"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sidR="005A4209">
        <w:rPr>
          <w:noProof/>
          <w:webHidden/>
        </w:rPr>
        <w:t>48</w:t>
      </w:r>
      <w:r>
        <w:rPr>
          <w:noProof/>
          <w:webHidden/>
        </w:rPr>
        <w:fldChar w:fldCharType="end"/>
      </w:r>
    </w:p>
    <w:p w14:paraId="626C50C6" w14:textId="7696B366"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sidR="005A4209">
        <w:rPr>
          <w:noProof/>
          <w:webHidden/>
        </w:rPr>
        <w:t>50</w:t>
      </w:r>
      <w:r>
        <w:rPr>
          <w:noProof/>
          <w:webHidden/>
        </w:rPr>
        <w:fldChar w:fldCharType="end"/>
      </w:r>
    </w:p>
    <w:p w14:paraId="7063AC05" w14:textId="0EA1F449"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sidR="005A4209">
        <w:rPr>
          <w:noProof/>
          <w:webHidden/>
        </w:rPr>
        <w:t>50</w:t>
      </w:r>
      <w:r>
        <w:rPr>
          <w:noProof/>
          <w:webHidden/>
        </w:rPr>
        <w:fldChar w:fldCharType="end"/>
      </w:r>
    </w:p>
    <w:p w14:paraId="3ACB3D4B" w14:textId="0E5EFDCA"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sidR="005A4209">
        <w:rPr>
          <w:noProof/>
          <w:webHidden/>
        </w:rPr>
        <w:t>51</w:t>
      </w:r>
      <w:r>
        <w:rPr>
          <w:noProof/>
          <w:webHidden/>
        </w:rPr>
        <w:fldChar w:fldCharType="end"/>
      </w:r>
    </w:p>
    <w:p w14:paraId="21FB3B4B" w14:textId="05315B08"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sidR="005A4209">
        <w:rPr>
          <w:noProof/>
          <w:webHidden/>
        </w:rPr>
        <w:t>52</w:t>
      </w:r>
      <w:r>
        <w:rPr>
          <w:noProof/>
          <w:webHidden/>
        </w:rPr>
        <w:fldChar w:fldCharType="end"/>
      </w:r>
    </w:p>
    <w:p w14:paraId="3E1E65F1" w14:textId="680204D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sidR="005A4209">
        <w:rPr>
          <w:noProof/>
          <w:webHidden/>
        </w:rPr>
        <w:t>52</w:t>
      </w:r>
      <w:r>
        <w:rPr>
          <w:noProof/>
          <w:webHidden/>
        </w:rPr>
        <w:fldChar w:fldCharType="end"/>
      </w:r>
    </w:p>
    <w:p w14:paraId="2F39A325" w14:textId="6B275275"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sidR="005A4209">
        <w:rPr>
          <w:noProof/>
          <w:webHidden/>
        </w:rPr>
        <w:t>52</w:t>
      </w:r>
      <w:r>
        <w:rPr>
          <w:noProof/>
          <w:webHidden/>
        </w:rPr>
        <w:fldChar w:fldCharType="end"/>
      </w:r>
    </w:p>
    <w:p w14:paraId="51349F0D" w14:textId="51CADEAD"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sidR="005A4209">
        <w:rPr>
          <w:noProof/>
          <w:webHidden/>
        </w:rPr>
        <w:t>53</w:t>
      </w:r>
      <w:r>
        <w:rPr>
          <w:noProof/>
          <w:webHidden/>
        </w:rPr>
        <w:fldChar w:fldCharType="end"/>
      </w:r>
    </w:p>
    <w:p w14:paraId="6AC6A30A" w14:textId="5C0B73DF"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sidR="005A4209">
        <w:rPr>
          <w:noProof/>
          <w:webHidden/>
        </w:rPr>
        <w:t>54</w:t>
      </w:r>
      <w:r>
        <w:rPr>
          <w:noProof/>
          <w:webHidden/>
        </w:rPr>
        <w:fldChar w:fldCharType="end"/>
      </w:r>
    </w:p>
    <w:p w14:paraId="6169B75C" w14:textId="627F1342"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sidR="005A4209">
        <w:rPr>
          <w:noProof/>
          <w:webHidden/>
        </w:rPr>
        <w:t>54</w:t>
      </w:r>
      <w:r>
        <w:rPr>
          <w:noProof/>
          <w:webHidden/>
        </w:rPr>
        <w:fldChar w:fldCharType="end"/>
      </w:r>
    </w:p>
    <w:p w14:paraId="2FAC20A9" w14:textId="27C5268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sidR="005A4209">
        <w:rPr>
          <w:noProof/>
          <w:webHidden/>
        </w:rPr>
        <w:t>54</w:t>
      </w:r>
      <w:r>
        <w:rPr>
          <w:noProof/>
          <w:webHidden/>
        </w:rPr>
        <w:fldChar w:fldCharType="end"/>
      </w:r>
    </w:p>
    <w:p w14:paraId="796DBDDF" w14:textId="7EEA1672"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sidR="005A4209">
        <w:rPr>
          <w:noProof/>
          <w:webHidden/>
        </w:rPr>
        <w:t>54</w:t>
      </w:r>
      <w:r>
        <w:rPr>
          <w:noProof/>
          <w:webHidden/>
        </w:rPr>
        <w:fldChar w:fldCharType="end"/>
      </w:r>
    </w:p>
    <w:p w14:paraId="021A02FC" w14:textId="4B708638"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sidR="005A4209">
        <w:rPr>
          <w:noProof/>
          <w:webHidden/>
        </w:rPr>
        <w:t>54</w:t>
      </w:r>
      <w:r>
        <w:rPr>
          <w:noProof/>
          <w:webHidden/>
        </w:rPr>
        <w:fldChar w:fldCharType="end"/>
      </w:r>
    </w:p>
    <w:p w14:paraId="3AF13179" w14:textId="6032A529"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sidR="005A4209">
        <w:rPr>
          <w:noProof/>
          <w:webHidden/>
        </w:rPr>
        <w:t>55</w:t>
      </w:r>
      <w:r>
        <w:rPr>
          <w:noProof/>
          <w:webHidden/>
        </w:rPr>
        <w:fldChar w:fldCharType="end"/>
      </w:r>
    </w:p>
    <w:p w14:paraId="5203C414" w14:textId="4B127D0D"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sidR="005A4209">
        <w:rPr>
          <w:noProof/>
          <w:webHidden/>
        </w:rPr>
        <w:t>55</w:t>
      </w:r>
      <w:r>
        <w:rPr>
          <w:noProof/>
          <w:webHidden/>
        </w:rPr>
        <w:fldChar w:fldCharType="end"/>
      </w:r>
    </w:p>
    <w:p w14:paraId="75860AEE" w14:textId="7F27097F"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sidR="005A4209">
        <w:rPr>
          <w:noProof/>
          <w:webHidden/>
        </w:rPr>
        <w:t>56</w:t>
      </w:r>
      <w:r>
        <w:rPr>
          <w:noProof/>
          <w:webHidden/>
        </w:rPr>
        <w:fldChar w:fldCharType="end"/>
      </w:r>
    </w:p>
    <w:p w14:paraId="325E3A3B" w14:textId="125235B9"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sidR="005A4209">
        <w:rPr>
          <w:noProof/>
          <w:webHidden/>
        </w:rPr>
        <w:t>56</w:t>
      </w:r>
      <w:r>
        <w:rPr>
          <w:noProof/>
          <w:webHidden/>
        </w:rPr>
        <w:fldChar w:fldCharType="end"/>
      </w:r>
    </w:p>
    <w:p w14:paraId="63ECC751" w14:textId="16E14BE1"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sidR="005A4209">
        <w:rPr>
          <w:noProof/>
          <w:webHidden/>
        </w:rPr>
        <w:t>57</w:t>
      </w:r>
      <w:r>
        <w:rPr>
          <w:noProof/>
          <w:webHidden/>
        </w:rPr>
        <w:fldChar w:fldCharType="end"/>
      </w:r>
    </w:p>
    <w:p w14:paraId="0DA75F1F" w14:textId="20F9BBEE"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sidR="005A4209">
        <w:rPr>
          <w:noProof/>
          <w:webHidden/>
        </w:rPr>
        <w:t>57</w:t>
      </w:r>
      <w:r>
        <w:rPr>
          <w:noProof/>
          <w:webHidden/>
        </w:rPr>
        <w:fldChar w:fldCharType="end"/>
      </w:r>
    </w:p>
    <w:p w14:paraId="68F8E2EE" w14:textId="715D28BD"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sidR="005A4209">
        <w:rPr>
          <w:noProof/>
          <w:webHidden/>
        </w:rPr>
        <w:t>58</w:t>
      </w:r>
      <w:r>
        <w:rPr>
          <w:noProof/>
          <w:webHidden/>
        </w:rPr>
        <w:fldChar w:fldCharType="end"/>
      </w:r>
    </w:p>
    <w:p w14:paraId="2F26A6EB" w14:textId="377FD648"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sidR="005A4209">
        <w:rPr>
          <w:noProof/>
          <w:webHidden/>
        </w:rPr>
        <w:t>58</w:t>
      </w:r>
      <w:r>
        <w:rPr>
          <w:noProof/>
          <w:webHidden/>
        </w:rPr>
        <w:fldChar w:fldCharType="end"/>
      </w:r>
    </w:p>
    <w:p w14:paraId="78DE52C5" w14:textId="10DD01E5"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sidR="005A4209">
        <w:rPr>
          <w:noProof/>
          <w:webHidden/>
        </w:rPr>
        <w:t>59</w:t>
      </w:r>
      <w:r>
        <w:rPr>
          <w:noProof/>
          <w:webHidden/>
        </w:rPr>
        <w:fldChar w:fldCharType="end"/>
      </w:r>
    </w:p>
    <w:p w14:paraId="041A41C3" w14:textId="1A8620C6"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sidR="005A4209">
        <w:rPr>
          <w:noProof/>
          <w:webHidden/>
        </w:rPr>
        <w:t>59</w:t>
      </w:r>
      <w:r>
        <w:rPr>
          <w:noProof/>
          <w:webHidden/>
        </w:rPr>
        <w:fldChar w:fldCharType="end"/>
      </w:r>
    </w:p>
    <w:p w14:paraId="7E59826B" w14:textId="7C142FC1"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sidR="005A4209">
        <w:rPr>
          <w:noProof/>
          <w:webHidden/>
        </w:rPr>
        <w:t>61</w:t>
      </w:r>
      <w:r>
        <w:rPr>
          <w:noProof/>
          <w:webHidden/>
        </w:rPr>
        <w:fldChar w:fldCharType="end"/>
      </w:r>
    </w:p>
    <w:p w14:paraId="4AED45FF" w14:textId="77777777" w:rsidR="00157A90" w:rsidRDefault="00544B8B">
      <w:r>
        <w:fldChar w:fldCharType="end"/>
      </w:r>
    </w:p>
    <w:p w14:paraId="0BA31CAF" w14:textId="77777777" w:rsidR="00157A90" w:rsidRDefault="00544B8B">
      <w:r>
        <w:br w:type="page"/>
      </w:r>
    </w:p>
    <w:p w14:paraId="0B901F46" w14:textId="77777777" w:rsidR="00157A90" w:rsidRDefault="00544B8B" w:rsidP="00804740">
      <w:pPr>
        <w:pStyle w:val="Heading1"/>
        <w:numPr>
          <w:ilvl w:val="0"/>
          <w:numId w:val="10"/>
        </w:numPr>
      </w:pPr>
      <w:r>
        <w:rPr>
          <w:color w:val="008000"/>
        </w:rPr>
        <w:lastRenderedPageBreak/>
        <w:t>v42 CHANGES (marked in green throughout the document):</w:t>
      </w:r>
    </w:p>
    <w:p w14:paraId="330C6EA9" w14:textId="77777777" w:rsidR="00157A90" w:rsidRDefault="00544B8B" w:rsidP="00804740">
      <w:pPr>
        <w:numPr>
          <w:ilvl w:val="0"/>
          <w:numId w:val="10"/>
        </w:numPr>
      </w:pPr>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7EFE2601" w14:textId="77777777" w:rsidR="00157A90" w:rsidRDefault="00544B8B" w:rsidP="00804740">
      <w:pPr>
        <w:numPr>
          <w:ilvl w:val="0"/>
          <w:numId w:val="10"/>
        </w:numPr>
      </w:pPr>
      <w:r>
        <w:rPr>
          <w:color w:val="008000"/>
        </w:rPr>
        <w:t>2) Source freshness. Per-source HTTP freshness identifiers (etag+lastmod+clen) are computed on GET and compared against the identifier stamped on the source's per-content-hash blob archive under dev-pipeline-sources/&lt;source&gt;/&lt;sha256&gt;/&lt;filename&gt;. Match -&gt; reuse archived blob (no re-fetch). Mismatch or no prior archive -&gt; fetch and archive. Decision is per source per fire. No sha256 computed on downloaded bytes as a freshness signal; the HTTP identifier is the authoritative match key.</w:t>
      </w:r>
    </w:p>
    <w:p w14:paraId="7704E1AE" w14:textId="77777777" w:rsidR="00157A90" w:rsidRDefault="00544B8B" w:rsidP="00804740">
      <w:pPr>
        <w:numPr>
          <w:ilvl w:val="0"/>
          <w:numId w:val="10"/>
        </w:numPr>
      </w:pPr>
      <w:r>
        <w:rPr>
          <w:color w:val="008000"/>
        </w:rPr>
        <w:t>3) Load-state metadata collection ChatHealthyDataPipelines.PublicHealthData._loaded_metadata on the PIPELINE cluster. One document per versioned PublicHealthData collection this pipeline produces; _id = the versioned collection name (e.g. SpecialtyMetaData_v_3). Fields: publichealthdata_collection_name, staging_collection_name, source_hash, run_id, data_version (int), row_count (int), operationally_fit (bool), loaded_at, detail. Every step that produces a PublicHealthData collection uses the pipeline/Code/pipeline_loaded_metadata module: should_skip() at entry, mark_loaded() at exit on non-fatal completion. Pipelines never migrate data to the front-end cluster; a separate migrator job is the sole legal pipeline-&gt;frontend path.</w:t>
      </w:r>
    </w:p>
    <w:p w14:paraId="1152D104" w14:textId="77777777" w:rsidR="00157A90" w:rsidRDefault="00544B8B" w:rsidP="00804740">
      <w:pPr>
        <w:numPr>
          <w:ilvl w:val="0"/>
          <w:numId w:val="10"/>
        </w:numPr>
      </w:pPr>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31294339" w14:textId="77777777" w:rsidR="00157A90" w:rsidRDefault="00544B8B" w:rsidP="00804740">
      <w:pPr>
        <w:numPr>
          <w:ilvl w:val="0"/>
          <w:numId w:val="10"/>
        </w:numPr>
      </w:pPr>
      <w:r>
        <w:rPr>
          <w:color w:val="008000"/>
        </w:rPr>
        <w:t>5) SpecialtyMetaData_v_{data_version} is produced by the publish_smd_and_embed step (runs after normalize_nucc has staged the 883 NUCC + F-105 supplement rows into StagingNucc). The step copies those rows into PublicHealthData.SpecialtyMetaData_staging_v_{data_version}, computes a text-embedding-3-large embedding per row (EPIC-008-F-011-S-004), stamps the embedding field on each doc, and atomic-renames staging into PublicHealthData.SpecialtyMetaData_v_{data_version}. FindCare's specialty filter $vectorSearch (EPIC-002-F-005-S-001-REQ-T-003) reads this via the separate migrator that ships PublicHealthData collections to the front-end cluster.</w:t>
      </w:r>
    </w:p>
    <w:p w14:paraId="1704A119" w14:textId="77777777" w:rsidR="00157A90" w:rsidRDefault="00544B8B" w:rsidP="00804740">
      <w:pPr>
        <w:numPr>
          <w:ilvl w:val="0"/>
          <w:numId w:val="10"/>
        </w:numPr>
      </w:pPr>
      <w:r>
        <w:rPr>
          <w:color w:val="008000"/>
        </w:rPr>
        <w:t xml:space="preserve">6) Sequencing is emergent from ordered step execution inside a single pipeline. The step that produces SpecialtyMetaData_v_3 (with embeddings) runs BEFORE the </w:t>
      </w:r>
      <w:r>
        <w:rPr>
          <w:color w:val="008000"/>
        </w:rPr>
        <w:lastRenderedPageBreak/>
        <w:t>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27A5092F" w14:textId="77777777" w:rsidR="00157A90" w:rsidRDefault="00544B8B" w:rsidP="00804740">
      <w:pPr>
        <w:numPr>
          <w:ilvl w:val="0"/>
          <w:numId w:val="10"/>
        </w:numPr>
      </w:pPr>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15E2665" w14:textId="77777777" w:rsidR="00157A90" w:rsidRDefault="00544B8B" w:rsidP="00804740">
      <w:pPr>
        <w:numPr>
          <w:ilvl w:val="0"/>
          <w:numId w:val="10"/>
        </w:numPr>
      </w:pPr>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13F3ADC3" w14:textId="77777777" w:rsidR="00157A90" w:rsidRDefault="00157A90" w:rsidP="00804740">
      <w:pPr>
        <w:numPr>
          <w:ilvl w:val="0"/>
          <w:numId w:val="10"/>
        </w:numPr>
      </w:pPr>
    </w:p>
    <w:p w14:paraId="065DC6BF" w14:textId="77777777" w:rsidR="00157A90" w:rsidRDefault="00544B8B" w:rsidP="00804740">
      <w:pPr>
        <w:numPr>
          <w:ilvl w:val="0"/>
          <w:numId w:val="10"/>
        </w:numPr>
      </w:pPr>
      <w:r>
        <w:rPr>
          <w:color w:val="008000"/>
        </w:rPr>
        <w:t>End of v42 changelog. Individual green-marked update paragraphs appear inline at each affected section below.</w:t>
      </w:r>
    </w:p>
    <w:p w14:paraId="569E2F24" w14:textId="77777777" w:rsidR="00157A90" w:rsidRDefault="00157A90" w:rsidP="00804740">
      <w:pPr>
        <w:numPr>
          <w:ilvl w:val="0"/>
          <w:numId w:val="10"/>
        </w:numPr>
      </w:pPr>
    </w:p>
    <w:p w14:paraId="0D835E8C" w14:textId="77777777" w:rsidR="00157A90" w:rsidRDefault="00544B8B" w:rsidP="00804740">
      <w:pPr>
        <w:pStyle w:val="Heading1"/>
        <w:numPr>
          <w:ilvl w:val="0"/>
          <w:numId w:val="10"/>
        </w:numPr>
      </w:pPr>
      <w:bookmarkStart w:id="0" w:name="_Toc235526912"/>
      <w:r>
        <w:rPr>
          <w:color w:val="008000"/>
        </w:rPr>
        <w:t>Executive Summary</w:t>
      </w:r>
      <w:bookmarkEnd w:id="0"/>
    </w:p>
    <w:p w14:paraId="03CED038" w14:textId="77777777" w:rsidR="00804740" w:rsidRDefault="00804740" w:rsidP="00804740">
      <w:r>
        <w:rPr>
          <w:color w:val="008000"/>
        </w:rPr>
        <w:t>The Provider data pipeline is a typical data pipeline within ChatHealhty.ai’s data infrastructure. IT realizes the goals, of:</w:t>
      </w:r>
    </w:p>
    <w:p w14:paraId="3016A007" w14:textId="77777777"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6F060269" w14:textId="77777777" w:rsidR="00804740" w:rsidRDefault="00804740" w:rsidP="00804740">
      <w:pPr>
        <w:pStyle w:val="ListParagraph"/>
        <w:numPr>
          <w:ilvl w:val="0"/>
          <w:numId w:val="11"/>
        </w:numPr>
      </w:pPr>
      <w:r>
        <w:rPr>
          <w:color w:val="008000"/>
        </w:rPr>
        <w:t>Enriching the data with several propiatory flags</w:t>
      </w:r>
    </w:p>
    <w:p w14:paraId="54975620" w14:textId="77777777"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4CCFFDB0" w14:textId="77777777" w:rsidR="00804740" w:rsidRDefault="00804740" w:rsidP="00804740">
      <w:pPr>
        <w:pStyle w:val="ListParagraph"/>
        <w:numPr>
          <w:ilvl w:val="0"/>
          <w:numId w:val="11"/>
        </w:numPr>
      </w:pPr>
      <w:r>
        <w:rPr>
          <w:color w:val="008000"/>
        </w:rPr>
        <w:t xml:space="preserve">Doing so at the lowest price point </w:t>
      </w:r>
    </w:p>
    <w:p w14:paraId="624430A3" w14:textId="77777777"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6D0AC609" w14:textId="77777777"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515C4BE4" w14:textId="77777777" w:rsidR="00157A90" w:rsidRDefault="00544B8B">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w:t>
      </w:r>
      <w:r w:rsidR="00804740">
        <w:rPr>
          <w:color w:val="008000"/>
        </w:rPr>
        <w:lastRenderedPageBreak/>
        <w:t>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5CD85726" w14:textId="77777777" w:rsidR="00157A90" w:rsidRDefault="00544B8B">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4272A" w14:textId="77777777" w:rsidR="00157A90" w:rsidRDefault="00544B8B">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38AF78B5" w14:textId="77777777" w:rsidR="00157A90" w:rsidRDefault="00544B8B">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3EB69ABC" w14:textId="77777777" w:rsidR="00157A90" w:rsidRDefault="00544B8B">
      <w:r>
        <w:rPr>
          <w:b/>
        </w:rPr>
        <w:t>Failure model.</w:t>
      </w:r>
      <w:r>
        <w:t xml:space="preserve"> Batch, not transactional. If a run fails mid-flight the run manifest records </w:t>
      </w:r>
      <w:r>
        <w:rPr>
          <w:rFonts w:ascii="Consolas" w:hAnsi="Consolas"/>
        </w:rPr>
        <w:t>status=failed</w:t>
      </w:r>
      <w:r>
        <w:t>, the VM is torn down, and the next scheduled or on-demand invocation starts a fresh run from scratch. Upsert-by-NPI at every write step means partial output from a failed run is overwritten by the successor run without special-casing.</w:t>
      </w:r>
    </w:p>
    <w:p w14:paraId="7E5AF61C"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§7).</w:t>
      </w:r>
    </w:p>
    <w:p w14:paraId="02A08BE2" w14:textId="77777777" w:rsidR="00157A90" w:rsidRDefault="00544B8B">
      <w:r>
        <w:br w:type="page"/>
      </w:r>
    </w:p>
    <w:p w14:paraId="64230C61" w14:textId="77777777" w:rsidR="00157A90" w:rsidRDefault="00544B8B">
      <w:pPr>
        <w:pStyle w:val="Heading1"/>
      </w:pPr>
      <w:bookmarkStart w:id="1" w:name="_Toc235526913"/>
      <w:r>
        <w:lastRenderedPageBreak/>
        <w:t>2. Vision</w:t>
      </w:r>
      <w:bookmarkEnd w:id="1"/>
    </w:p>
    <w:p w14:paraId="2F9ED6AF"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7B9EC233"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48D1B70" w14:textId="77777777" w:rsidR="00157A90" w:rsidRDefault="00544B8B">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4624360"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8BF6961" w14:textId="77777777" w:rsidR="00157A90" w:rsidRDefault="00544B8B">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723A8E38" w14:textId="77777777" w:rsidR="00157A90" w:rsidRDefault="00544B8B">
      <w:pPr>
        <w:pStyle w:val="Heading1"/>
      </w:pPr>
      <w:bookmarkStart w:id="2" w:name="_Toc235526914"/>
      <w:r>
        <w:t>3. Components — Ecosystem Enumeration</w:t>
      </w:r>
      <w:bookmarkEnd w:id="2"/>
    </w:p>
    <w:p w14:paraId="4B6EEE55" w14:textId="77777777" w:rsidR="00157A90" w:rsidRDefault="00544B8B">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9BA139C"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728F349D"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AE26F6E" w14:textId="77777777" w:rsidR="00157A90" w:rsidRDefault="00544B8B">
      <w:pPr>
        <w:pStyle w:val="Heading2"/>
      </w:pPr>
      <w:bookmarkStart w:id="3" w:name="_Toc235526915"/>
      <w:r>
        <w:t>3.1 Component Descriptions</w:t>
      </w:r>
      <w:bookmarkEnd w:id="3"/>
    </w:p>
    <w:p w14:paraId="5BD9CDA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DB3D297" w14:textId="77777777" w:rsidR="00157A90" w:rsidRDefault="00544B8B">
      <w:pPr>
        <w:pStyle w:val="Heading3"/>
      </w:pPr>
      <w:r>
        <w:t>3.1.1 Automation Runbook</w:t>
      </w:r>
    </w:p>
    <w:p w14:paraId="06A2D0E9" w14:textId="77777777" w:rsidR="00157A90" w:rsidRDefault="00544B8B">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2F353D42" w14:textId="77777777" w:rsidR="00846585" w:rsidRPr="00CF388F" w:rsidRDefault="00544B8B">
      <w:r w:rsidRPr="00CF388F">
        <w:t>RUNBOOK FINALLY (v33). If the runbook errors AFTER creating the reservation and/or AFTER the VM PUT, its finally MUST cancel the reservation AND issue az vm delete on the VM it created. Separate from the duplicate-abend guard.</w:t>
      </w:r>
    </w:p>
    <w:p w14:paraId="287BD2D0" w14:textId="77777777" w:rsidR="00846585" w:rsidRPr="00CF388F" w:rsidRDefault="00544B8B">
      <w:r w:rsidRPr="00CF388F">
        <w:t>AUTOMATION VARIABLES ACCESS (v33). AA Python 3 sandbox does NOT populate os.environ from Automation Variables. All reads MUST use automationassets.get_automation_variable(name).</w:t>
      </w:r>
    </w:p>
    <w:p w14:paraId="31533421" w14:textId="77777777" w:rsidR="00157A90" w:rsidRDefault="00544B8B">
      <w:pPr>
        <w:pStyle w:val="Heading3"/>
      </w:pPr>
      <w:r>
        <w:t>3.1.2 Watchdog Runbook</w:t>
      </w:r>
    </w:p>
    <w:p w14:paraId="6003A32A" w14:textId="77777777" w:rsidR="00157A90" w:rsidRDefault="00544B8B">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6975F8C" w14:textId="77777777" w:rsidR="00846585" w:rsidRPr="00F233FF" w:rsidRDefault="00544B8B">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783936CD" w14:textId="77777777" w:rsidR="00157A90" w:rsidRDefault="00544B8B">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5F85879" w14:textId="77777777" w:rsidR="00DB6305" w:rsidRDefault="00544B8B">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6366F97D" w14:textId="77777777" w:rsidR="00DB6305" w:rsidRDefault="00544B8B">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007E20F5" w14:textId="77777777" w:rsidR="00DB6305" w:rsidRDefault="00544B8B">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1C303BD" w14:textId="77777777" w:rsidR="00157A90" w:rsidRDefault="00544B8B">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31732DFF" w14:textId="77777777" w:rsidR="00157A90" w:rsidRDefault="00544B8B">
      <w:r>
        <w:t>Cardinality: 1 per env. Reservation contract (see §4.3.1) is the source of truth for "this run is still legitimately alive" — the Watchdog never deletes a VM whose reservation is live.</w:t>
      </w:r>
    </w:p>
    <w:p w14:paraId="2AB867CA" w14:textId="77777777" w:rsidR="00846585" w:rsidRPr="00F233FF" w:rsidRDefault="00544B8B">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7F727AE5" w14:textId="77777777" w:rsidR="00157A90" w:rsidRDefault="00544B8B">
      <w:pPr>
        <w:pStyle w:val="Heading3"/>
      </w:pPr>
      <w:r>
        <w:t>3.1.3 Pipeline Run VM</w:t>
      </w:r>
    </w:p>
    <w:p w14:paraId="65E1A8D3" w14:textId="77777777" w:rsidR="00157A90" w:rsidRDefault="00544B8B">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1D169207" w14:textId="77777777" w:rsidR="00846585" w:rsidRPr="00F233FF" w:rsidRDefault="00544B8B">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5ECD530" w14:textId="77777777" w:rsidR="00846585" w:rsidRPr="00F233FF" w:rsidRDefault="00544B8B">
      <w:pPr>
        <w:pStyle w:val="ListNumber"/>
      </w:pPr>
      <w:r w:rsidRPr="00F233FF">
        <w:t>1. apt install docker.io ca-certificates curl jq -- install Docker Engine and its TLS + fetch prerequisites.</w:t>
      </w:r>
    </w:p>
    <w:p w14:paraId="69BB4037" w14:textId="77777777" w:rsidR="00846585" w:rsidRPr="00F233FF" w:rsidRDefault="00544B8B">
      <w:pPr>
        <w:pStyle w:val="ListNumber"/>
      </w:pPr>
      <w:r w:rsidRPr="00F233FF">
        <w:t>2. systemctl enable --now docker -- start the Docker daemon.</w:t>
      </w:r>
    </w:p>
    <w:p w14:paraId="4F9B7D82" w14:textId="77777777" w:rsidR="00846585" w:rsidRPr="00F233FF" w:rsidRDefault="00544B8B">
      <w:pPr>
        <w:pStyle w:val="ListNumber"/>
      </w:pPr>
      <w:r w:rsidRPr="00F233FF">
        <w:t>3. curl -sL https://aka.ms/InstallAzureCLIDeb | bash -- install the Azure CLI via Microsoft's Debian/Ubuntu install script.</w:t>
      </w:r>
    </w:p>
    <w:p w14:paraId="1B2AC3EA" w14:textId="77777777" w:rsidR="00846585" w:rsidRPr="00F233FF" w:rsidRDefault="00544B8B">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52AA99C2" w14:textId="77777777" w:rsidR="00157A90" w:rsidRDefault="00544B8B">
      <w:pPr>
        <w:pStyle w:val="Heading3"/>
      </w:pPr>
      <w:r>
        <w:t>3.1.4 Controller</w:t>
      </w:r>
    </w:p>
    <w:p w14:paraId="75D998B1" w14:textId="77777777" w:rsidR="00F233FF" w:rsidRPr="00F233FF" w:rsidRDefault="00544B8B">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37C3A9C0" w14:textId="77777777" w:rsidR="00157A90" w:rsidRDefault="00544B8B">
      <w:pPr>
        <w:pStyle w:val="Heading3"/>
      </w:pPr>
      <w:r>
        <w:t>3.1.5 Workers</w:t>
      </w:r>
    </w:p>
    <w:p w14:paraId="6853F082" w14:textId="77777777" w:rsidR="00157A90" w:rsidRPr="00F233FF" w:rsidRDefault="00544B8B">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73E892F" w14:textId="77777777" w:rsidR="00157A90" w:rsidRDefault="00544B8B">
      <w:pPr>
        <w:pStyle w:val="Heading3"/>
      </w:pPr>
      <w:r>
        <w:t>3.1.6 Azure Key Vault</w:t>
      </w:r>
    </w:p>
    <w:p w14:paraId="3521C7BC" w14:textId="77777777" w:rsidR="00157A90" w:rsidRDefault="00544B8B">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6BF85448" w14:textId="77777777" w:rsidR="00157A90" w:rsidRDefault="00544B8B">
      <w:pPr>
        <w:pStyle w:val="Heading3"/>
      </w:pPr>
      <w:r>
        <w:t>3.1.7 MongoDB Atlas — Front-end cluster</w:t>
      </w:r>
    </w:p>
    <w:p w14:paraId="30C637F5" w14:textId="77777777" w:rsidR="00157A90" w:rsidRDefault="00544B8B">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3F5D77C3" w14:textId="77777777" w:rsidR="00157A90" w:rsidRDefault="00544B8B">
      <w:pPr>
        <w:pStyle w:val="Heading3"/>
      </w:pPr>
      <w:r>
        <w:t>3.1.8 MongoDB Atlas — Pipeline cluster</w:t>
      </w:r>
    </w:p>
    <w:p w14:paraId="7FC851CC" w14:textId="77777777" w:rsidR="00157A90" w:rsidRDefault="00544B8B">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42F6F6C5" w14:textId="77777777" w:rsidR="00157A90" w:rsidRDefault="00544B8B">
      <w:pPr>
        <w:pStyle w:val="Heading3"/>
      </w:pPr>
      <w:r>
        <w:t>3.1.9 Azure Blob Storage</w:t>
      </w:r>
    </w:p>
    <w:p w14:paraId="1765C08E" w14:textId="77777777" w:rsidR="00157A90" w:rsidRDefault="00544B8B">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598CB06" w14:textId="77777777" w:rsidR="00157A90" w:rsidRDefault="00544B8B">
      <w:pPr>
        <w:pStyle w:val="Heading3"/>
      </w:pPr>
      <w:r>
        <w:t>3.1.10 Notification Library</w:t>
      </w:r>
    </w:p>
    <w:p w14:paraId="41B16AF0" w14:textId="77777777" w:rsidR="00157A90" w:rsidRDefault="00544B8B">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ChatHealthyLib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4E605726" w14:textId="77777777" w:rsidR="00157A90" w:rsidRDefault="00544B8B">
      <w:pPr>
        <w:pStyle w:val="Heading3"/>
      </w:pPr>
      <w:r>
        <w:t>3.1.11 GitHub *(external component)*</w:t>
      </w:r>
    </w:p>
    <w:p w14:paraId="60FC1E1A" w14:textId="77777777" w:rsidR="00157A90" w:rsidRDefault="00544B8B">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431BA85B" w14:textId="77777777" w:rsidR="00157A90" w:rsidRDefault="00544B8B">
      <w:pPr>
        <w:pStyle w:val="Heading3"/>
      </w:pPr>
      <w:r>
        <w:t>3.1.12 External Sources *(external component)*</w:t>
      </w:r>
    </w:p>
    <w:p w14:paraId="17168DE4" w14:textId="77777777" w:rsidR="00157A90" w:rsidRDefault="00544B8B">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74E2DB5" w14:textId="77777777" w:rsidR="00157A90" w:rsidRDefault="00544B8B">
      <w:pPr>
        <w:pStyle w:val="Heading3"/>
      </w:pPr>
      <w:r>
        <w:t>3.1.13 MongoDB Atlas Admin API *(external component)*</w:t>
      </w:r>
    </w:p>
    <w:p w14:paraId="6D3C5656" w14:textId="77777777" w:rsidR="00157A90" w:rsidRDefault="00544B8B">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3EC91C6D" w14:textId="77777777" w:rsidR="00157A90" w:rsidRDefault="00544B8B">
      <w:pPr>
        <w:pStyle w:val="Heading3"/>
      </w:pPr>
      <w:r>
        <w:t>3.1.14 Twilio + SparkPost APIs *(external component)*</w:t>
      </w:r>
    </w:p>
    <w:p w14:paraId="44544CC0" w14:textId="77777777" w:rsidR="00157A90" w:rsidRDefault="00544B8B">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711142B4" w14:textId="77777777" w:rsidR="00157A90" w:rsidRDefault="00544B8B">
      <w:pPr>
        <w:pStyle w:val="Heading3"/>
      </w:pPr>
      <w:r>
        <w:lastRenderedPageBreak/>
        <w:t>3.1.15 External Actor — CTO</w:t>
      </w:r>
    </w:p>
    <w:p w14:paraId="3E38F53E" w14:textId="77777777" w:rsidR="00157A90" w:rsidRDefault="00544B8B">
      <w:r>
        <w:t>The human operator. Authors natural-language instructions to Claude Code, echoes APPROVE tokens for Rule-065 commit and deploy gates, and receives the successful-run and abnormal-end notifications.</w:t>
      </w:r>
    </w:p>
    <w:p w14:paraId="2A251D1F" w14:textId="77777777" w:rsidR="00157A90" w:rsidRDefault="00544B8B">
      <w:pPr>
        <w:pStyle w:val="Heading3"/>
      </w:pPr>
      <w:r>
        <w:t>3.1.16 External Actor — Claude Code</w:t>
      </w:r>
    </w:p>
    <w:p w14:paraId="6CDB00AE" w14:textId="77777777" w:rsidR="00157A90" w:rsidRDefault="00544B8B">
      <w:r>
        <w:t>The delegated engineering agent. Executes commit / build / deploy on the operator's authorization but never without it. Rule-006 classifies its shell invocations at PreToolUse to block ad-hoc mutations.</w:t>
      </w:r>
    </w:p>
    <w:p w14:paraId="28B60BEC" w14:textId="77777777" w:rsidR="00157A90" w:rsidRDefault="00544B8B">
      <w:pPr>
        <w:pStyle w:val="Heading3"/>
      </w:pPr>
      <w:r>
        <w:t>3.1.17 External Actor — Scheduled Trigger (cron)</w:t>
      </w:r>
    </w:p>
    <w:p w14:paraId="6AF4282F" w14:textId="77777777" w:rsidR="00157A90" w:rsidRDefault="00544B8B">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3B68FE8" w14:textId="77777777" w:rsidR="00157A90" w:rsidRDefault="00544B8B">
      <w:pPr>
        <w:pStyle w:val="Heading2"/>
      </w:pPr>
      <w:bookmarkStart w:id="4" w:name="_Toc235526916"/>
      <w:r>
        <w:t>3.2 Prerequisites Not Managed by the Deployment Chain</w:t>
      </w:r>
      <w:bookmarkEnd w:id="4"/>
    </w:p>
    <w:p w14:paraId="7DBB826E"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1D87BD49" w14:textId="77777777" w:rsidR="00DB6305" w:rsidRDefault="00544B8B">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7B754ECA" w14:textId="77777777" w:rsidR="00DB6305" w:rsidRDefault="00544B8B">
      <w:pPr>
        <w:pStyle w:val="ListBullet"/>
      </w:pPr>
      <w:r>
        <w:rPr>
          <w:b/>
        </w:rPr>
        <w:t>DevOpsUser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5E5CA134" w14:textId="77777777" w:rsidR="00DB6305" w:rsidRDefault="00544B8B">
      <w:pPr>
        <w:pStyle w:val="ListBullet"/>
      </w:pPr>
      <w:r>
        <w:rPr>
          <w:b/>
        </w:rPr>
        <w:t>Azure subscription and resource-group root.</w:t>
      </w:r>
      <w:r>
        <w:t xml:space="preserve"> Microsoft-billed substrate; the chain cannot provision it. The chain expects a top-level per-env resource group inside the subscription, writeable by the DevOpsUser identity.</w:t>
      </w:r>
    </w:p>
    <w:p w14:paraId="22A1319E"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CF93931" w14:textId="77777777" w:rsidR="00DB6305" w:rsidRDefault="00544B8B">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2013C885"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3200673D" w14:textId="77777777" w:rsidR="00846585" w:rsidRPr="00373B73" w:rsidRDefault="00544B8B">
      <w:pPr>
        <w:pStyle w:val="ListBullet"/>
      </w:pPr>
      <w:r w:rsidRPr="00373B73">
        <w:t>SUBSCRIPTION PROVIDERS (v33). Subscription must have Microsoft.Compute and Microsoft.Network resource providers registered (one-time setup).</w:t>
      </w:r>
    </w:p>
    <w:p w14:paraId="54856F98" w14:textId="77777777" w:rsidR="003D3179" w:rsidRDefault="00544B8B">
      <w:pPr>
        <w:pStyle w:val="Heading3"/>
      </w:pPr>
      <w:r>
        <w:t>MongoDB X.509 User Setup</w:t>
      </w:r>
    </w:p>
    <w:p w14:paraId="1E16EB4B" w14:textId="77777777" w:rsidR="003D3179" w:rsidRDefault="00544B8B">
      <w:r>
        <w:rPr>
          <w:color w:val="00B050"/>
        </w:rPr>
        <w:t>Before deploying the pipelineEditor identity certificates, create the corresponding X.509 user in MongoDB on the front-end cluster:</w:t>
      </w:r>
    </w:p>
    <w:p w14:paraId="704D6440" w14:textId="77777777" w:rsidR="003D3179" w:rsidRDefault="003D3179"/>
    <w:p w14:paraId="640BDA71" w14:textId="77777777" w:rsidR="003D3179" w:rsidRDefault="00544B8B">
      <w:r>
        <w:rPr>
          <w:color w:val="00B050"/>
        </w:rPr>
        <w:t>db.getSiblingDB("$external").createUser({</w:t>
      </w:r>
    </w:p>
    <w:p w14:paraId="35C8102C" w14:textId="77777777" w:rsidR="003D3179" w:rsidRDefault="00544B8B">
      <w:r>
        <w:rPr>
          <w:color w:val="00B050"/>
        </w:rPr>
        <w:t xml:space="preserve">  user: "pipelineEditor",</w:t>
      </w:r>
    </w:p>
    <w:p w14:paraId="572129C5" w14:textId="77777777" w:rsidR="003D3179" w:rsidRDefault="00544B8B">
      <w:r>
        <w:rPr>
          <w:color w:val="00B050"/>
        </w:rPr>
        <w:t xml:space="preserve">  roles: [</w:t>
      </w:r>
    </w:p>
    <w:p w14:paraId="2E4C56D7" w14:textId="77777777" w:rsidR="003D3179" w:rsidRDefault="00544B8B">
      <w:r>
        <w:rPr>
          <w:color w:val="00B050"/>
        </w:rPr>
        <w:t xml:space="preserve">    { role: "readWrite", db: "chathealthyfrontend" }</w:t>
      </w:r>
    </w:p>
    <w:p w14:paraId="41AC3BA4" w14:textId="77777777" w:rsidR="003D3179" w:rsidRDefault="00544B8B">
      <w:r>
        <w:rPr>
          <w:color w:val="00B050"/>
        </w:rPr>
        <w:t xml:space="preserve">  ]</w:t>
      </w:r>
    </w:p>
    <w:p w14:paraId="0778CBA3" w14:textId="77777777" w:rsidR="003D3179" w:rsidRDefault="00544B8B">
      <w:r>
        <w:rPr>
          <w:color w:val="00B050"/>
        </w:rPr>
        <w:t>})</w:t>
      </w:r>
    </w:p>
    <w:p w14:paraId="4028E383" w14:textId="77777777" w:rsidR="003D3179" w:rsidRDefault="003D3179"/>
    <w:p w14:paraId="7BACF460" w14:textId="77777777" w:rsidR="003D3179" w:rsidRDefault="00544B8B">
      <w:r>
        <w:rPr>
          <w:color w:val="00B050"/>
        </w:rPr>
        <w:t>This creates user pipelineEditor for X.509 authentication with read/write access to the chathealthyfrontend database. MongoDB automatically maps the certificate's CN=pipelineEditor to this user at connection time.</w:t>
      </w:r>
    </w:p>
    <w:p w14:paraId="3527F445" w14:textId="77777777" w:rsidR="00157A90" w:rsidRDefault="00544B8B">
      <w:pPr>
        <w:pStyle w:val="Heading1"/>
      </w:pPr>
      <w:bookmarkStart w:id="5" w:name="_Toc235526917"/>
      <w:r>
        <w:t>4. Topology</w:t>
      </w:r>
      <w:bookmarkEnd w:id="5"/>
    </w:p>
    <w:p w14:paraId="58D2DC66" w14:textId="77777777" w:rsidR="00157A90" w:rsidRDefault="00544B8B">
      <w:pPr>
        <w:pStyle w:val="Heading2"/>
      </w:pPr>
      <w:bookmarkStart w:id="6" w:name="_Toc235526918"/>
      <w:r>
        <w:t>4.1 Intro — Deploy Topology vs Runtime Topology</w:t>
      </w:r>
      <w:bookmarkEnd w:id="6"/>
    </w:p>
    <w:p w14:paraId="2C5E0D06" w14:textId="77777777" w:rsidR="00157A90" w:rsidRPr="00373B73" w:rsidRDefault="00544B8B">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w:t>
      </w:r>
      <w:r w:rsidRPr="00373B73">
        <w:lastRenderedPageBreak/>
        <w:t>pipeline-transients/{run_id}/ — every element that is created at run start and destroyed at run end. Deploy topology is provisioned once per manifest change; runtime topology is provisioned once per run.</w:t>
      </w:r>
    </w:p>
    <w:p w14:paraId="2F265C19" w14:textId="77777777" w:rsidR="00157A90" w:rsidRDefault="00544B8B">
      <w:pPr>
        <w:pStyle w:val="Heading2"/>
      </w:pPr>
      <w:bookmarkStart w:id="7" w:name="_Toc235526919"/>
      <w:r>
        <w:t>4.2 Deploy Topology</w:t>
      </w:r>
      <w:bookmarkEnd w:id="7"/>
    </w:p>
    <w:p w14:paraId="6DA7F868" w14:textId="77777777" w:rsidR="00157A90" w:rsidRDefault="00544B8B">
      <w:r>
        <w:t xml:space="preserve">Every artifact in this list exists between runs and is managed by </w:t>
      </w:r>
      <w:r>
        <w:rPr>
          <w:rFonts w:ascii="Consolas" w:hAnsi="Consolas"/>
        </w:rPr>
        <w:t>deploy_chathealthy.py</w:t>
      </w:r>
      <w:r>
        <w:t>. Nothing here is created or destroyed by a pipeline run.</w:t>
      </w:r>
    </w:p>
    <w:p w14:paraId="5FF19901" w14:textId="77777777" w:rsidR="00157A90" w:rsidRDefault="00544B8B">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52879281" w14:textId="77777777" w:rsidR="00DB6305" w:rsidRDefault="00544B8B">
      <w:r>
        <w:rPr>
          <w:b/>
        </w:rPr>
        <w:t>Networking:</w:t>
      </w:r>
    </w:p>
    <w:p w14:paraId="360C4238" w14:textId="77777777" w:rsidR="00DB6305" w:rsidRDefault="00544B8B">
      <w:pPr>
        <w:pStyle w:val="ListBullet"/>
      </w:pPr>
      <w:r>
        <w:rPr>
          <w:b/>
        </w:rPr>
        <w:t>VNet:</w:t>
      </w:r>
      <w:r>
        <w:t xml:space="preserve"> </w:t>
      </w:r>
      <w:r>
        <w:rPr>
          <w:rFonts w:ascii="Consolas" w:hAnsi="Consolas"/>
        </w:rPr>
        <w:t>vnet-chathealthy-pipeline-dev</w:t>
      </w:r>
      <w:r>
        <w:t xml:space="preserve"> (one per env). Address space and NSG per manifest.</w:t>
      </w:r>
    </w:p>
    <w:p w14:paraId="0F5532A4" w14:textId="77777777" w:rsidR="00DB6305" w:rsidRDefault="00544B8B">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2847E51" w14:textId="77777777" w:rsidR="00DB6305" w:rsidRDefault="00544B8B">
      <w:pPr>
        <w:pStyle w:val="ListBullet"/>
      </w:pPr>
      <w:r>
        <w:rPr>
          <w:b/>
        </w:rPr>
        <w:t>Subnet `snet-pipeline-atlas`:</w:t>
      </w:r>
      <w:r>
        <w:t xml:space="preserve"> landing zone for the Atlas Private Endpoint. Contains the PE NIC; no compute.</w:t>
      </w:r>
    </w:p>
    <w:p w14:paraId="3FEEC0DE" w14:textId="77777777" w:rsidR="00DB6305" w:rsidRDefault="00544B8B">
      <w:pPr>
        <w:pStyle w:val="ListBullet"/>
      </w:pPr>
      <w:r>
        <w:rPr>
          <w:b/>
        </w:rPr>
        <w:t>Azure Private Endpoint</w:t>
      </w:r>
      <w:r>
        <w:t xml:space="preserve"> to the Atlas cluster, landing on </w:t>
      </w:r>
      <w:r>
        <w:rPr>
          <w:rFonts w:ascii="Consolas" w:hAnsi="Consolas"/>
        </w:rPr>
        <w:t>snet-pipeline-atlas</w:t>
      </w:r>
      <w:r>
        <w:t>.</w:t>
      </w:r>
    </w:p>
    <w:p w14:paraId="4569DD83" w14:textId="77777777" w:rsidR="00157A90" w:rsidRDefault="00544B8B">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0963D4C4" w14:textId="77777777" w:rsidR="00DB6305" w:rsidRDefault="00544B8B">
      <w:pPr>
        <w:pStyle w:val="Heading3"/>
      </w:pPr>
      <w:r>
        <w:rPr>
          <w:color w:val="003399"/>
        </w:rPr>
        <w:t>Trigger prerequisites</w:t>
      </w:r>
    </w:p>
    <w:p w14:paraId="55E62570"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79372967" w14:textId="77777777" w:rsidR="0045151B" w:rsidRDefault="00544B8B" w:rsidP="0045151B">
      <w:pPr>
        <w:pStyle w:val="ListBullet"/>
      </w:pPr>
      <w:r w:rsidRPr="008F533B">
        <w:t>DEPLOY-CHAIN SCHEDULE WIRING (v33). Deploy chain reads azure_automation.schedule_names on each runbook target and</w:t>
      </w:r>
      <w:r w:rsidR="0045151B">
        <w:t>:</w:t>
      </w:r>
    </w:p>
    <w:p w14:paraId="543C4DF3" w14:textId="77777777" w:rsidR="0045151B" w:rsidRDefault="00544B8B" w:rsidP="0045151B">
      <w:pPr>
        <w:pStyle w:val="ListBullet"/>
        <w:tabs>
          <w:tab w:val="clear" w:pos="360"/>
          <w:tab w:val="num" w:pos="720"/>
        </w:tabs>
        <w:ind w:left="720"/>
      </w:pPr>
      <w:r w:rsidRPr="008F533B">
        <w:t xml:space="preserve"> (a) creates any schedule whose name matches SCH-&lt;x&gt;-&lt;N&gt;(min|hour) on the AA if missing, </w:t>
      </w:r>
    </w:p>
    <w:p w14:paraId="28875518"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6AD8502F" w14:textId="77777777" w:rsidR="00DB6305" w:rsidRDefault="00544B8B">
      <w:pPr>
        <w:pStyle w:val="ListBullet"/>
      </w:pPr>
      <w:r>
        <w:rPr>
          <w:b/>
        </w:rPr>
        <w:t>Provider Pipeline Runbook</w:t>
      </w:r>
      <w:r>
        <w:t xml:space="preserve"> (short-lived Python).</w:t>
      </w:r>
    </w:p>
    <w:p w14:paraId="07890C72" w14:textId="77777777" w:rsidR="00DB6305" w:rsidRDefault="00544B8B">
      <w:pPr>
        <w:pStyle w:val="ListBullet"/>
      </w:pPr>
      <w:r>
        <w:rPr>
          <w:b/>
        </w:rPr>
        <w:t>Watchdog Runbook</w:t>
      </w:r>
      <w:r>
        <w:t xml:space="preserve"> (30-minute cron).</w:t>
      </w:r>
    </w:p>
    <w:p w14:paraId="2FAF1E26" w14:textId="77777777" w:rsidR="00157A90" w:rsidRDefault="00544B8B">
      <w:pPr>
        <w:pStyle w:val="ListBullet"/>
      </w:pPr>
      <w:r>
        <w:rPr>
          <w:b/>
        </w:rPr>
        <w:lastRenderedPageBreak/>
        <w:t>Webhook</w:t>
      </w:r>
      <w:r>
        <w:t xml:space="preserve"> with signed token for on-demand invocation.</w:t>
      </w:r>
    </w:p>
    <w:p w14:paraId="6C245C23" w14:textId="77777777" w:rsidR="00DB6305" w:rsidRDefault="00544B8B" w:rsidP="0045151B">
      <w:pPr>
        <w:pStyle w:val="Heading3"/>
      </w:pPr>
      <w:r>
        <w:rPr>
          <w:color w:val="003399"/>
        </w:rPr>
        <w:t>Compute prerequisites</w:t>
      </w:r>
    </w:p>
    <w:p w14:paraId="49EF9DBB"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882E1E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20205180"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12E37066" w14:textId="77777777" w:rsidR="00846585" w:rsidRDefault="00544B8B"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A5BA4D0" w14:textId="77777777" w:rsidR="00DB6305" w:rsidRDefault="00544B8B">
      <w:pPr>
        <w:pStyle w:val="Heading3"/>
      </w:pPr>
      <w:r>
        <w:rPr>
          <w:color w:val="003399"/>
        </w:rPr>
        <w:t>Secret prerequisites</w:t>
      </w:r>
    </w:p>
    <w:p w14:paraId="68CE9C66" w14:textId="77777777" w:rsidR="00157A90" w:rsidRDefault="00544B8B">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5952D0EA" w14:textId="77777777" w:rsidR="00DB6305" w:rsidRDefault="00544B8B">
      <w:pPr>
        <w:pStyle w:val="Heading3"/>
      </w:pPr>
      <w:r>
        <w:rPr>
          <w:color w:val="003399"/>
        </w:rPr>
        <w:t>Storage prerequisites</w:t>
      </w:r>
    </w:p>
    <w:p w14:paraId="5925955F"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11E03ABA" w14:textId="77777777" w:rsidR="00DB6305" w:rsidRDefault="00544B8B">
      <w:pPr>
        <w:pStyle w:val="Heading3"/>
      </w:pPr>
      <w:r>
        <w:rPr>
          <w:color w:val="003399"/>
        </w:rPr>
        <w:t>Data prerequisites</w:t>
      </w:r>
    </w:p>
    <w:p w14:paraId="6239A38C" w14:textId="77777777" w:rsidR="00DB6305" w:rsidRDefault="00544B8B">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5844119E" w14:textId="77777777" w:rsidR="00157A90" w:rsidRDefault="00544B8B">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4664B97B" w14:textId="77777777" w:rsidR="00DB6305" w:rsidRDefault="00544B8B">
      <w:pPr>
        <w:pStyle w:val="Heading3"/>
      </w:pPr>
      <w:r>
        <w:rPr>
          <w:color w:val="003399"/>
        </w:rPr>
        <w:t>Observability prerequisites</w:t>
      </w:r>
    </w:p>
    <w:p w14:paraId="212C90C8" w14:textId="77777777" w:rsidR="00157A90" w:rsidRDefault="00544B8B">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45BB0E1D"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w:t>
      </w:r>
      <w:r>
        <w:lastRenderedPageBreak/>
        <w:t>its live substrate. Same-day Promote (dev → qa → prod) replays the identical build package via GitHub Actions.</w:t>
      </w:r>
    </w:p>
    <w:p w14:paraId="341956FC" w14:textId="77777777" w:rsidR="00157A90" w:rsidRPr="00373B73" w:rsidRDefault="00544B8B">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B2AE354"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75FE8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4577BD04" w14:textId="77777777" w:rsidR="00157A90" w:rsidRDefault="00544B8B">
      <w:pPr>
        <w:pStyle w:val="Heading2"/>
      </w:pPr>
      <w:bookmarkStart w:id="8" w:name="_Toc235526920"/>
      <w:r>
        <w:t>4.3 Runtime Topology</w:t>
      </w:r>
      <w:bookmarkEnd w:id="8"/>
    </w:p>
    <w:p w14:paraId="1D9B1208" w14:textId="77777777" w:rsidR="00157A90" w:rsidRDefault="00544B8B">
      <w:r>
        <w:t>Every element here is created by the Provider Pipeline Runbook or the Controller at run start and destroyed by the Controller (or the Watchdog) at run end.</w:t>
      </w:r>
    </w:p>
    <w:p w14:paraId="610F6CA2" w14:textId="77777777" w:rsidR="00157A90" w:rsidRDefault="00544B8B">
      <w:pPr>
        <w:pStyle w:val="Heading3"/>
      </w:pPr>
      <w:r>
        <w:t>4.3.1 Compute — Pipeline Run VM</w:t>
      </w:r>
    </w:p>
    <w:p w14:paraId="27C777BE" w14:textId="77777777" w:rsidR="00157A90" w:rsidRDefault="00544B8B">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A49754A" w14:textId="77777777" w:rsidR="00157A90" w:rsidRDefault="00544B8B">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5F255360"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35FC6C42" w14:textId="77777777" w:rsidR="00157A90" w:rsidRDefault="00544B8B">
      <w:r>
        <w:rPr>
          <w:b/>
        </w:rPr>
        <w:t>Runtime.</w:t>
      </w:r>
      <w:r>
        <w:t xml:space="preserve"> No time cap. VM runs until deleted.</w:t>
      </w:r>
    </w:p>
    <w:p w14:paraId="2FD1E669" w14:textId="77777777" w:rsidR="00DB6305" w:rsidRDefault="00544B8B">
      <w:r>
        <w:rPr>
          <w:b/>
        </w:rPr>
        <w:t>Teardown.</w:t>
      </w:r>
    </w:p>
    <w:p w14:paraId="22811A18" w14:textId="77777777" w:rsidR="00DB6305" w:rsidRDefault="00544B8B">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4DD2DD4A"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2D80402B"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2C2A74C2" w14:textId="77777777" w:rsidR="00157A90" w:rsidRDefault="00544B8B">
      <w:pPr>
        <w:pStyle w:val="Heading3"/>
      </w:pPr>
      <w:r>
        <w:lastRenderedPageBreak/>
        <w:t>4.3.2 Controller process</w:t>
      </w:r>
    </w:p>
    <w:p w14:paraId="73CE06B9" w14:textId="77777777" w:rsidR="00157A90" w:rsidRDefault="00544B8B">
      <w:r>
        <w:t xml:space="preserve">Single Python process </w:t>
      </w:r>
      <w:r w:rsidR="00157A90">
        <w:t>is launched</w:t>
      </w:r>
      <w:r>
        <w:t xml:space="preserve"> by cloud-init on the VM. Runs for the full duration of the pipeline. No time cap.</w:t>
      </w:r>
    </w:p>
    <w:p w14:paraId="41E4D5A7" w14:textId="77777777" w:rsidR="00157A90" w:rsidRDefault="00544B8B">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02E5379F" w14:textId="77777777" w:rsidR="00157A90" w:rsidRDefault="00544B8B">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2E937AF9" w14:textId="77777777" w:rsidR="00157A90" w:rsidRDefault="00544B8B">
      <w:r>
        <w:t xml:space="preserve">At shutdown: fires </w:t>
      </w:r>
      <w:r>
        <w:rPr>
          <w:rFonts w:ascii="Consolas" w:hAnsi="Consolas"/>
        </w:rPr>
        <w:t>quiesce_infrastructure</w:t>
      </w:r>
      <w:r>
        <w:t xml:space="preserve"> (including the farewell VM-delete script) and exits.</w:t>
      </w:r>
    </w:p>
    <w:p w14:paraId="6AE15C60" w14:textId="77777777" w:rsidR="00157A90" w:rsidRDefault="00544B8B">
      <w:pPr>
        <w:jc w:val="center"/>
      </w:pPr>
      <w:r>
        <w:rPr>
          <w:color w:val="7030A0"/>
        </w:rPr>
        <w:t>AA runbook code compliance mechanism (build-time inlined library): build_chain._inline_chathealthy_lib_if_used prepends a self-contained bootstrap block to each AA runbook file at build time, inlining the chathealthy_lib symbols the runbook references. Azure Automation runbooks cannot pip-install at runtime; inlining sidesteps that constraint.</w:t>
      </w:r>
    </w:p>
    <w:p w14:paraId="62A1CF60" w14:textId="77777777" w:rsidR="00157A90" w:rsidRDefault="00544B8B">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749D837E" w14:textId="77777777" w:rsidR="00157A90" w:rsidRDefault="00544B8B">
      <w:pPr>
        <w:pStyle w:val="Heading3"/>
      </w:pPr>
      <w:r>
        <w:t>4.3.3 Worker subprocesses</w:t>
      </w:r>
    </w:p>
    <w:p w14:paraId="59CA6F02" w14:textId="77777777" w:rsidR="00157A90" w:rsidRPr="00810C8E" w:rsidRDefault="00544B8B">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461191D8" w14:textId="77777777" w:rsidR="00157A90" w:rsidRDefault="00544B8B">
      <w:r>
        <w:t>Each Worker atomically claims one work-item from Mongo, executes, writes result and exit code to Mongo, exits. Controller reaps.</w:t>
      </w:r>
    </w:p>
    <w:p w14:paraId="2B14D773" w14:textId="77777777" w:rsidR="00157A90" w:rsidRDefault="00544B8B">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599A114C" w14:textId="77777777" w:rsidR="00157A90" w:rsidRDefault="00544B8B">
      <w:r>
        <w:rPr>
          <w:b/>
        </w:rPr>
        <w:t>No inter-process ports.</w:t>
      </w:r>
      <w:r>
        <w:t xml:space="preserve"> Workers do not bind any port. Workers do not communicate with each other. Workers only communicate with Controller through Mongo.</w:t>
      </w:r>
    </w:p>
    <w:p w14:paraId="06966522" w14:textId="77777777" w:rsidR="00157A90" w:rsidRDefault="00544B8B">
      <w:pPr>
        <w:pStyle w:val="Heading3"/>
      </w:pPr>
      <w:r>
        <w:t>4.3.4 Coordination — Mongo work-items</w:t>
      </w:r>
    </w:p>
    <w:p w14:paraId="52B278A1" w14:textId="77777777" w:rsidR="00157A90" w:rsidRDefault="00544B8B">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23CAA9EF" w14:textId="77777777" w:rsidR="00DB6305" w:rsidRDefault="00544B8B">
      <w:r>
        <w:rPr>
          <w:b/>
        </w:rPr>
        <w:t>Claim primitive.</w:t>
      </w:r>
    </w:p>
    <w:p w14:paraId="30E5E973" w14:textId="77777777" w:rsidR="00DB6305" w:rsidRDefault="00544B8B">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7F39C062" w14:textId="77777777" w:rsidR="00157A90" w:rsidRDefault="00544B8B">
      <w:r>
        <w:t>Atomic; two Workers never claim the same document.</w:t>
      </w:r>
    </w:p>
    <w:p w14:paraId="6596671C" w14:textId="77777777" w:rsidR="00157A90" w:rsidRDefault="00544B8B">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55FE9295"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24A502C" w14:textId="77777777" w:rsidR="00157A90" w:rsidRDefault="00544B8B">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17F26CFF" w14:textId="77777777" w:rsidR="00157A90" w:rsidRDefault="00544B8B">
      <w:r>
        <w:rPr>
          <w:b/>
        </w:rPr>
        <w:t>Schema</w:t>
      </w:r>
      <w:r>
        <w:t xml:space="preserve"> is defined in §7.2.</w:t>
      </w:r>
    </w:p>
    <w:p w14:paraId="4A4C3147" w14:textId="77777777" w:rsidR="00157A90" w:rsidRDefault="00544B8B">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680B44EF" w14:textId="77777777" w:rsidR="00157A90" w:rsidRDefault="00544B8B">
      <w:pPr>
        <w:pStyle w:val="Heading3"/>
      </w:pPr>
      <w:r>
        <w:t>4.3.5 Transient storage</w:t>
      </w:r>
    </w:p>
    <w:p w14:paraId="1360845B" w14:textId="77777777" w:rsidR="00157A90" w:rsidRPr="00810C8E" w:rsidRDefault="00544B8B">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78C25060" w14:textId="77777777" w:rsidR="00157A90" w:rsidRDefault="00544B8B">
      <w:pPr>
        <w:pStyle w:val="Heading3"/>
      </w:pPr>
      <w:r>
        <w:t>4.3.6 Runtime network paths</w:t>
      </w:r>
    </w:p>
    <w:p w14:paraId="5192715A" w14:textId="77777777" w:rsidR="00DB6305" w:rsidRDefault="00544B8B">
      <w:pPr>
        <w:pStyle w:val="ListBullet"/>
      </w:pPr>
      <w:r>
        <w:t xml:space="preserve">Controller → Mongo (via Atlas PE on </w:t>
      </w:r>
      <w:r>
        <w:rPr>
          <w:rFonts w:ascii="Consolas" w:hAnsi="Consolas"/>
        </w:rPr>
        <w:t>snet-pipeline-atlas</w:t>
      </w:r>
      <w:r>
        <w:t>, over private DNS): all coordination + result writes.</w:t>
      </w:r>
    </w:p>
    <w:p w14:paraId="7A137AE9" w14:textId="77777777" w:rsidR="00DB6305" w:rsidRDefault="00544B8B">
      <w:pPr>
        <w:pStyle w:val="ListBullet"/>
      </w:pPr>
      <w:r>
        <w:t>Controller / Workers → Key Vault: cert + vendor-key reads.</w:t>
      </w:r>
    </w:p>
    <w:p w14:paraId="585F2817" w14:textId="77777777" w:rsidR="00DB6305" w:rsidRDefault="00544B8B">
      <w:pPr>
        <w:pStyle w:val="ListBullet"/>
      </w:pPr>
      <w:r>
        <w:t>Controller / Workers → Blob Storage: source archive reads, transient writes.</w:t>
      </w:r>
    </w:p>
    <w:p w14:paraId="5591E67A" w14:textId="77777777" w:rsidR="00DB6305" w:rsidRDefault="00544B8B">
      <w:pPr>
        <w:pStyle w:val="ListBullet"/>
      </w:pPr>
      <w:r>
        <w:t>Controller / Workers → Vendor HTTPS endpoints: source fetches, geocoding calls. TLS 1.2+, egress via subnet NSG allow-list.</w:t>
      </w:r>
    </w:p>
    <w:p w14:paraId="5943B447" w14:textId="77777777" w:rsidR="00DB6305" w:rsidRDefault="00544B8B">
      <w:pPr>
        <w:pStyle w:val="ListBullet"/>
      </w:pPr>
      <w:r>
        <w:t>Controller → Twilio + SparkPost: notification sends at run end.</w:t>
      </w:r>
    </w:p>
    <w:p w14:paraId="1567FF75" w14:textId="77777777" w:rsidR="00157A90" w:rsidRDefault="00544B8B">
      <w:pPr>
        <w:pStyle w:val="ListBullet"/>
      </w:pPr>
      <w:r>
        <w:t xml:space="preserve">Controller → ARM: at quiesce, </w:t>
      </w:r>
      <w:r>
        <w:rPr>
          <w:rFonts w:ascii="Consolas" w:hAnsi="Consolas"/>
        </w:rPr>
        <w:t>az vm delete</w:t>
      </w:r>
      <w:r>
        <w:t xml:space="preserve"> on the Controller's own VM (fire-and-forget farewell script).</w:t>
      </w:r>
    </w:p>
    <w:p w14:paraId="51BFE20D" w14:textId="77777777" w:rsidR="00157A90" w:rsidRDefault="00544B8B">
      <w:r>
        <w:t>Realizes EPIC-008-F-012-S-019 (Zero Trust). Every runtime component sits inside the declared VNet boundary; every permitted egress is declared on the subnet NSG. Network-layer decision is independent of identity-layer decision.</w:t>
      </w:r>
    </w:p>
    <w:p w14:paraId="494FEF8E" w14:textId="77777777" w:rsidR="00157A90" w:rsidRDefault="00544B8B">
      <w:pPr>
        <w:pStyle w:val="Heading1"/>
      </w:pPr>
      <w:bookmarkStart w:id="9" w:name="_Toc235526921"/>
      <w:r>
        <w:lastRenderedPageBreak/>
        <w:t>5. Sequence of Operations</w:t>
      </w:r>
      <w:bookmarkEnd w:id="9"/>
    </w:p>
    <w:p w14:paraId="1AA5E478" w14:textId="77777777" w:rsidR="00157A90" w:rsidRDefault="00544B8B">
      <w:pPr>
        <w:pStyle w:val="Heading2"/>
      </w:pPr>
      <w:bookmarkStart w:id="10" w:name="_Toc235526922"/>
      <w:r>
        <w:t>5.1 Intro</w:t>
      </w:r>
      <w:bookmarkEnd w:id="10"/>
    </w:p>
    <w:p w14:paraId="693A86D0"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0552D4C0"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55B86E8A" w14:textId="77777777" w:rsidR="00157A90" w:rsidRDefault="00544B8B">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1F758518" w14:textId="77777777" w:rsidR="00DB6305" w:rsidRDefault="00544B8B">
      <w:pPr>
        <w:pStyle w:val="ListBullet"/>
      </w:pPr>
      <w:r>
        <w:rPr>
          <w:rFonts w:ascii="Consolas" w:hAnsi="Consolas"/>
        </w:rPr>
        <w:t>PIPELINE_NAME = "provider"</w:t>
      </w:r>
    </w:p>
    <w:p w14:paraId="7A7F9ED7" w14:textId="77777777" w:rsidR="00157A90" w:rsidRDefault="00544B8B">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0CFD95FF" w14:textId="77777777" w:rsidR="00157A90" w:rsidRDefault="00544B8B">
      <w:r>
        <w:t>The framework provides four guarantees to every subclass:</w:t>
      </w:r>
    </w:p>
    <w:p w14:paraId="776FFCB9" w14:textId="77777777" w:rsidR="00DB6305" w:rsidRDefault="00544B8B">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1E3F420A" w14:textId="77777777" w:rsidR="00DB6305" w:rsidRDefault="00544B8B">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7BD544C8" w14:textId="77777777" w:rsidR="00DB6305" w:rsidRDefault="00544B8B">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3FBCB3FA" w14:textId="77777777" w:rsidR="00157A90" w:rsidRDefault="00544B8B">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4551597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5CE1BCF6" w14:textId="77777777" w:rsidR="00DB6305" w:rsidRDefault="00544B8B">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5B1B12F1" w14:textId="77777777" w:rsidR="00DB6305" w:rsidRDefault="00544B8B">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38B27EC5"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2B60F87" w14:textId="77777777" w:rsidR="00157A90" w:rsidRDefault="00544B8B">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0D7E7E38" w14:textId="77777777" w:rsidR="00157A90" w:rsidRDefault="00544B8B">
      <w:pPr>
        <w:pStyle w:val="Heading2"/>
      </w:pPr>
      <w:bookmarkStart w:id="11" w:name="_Toc235526923"/>
      <w:r>
        <w:t>5.2 Full load</w:t>
      </w:r>
      <w:bookmarkEnd w:id="11"/>
    </w:p>
    <w:p w14:paraId="48BCEB75" w14:textId="77777777" w:rsidR="00157A90" w:rsidRDefault="00544B8B">
      <w:r>
        <w:t xml:space="preserve">Every step below carries a fixed template: </w:t>
      </w:r>
      <w:r>
        <w:rPr>
          <w:b/>
        </w:rPr>
        <w:t>Purpose → REQ anchors → Inputs → Outputs → Skip-if-done → Failure modes → Mongo/Blob touches.</w:t>
      </w:r>
    </w:p>
    <w:p w14:paraId="12A1BB6D" w14:textId="77777777" w:rsidR="00157A90" w:rsidRDefault="00544B8B">
      <w:pPr>
        <w:pStyle w:val="Heading3"/>
      </w:pPr>
      <w:r>
        <w:t>5.2.1 Invoke</w:t>
      </w:r>
    </w:p>
    <w:p w14:paraId="61A008DB" w14:textId="77777777" w:rsidR="00157A90" w:rsidRDefault="00544B8B">
      <w:r>
        <w:rPr>
          <w:b/>
        </w:rPr>
        <w:t>Purpose.</w:t>
      </w:r>
      <w:r>
        <w:t xml:space="preserve"> Start a run and admit it to the orchestrator.</w:t>
      </w:r>
    </w:p>
    <w:p w14:paraId="5380A59B" w14:textId="77777777" w:rsidR="00157A90" w:rsidRDefault="00544B8B">
      <w:r>
        <w:rPr>
          <w:b/>
        </w:rPr>
        <w:t>REQ anchors.</w:t>
      </w:r>
      <w:r>
        <w:t xml:space="preserve"> EPIC-010-F-102-S-007-REQ-B-001 (single authenticated entrance); EPIC-002-F-003-S-006-REQ-B-002 (caller cert traceable to F-003 CA); EPIC-002-F-003-S-008-REQ-B-001 (caller_identity is canonical F-003 subject).</w:t>
      </w:r>
    </w:p>
    <w:p w14:paraId="095E024E" w14:textId="77777777" w:rsidR="00157A90" w:rsidRDefault="00544B8B">
      <w:r>
        <w:rPr>
          <w:b/>
        </w:rPr>
        <w:t>Inputs.</w:t>
      </w:r>
      <w:r>
        <w:t xml:space="preserve"> </w:t>
      </w:r>
      <w:r>
        <w:rPr>
          <w:rFonts w:ascii="Consolas" w:hAnsi="Consolas"/>
        </w:rPr>
        <w:t>{pipeline_name="provider", load_mode="full", state_scope=["CA",…]|["ALL"], caller_identity}</w:t>
      </w:r>
      <w:r>
        <w:t>.</w:t>
      </w:r>
    </w:p>
    <w:p w14:paraId="768B1963" w14:textId="77777777" w:rsidR="00157A90" w:rsidRDefault="00544B8B">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5159EDDD" w14:textId="77777777" w:rsidR="00157A90" w:rsidRDefault="00544B8B">
      <w:r>
        <w:rPr>
          <w:b/>
        </w:rPr>
        <w:t>Skip-if-done.</w:t>
      </w:r>
      <w:r>
        <w:t xml:space="preserve"> N/A — every invocation writes a fresh run manifest.</w:t>
      </w:r>
    </w:p>
    <w:p w14:paraId="02071DB7" w14:textId="77777777" w:rsidR="00157A90" w:rsidRDefault="00544B8B">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660BB491" w14:textId="77777777" w:rsidR="00157A90" w:rsidRDefault="00544B8B">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6A1B1CA1" w14:textId="77777777" w:rsidR="00157A90" w:rsidRDefault="00544B8B">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2D264A4B" w14:textId="77777777" w:rsidR="00157A90" w:rsidRDefault="00544B8B">
      <w:pPr>
        <w:pStyle w:val="Heading3"/>
      </w:pPr>
      <w:r>
        <w:t>5.2.2 Prepare Infrastructure</w:t>
      </w:r>
    </w:p>
    <w:p w14:paraId="30FCF81D"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r>
        <w:rPr>
          <w:b/>
          <w:color w:val="003399"/>
        </w:rPr>
        <w:t xml:space="preserve">Indexes.</w:t>
      </w:r>
      <w:r>
        <w:rPr>
          <w:color w:val="003399"/>
        </w:rPr>
        <w:t xml:space="preserve"> Every collection this run writes is created with its required indexes in place before the first row is loaded into it. No index is built after a load. The required set per collection is §7.6.</w:t>
      </w:r>
    </w:p>
    <w:p w14:paraId="73C73458" w14:textId="77777777" w:rsidR="00157A90" w:rsidRDefault="00544B8B">
      <w:r>
        <w:rPr>
          <w:b/>
        </w:rPr>
        <w:t>REQ anchors.</w:t>
      </w:r>
      <w:r>
        <w:t xml:space="preserve"> EPIC-010-F-101-S-001-REQ-B-001, REQ-B-004; EPIC-002-F-003-S-006-REQ-B-004; EPIC-002-F-003-S-007-REQ-B-002; EPIC-008-F-012-S-019-REQ-B-001.</w:t>
      </w:r>
    </w:p>
    <w:p w14:paraId="3C2FFC92"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17F9366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0C29E3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893DC" w14:textId="77777777" w:rsidR="00DB6305" w:rsidRDefault="00544B8B">
            <w:r>
              <w:lastRenderedPageBreak/>
              <w:t>Sub-step</w:t>
            </w:r>
          </w:p>
        </w:tc>
        <w:tc>
          <w:tcPr>
            <w:tcW w:w="2880" w:type="dxa"/>
          </w:tcPr>
          <w:p w14:paraId="343D5097"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F497963"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4901B4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C4FE4" w14:textId="77777777" w:rsidR="00DB6305" w:rsidRDefault="00544B8B">
            <w:r>
              <w:t>A. Runbook `az vm create`</w:t>
            </w:r>
          </w:p>
        </w:tc>
        <w:tc>
          <w:tcPr>
            <w:tcW w:w="2880" w:type="dxa"/>
          </w:tcPr>
          <w:p w14:paraId="65D1A23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649D1C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31313B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72CFF2" w14:textId="77777777" w:rsidR="00DB6305" w:rsidRDefault="00544B8B">
            <w:r>
              <w:t>B. VM boot + cloud-init image pull</w:t>
            </w:r>
          </w:p>
        </w:tc>
        <w:tc>
          <w:tcPr>
            <w:tcW w:w="2880" w:type="dxa"/>
          </w:tcPr>
          <w:p w14:paraId="0CA072C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25FD31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6E9A7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ED36E" w14:textId="77777777" w:rsidR="00DB6305" w:rsidRDefault="00544B8B">
            <w:r>
              <w:t>C. Controller process start</w:t>
            </w:r>
          </w:p>
        </w:tc>
        <w:tc>
          <w:tcPr>
            <w:tcW w:w="2880" w:type="dxa"/>
          </w:tcPr>
          <w:p w14:paraId="4191EBCB"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60F93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2DDC4F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33594" w14:textId="77777777" w:rsidR="00DB6305" w:rsidRDefault="00544B8B">
            <w:r>
              <w:t>D. KV cert fetch</w:t>
            </w:r>
          </w:p>
        </w:tc>
        <w:tc>
          <w:tcPr>
            <w:tcW w:w="2880" w:type="dxa"/>
          </w:tcPr>
          <w:p w14:paraId="3CBB346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4D516E5"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351175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327F4" w14:textId="77777777" w:rsidR="00DB6305" w:rsidRDefault="00544B8B">
            <w:r>
              <w:t>E. Atlas resume request + poll until `IDLE` ("wake Pipeline cluster")</w:t>
            </w:r>
          </w:p>
        </w:tc>
        <w:tc>
          <w:tcPr>
            <w:tcW w:w="2880" w:type="dxa"/>
          </w:tcPr>
          <w:p w14:paraId="7AB0AC7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6D5D9C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7EBF3DB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D20E7" w14:textId="77777777" w:rsidR="00DB6305" w:rsidRDefault="00544B8B">
            <w:r>
              <w:t>F. Insert `pipeline.cluster_reservations` row</w:t>
            </w:r>
          </w:p>
        </w:tc>
        <w:tc>
          <w:tcPr>
            <w:tcW w:w="2880" w:type="dxa"/>
          </w:tcPr>
          <w:p w14:paraId="334425B2"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866E72B"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5143B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FF200" w14:textId="77777777" w:rsidR="00DB6305" w:rsidRDefault="00544B8B">
            <w:r>
              <w:t>G. Read `pipeline.config`</w:t>
            </w:r>
          </w:p>
        </w:tc>
        <w:tc>
          <w:tcPr>
            <w:tcW w:w="2880" w:type="dxa"/>
          </w:tcPr>
          <w:p w14:paraId="3DE38CFE"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5DA4BF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698D672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FB261" w14:textId="77777777" w:rsidR="00DB6305" w:rsidRDefault="00544B8B">
            <w:r>
              <w:t>H. Cluster tier scale-up request (if needed)</w:t>
            </w:r>
          </w:p>
        </w:tc>
        <w:tc>
          <w:tcPr>
            <w:tcW w:w="2880" w:type="dxa"/>
          </w:tcPr>
          <w:p w14:paraId="658AE01E"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1BC4D78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3CC127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C2354" w14:textId="77777777" w:rsidR="00DB6305" w:rsidRDefault="00544B8B">
            <w:r>
              <w:t>I. Vendor API key fetches (Google, Census, Twilio, SparkPost)</w:t>
            </w:r>
          </w:p>
        </w:tc>
        <w:tc>
          <w:tcPr>
            <w:tcW w:w="2880" w:type="dxa"/>
          </w:tcPr>
          <w:p w14:paraId="7CA442A0"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449CF0B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56ED6BF2" w14:textId="77777777" w:rsidR="00DB6305" w:rsidRDefault="00DB6305"/>
    <w:p w14:paraId="6D530165"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46981C5" w14:textId="77777777" w:rsidR="00DB6305" w:rsidRDefault="00544B8B">
      <w:r>
        <w:rPr>
          <w:b/>
        </w:rPr>
        <w:t>Sub-steps</w:t>
      </w:r>
      <w:r>
        <w:t xml:space="preserve"> (each executed as above):</w:t>
      </w:r>
    </w:p>
    <w:p w14:paraId="7EA422A0" w14:textId="77777777" w:rsidR="00DB6305" w:rsidRDefault="00544B8B">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79D15FF0" w14:textId="77777777" w:rsidR="00DB6305" w:rsidRDefault="00544B8B">
      <w:pPr>
        <w:pStyle w:val="ListNumber"/>
      </w:pPr>
      <w:r>
        <w:t>Cloud-init pulls the image, extracts code, exec's Controller.</w:t>
      </w:r>
    </w:p>
    <w:p w14:paraId="705A784A" w14:textId="77777777" w:rsidR="00DB6305" w:rsidRDefault="00544B8B">
      <w:pPr>
        <w:pStyle w:val="ListNumber"/>
      </w:pPr>
      <w:r>
        <w:t>In parallel from Controller boot:</w:t>
      </w:r>
    </w:p>
    <w:p w14:paraId="59C5A3B2" w14:textId="77777777" w:rsidR="00DB6305" w:rsidRDefault="00544B8B">
      <w:r>
        <w:t xml:space="preserve">   - Load F-003 cert from Key Vault via the VM's Managed Identity.</w:t>
      </w:r>
    </w:p>
    <w:p w14:paraId="0E25C466" w14:textId="77777777" w:rsidR="00DB6305" w:rsidRDefault="00544B8B">
      <w:r>
        <w:t xml:space="preserve">   - Insert a reservation into </w:t>
      </w:r>
      <w:r>
        <w:rPr>
          <w:rFonts w:ascii="Consolas" w:hAnsi="Consolas"/>
        </w:rPr>
        <w:t>chathealthyfrontend.pipeline.cluster_reservations</w:t>
      </w:r>
      <w:r>
        <w:t>.</w:t>
      </w:r>
    </w:p>
    <w:p w14:paraId="59EC43A3" w14:textId="77777777" w:rsidR="00DB6305" w:rsidRDefault="00544B8B">
      <w:r>
        <w:t xml:space="preserve">   - Read </w:t>
      </w:r>
      <w:r>
        <w:rPr>
          <w:rFonts w:ascii="Consolas" w:hAnsi="Consolas"/>
        </w:rPr>
        <w:t>chathealthyfrontend.pipeline.config</w:t>
      </w:r>
      <w:r>
        <w:t>.</w:t>
      </w:r>
    </w:p>
    <w:p w14:paraId="57EBA219" w14:textId="77777777" w:rsidR="00DB6305" w:rsidRDefault="00544B8B">
      <w:r>
        <w:t xml:space="preserve">   - Call Atlas Admin API to resume the pipeline cluster if paused; poll until </w:t>
      </w:r>
      <w:r>
        <w:rPr>
          <w:rFonts w:ascii="Consolas" w:hAnsi="Consolas"/>
        </w:rPr>
        <w:t>IDLE</w:t>
      </w:r>
      <w:r>
        <w:t>.</w:t>
      </w:r>
    </w:p>
    <w:p w14:paraId="05B689C7" w14:textId="77777777" w:rsidR="00846585" w:rsidRPr="00381896" w:rsidRDefault="00544B8B">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6D051F6" w14:textId="77777777" w:rsidR="00DB6305" w:rsidRDefault="00544B8B">
      <w:r>
        <w:t xml:space="preserve">   - Fetch vendor API keys from Key Vault.</w:t>
      </w:r>
    </w:p>
    <w:p w14:paraId="40E52CD3" w14:textId="77777777" w:rsidR="00846585" w:rsidRPr="00381896" w:rsidRDefault="00544B8B">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2F5680E" w14:textId="77777777" w:rsidR="00DB6305" w:rsidRDefault="00544B8B">
      <w:pPr>
        <w:pStyle w:val="ListNumber"/>
      </w:pPr>
      <w:r>
        <w:t>Join point: wait for cert + config + cluster-idle.</w:t>
      </w:r>
    </w:p>
    <w:p w14:paraId="0BA5ACEB" w14:textId="77777777" w:rsidR="00157A90" w:rsidRDefault="00544B8B">
      <w:pPr>
        <w:pStyle w:val="ListNumber"/>
      </w:pPr>
      <w:r>
        <w:t xml:space="preserve">If standing tier is smaller than run needs (from </w:t>
      </w:r>
      <w:r>
        <w:rPr>
          <w:rFonts w:ascii="Consolas" w:hAnsi="Consolas"/>
        </w:rPr>
        <w:t>pipeline.config.tier_by_load_mode</w:t>
      </w:r>
      <w:r>
        <w:t>), Controller requests scale-up.</w:t>
      </w:r>
    </w:p>
    <w:p w14:paraId="6DE75FF3" w14:textId="77777777" w:rsidR="00157A90" w:rsidRDefault="00544B8B">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6058F066" w14:textId="77777777" w:rsidR="00157A90" w:rsidRDefault="00544B8B">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4F0B7476" w14:textId="77777777" w:rsidR="00157A90" w:rsidRDefault="00544B8B">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57FB2EE" w14:textId="77777777" w:rsidR="00157A90" w:rsidRDefault="00544B8B">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F0002B2" w14:textId="77777777" w:rsidR="00157A90" w:rsidRDefault="00544B8B">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E741CEA" w14:textId="77777777" w:rsidR="00157A90" w:rsidRDefault="00157A90"/>
    <w:p w14:paraId="178603F8" w14:textId="77777777" w:rsidR="00157A90" w:rsidRDefault="00544B8B">
      <w:pPr>
        <w:pStyle w:val="Heading3"/>
      </w:pPr>
      <w:r>
        <w:t>5.2.3 Source freshness gate</w:t>
      </w:r>
    </w:p>
    <w:p w14:paraId="0B52F519" w14:textId="77777777" w:rsidR="00157A90" w:rsidRDefault="00544B8B">
      <w:r>
        <w:rPr>
          <w:i/>
        </w:rPr>
        <w:t>(Structurally a sub-part of §5.2.4 Fetch, presented here for clarity of the check semantics.)</w:t>
      </w:r>
    </w:p>
    <w:p w14:paraId="089175CF" w14:textId="77777777" w:rsidR="00157A90" w:rsidRDefault="00544B8B">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4F6142BE" w14:textId="77777777" w:rsidR="00157A90" w:rsidRDefault="00544B8B">
      <w:r>
        <w:rPr>
          <w:b/>
        </w:rPr>
        <w:t>REQ anchors.</w:t>
      </w:r>
      <w:r>
        <w:t xml:space="preserve"> EPIC-010-F-102-S-003-REQ-B-002; REQ-T-004.</w:t>
      </w:r>
    </w:p>
    <w:p w14:paraId="614A43DF" w14:textId="77777777" w:rsidR="00157A90" w:rsidRDefault="00544B8B">
      <w:r>
        <w:rPr>
          <w:b/>
        </w:rPr>
        <w:t>Mechanism.</w:t>
      </w:r>
      <w:r>
        <w:t xml:space="preserve"> For each source, the Worker:</w:t>
      </w:r>
    </w:p>
    <w:p w14:paraId="791A9B79" w14:textId="77777777" w:rsidR="00DB6305" w:rsidRDefault="00544B8B">
      <w:pPr>
        <w:pStyle w:val="ListNumber"/>
      </w:pPr>
      <w:r>
        <w:rPr>
          <w:b/>
        </w:rPr>
        <w:lastRenderedPageBreak/>
        <w:t>HTTP HEAD or landing-page fetch</w:t>
      </w:r>
      <w:r>
        <w:t xml:space="preserve"> to the canonical publication URL declared in </w:t>
      </w:r>
      <w:r>
        <w:rPr>
          <w:rFonts w:ascii="Consolas" w:hAnsi="Consolas"/>
        </w:rPr>
        <w:t>pipeline.config.sources.&lt;source_name&gt;.freshness_url</w:t>
      </w:r>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0CCB6C8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730ECBA8"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A7E5B8" w14:textId="77777777" w:rsidR="00157A90" w:rsidRDefault="00544B8B">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592476B8" w14:textId="77777777" w:rsidR="00157A90" w:rsidRDefault="00544B8B">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66EB577E" w14:textId="77777777" w:rsidR="00157A90" w:rsidRDefault="00544B8B">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6D887721"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274F1E95" w14:textId="77777777" w:rsidR="00157A90" w:rsidRDefault="00544B8B">
      <w:r>
        <w:rPr>
          <w:b/>
        </w:rPr>
        <w:t>Mongo touches.</w:t>
      </w:r>
      <w:r>
        <w:t xml:space="preserve"> Writes </w:t>
      </w:r>
      <w:r>
        <w:rPr>
          <w:rFonts w:ascii="Consolas" w:hAnsi="Consolas"/>
        </w:rPr>
        <w:t>pipeline.runs.source_freshness_decisions</w:t>
      </w:r>
      <w:r>
        <w:t>.</w:t>
      </w:r>
    </w:p>
    <w:p w14:paraId="2154FBB2" w14:textId="77777777" w:rsidR="00157A90" w:rsidRPr="00810C8E" w:rsidRDefault="00157A90"/>
    <w:p w14:paraId="54488CAB" w14:textId="77777777" w:rsidR="00157A90" w:rsidRPr="00810C8E" w:rsidRDefault="00544B8B">
      <w:pPr>
        <w:pStyle w:val="Heading3"/>
        <w:rPr>
          <w:color w:val="auto"/>
        </w:rPr>
      </w:pPr>
      <w:r w:rsidRPr="00810C8E">
        <w:rPr>
          <w:color w:val="auto"/>
        </w:rPr>
        <w:lastRenderedPageBreak/>
        <w:t>5.2.4 Fetch all sources</w:t>
      </w:r>
    </w:p>
    <w:p w14:paraId="7E494E04" w14:textId="77777777" w:rsidR="00157A90" w:rsidRPr="00810C8E" w:rsidRDefault="00544B8B">
      <w:r>
        <w:rPr>
          <w:color w:val="008000"/>
        </w:rPr>
        <w:t>Actual mechanism (rewritten from prior v42 wording): the source_freshness_gate step probes each source over HTTPS HEAD/GET, captures etag+lastmod+clen as the source_version_identifier,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dev-pipeline-transients/&lt;run_id&gt;/&lt;source&gt;/&lt;filename&gt; for that fire. The source_archival step later promotes fetched sources into the durable archive. Decisions land under metrics.source_freshness.&lt;source&gt; on the run manifest. No per-source control collection is consulted; the archived blob's naming (path+identifier) is the match key.</w:t>
      </w:r>
    </w:p>
    <w:p w14:paraId="5D42DDBF" w14:textId="77777777" w:rsidR="00157A90" w:rsidRDefault="00544B8B">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6941D09C" w14:textId="77777777" w:rsidR="00157A90" w:rsidRDefault="00544B8B">
      <w:r>
        <w:rPr>
          <w:b/>
        </w:rPr>
        <w:t>REQ anchors.</w:t>
      </w:r>
      <w:r>
        <w:t xml:space="preserve"> EPIC-010-F-102-S-003-REQ-B-001, REQ-T-002, REQ-T-003; EPIC-010-F-103-S-002, S-003, S-004, S-005; EPIC-002-F-003-S-007-REQ-B-001.</w:t>
      </w:r>
    </w:p>
    <w:p w14:paraId="1CECE3EA" w14:textId="77777777" w:rsidR="00157A90" w:rsidRDefault="00544B8B">
      <w:r>
        <w:rPr>
          <w:b/>
        </w:rPr>
        <w:t>Mechanism.</w:t>
      </w:r>
      <w:r>
        <w:t xml:space="preserve"> For each source declared in </w:t>
      </w:r>
      <w:r>
        <w:rPr>
          <w:rFonts w:ascii="Consolas" w:hAnsi="Consolas"/>
        </w:rPr>
        <w:t>pipeline.config.sources</w:t>
      </w:r>
      <w:r>
        <w:t>:</w:t>
      </w:r>
    </w:p>
    <w:p w14:paraId="46F0496C" w14:textId="77777777" w:rsidR="00DB6305" w:rsidRDefault="00544B8B">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0B3D7DAB" w14:textId="77777777" w:rsidR="00DB6305" w:rsidRDefault="00544B8B">
      <w:pPr>
        <w:pStyle w:val="ListNumber"/>
      </w:pPr>
      <w:r>
        <w:t xml:space="preserve">If </w:t>
      </w:r>
      <w:r>
        <w:rPr>
          <w:rFonts w:ascii="Consolas" w:hAnsi="Consolas"/>
        </w:rPr>
        <w:t>action="fetch"</w:t>
      </w:r>
      <w:r>
        <w:t>:</w:t>
      </w:r>
    </w:p>
    <w:p w14:paraId="510ABCE5" w14:textId="77777777" w:rsidR="00DB6305" w:rsidRDefault="00544B8B">
      <w:r>
        <w:t xml:space="preserve">   - HTTPS GET the source over the vendor's canonical URL (respecting rate-limit headers and </w:t>
      </w:r>
      <w:r>
        <w:rPr>
          <w:rFonts w:ascii="Consolas" w:hAnsi="Consolas"/>
        </w:rPr>
        <w:t>pipeline.config.sources.&lt;name&gt;.throttle</w:t>
      </w:r>
      <w:r>
        <w:t>).</w:t>
      </w:r>
    </w:p>
    <w:p w14:paraId="23FD8ABD" w14:textId="77777777" w:rsidR="00DB6305" w:rsidRDefault="00544B8B">
      <w:r>
        <w:t xml:space="preserve">   - Stream bytes to </w:t>
      </w:r>
      <w:r>
        <w:rPr>
          <w:rFonts w:ascii="Consolas" w:hAnsi="Consolas"/>
        </w:rPr>
        <w:t>{env}-pipeline-transients/{run_id}/fetch/{source_name}</w:t>
      </w:r>
      <w:r>
        <w:t xml:space="preserve"> computing SHA-256 incrementally.</w:t>
      </w:r>
    </w:p>
    <w:p w14:paraId="50C03D91" w14:textId="77777777" w:rsidR="00DB6305" w:rsidRDefault="00544B8B">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7A06B365" w14:textId="77777777" w:rsidR="00DB6305" w:rsidRDefault="00544B8B">
      <w:pPr>
        <w:pStyle w:val="ListNumber"/>
      </w:pPr>
      <w:r>
        <w:t xml:space="preserve">If </w:t>
      </w:r>
      <w:r>
        <w:rPr>
          <w:rFonts w:ascii="Consolas" w:hAnsi="Consolas"/>
        </w:rPr>
        <w:t>action="reuse"</w:t>
      </w:r>
      <w:r>
        <w:t>:</w:t>
      </w:r>
    </w:p>
    <w:p w14:paraId="6E1D341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7163F659" w14:textId="77777777" w:rsidR="00157A90" w:rsidRDefault="00544B8B">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22EEA3C1" w14:textId="77777777" w:rsidR="00157A90" w:rsidRPr="00810C8E" w:rsidRDefault="00544B8B">
      <w:r w:rsidRPr="00810C8E">
        <w:rPr>
          <w:color w:val="008000"/>
        </w:rPr>
        <w:lastRenderedPageBreak/>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380CDA7C" w14:textId="77777777" w:rsidR="00157A90" w:rsidRDefault="00544B8B">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6026A9C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464D06BF" w14:textId="77777777" w:rsidR="00157A90" w:rsidRDefault="00544B8B">
      <w:r>
        <w:rPr>
          <w:b/>
        </w:rPr>
        <w:t>Mongo/Blob touches.</w:t>
      </w:r>
      <w:r>
        <w:t xml:space="preserve"> Writes </w:t>
      </w:r>
      <w:r>
        <w:rPr>
          <w:rFonts w:ascii="Consolas" w:hAnsi="Consolas"/>
        </w:rPr>
        <w:t>pipeline.work_items</w:t>
      </w:r>
      <w:r>
        <w:t>. Writes Blob transient container. Deletes prior source-archive entries only at §5.2.20 (never here).</w:t>
      </w:r>
    </w:p>
    <w:p w14:paraId="1408AF19" w14:textId="77777777" w:rsidR="00157A90" w:rsidRDefault="00157A90"/>
    <w:p w14:paraId="2C32002A" w14:textId="77777777" w:rsidR="00157A90" w:rsidRDefault="00544B8B">
      <w:pPr>
        <w:pStyle w:val="Heading3"/>
      </w:pPr>
      <w:r>
        <w:t>5.2.5 Source archival</w:t>
      </w:r>
    </w:p>
    <w:p w14:paraId="153D19EF" w14:textId="77777777" w:rsidR="00157A90" w:rsidRDefault="00544B8B">
      <w:r>
        <w:rPr>
          <w:b/>
        </w:rPr>
        <w:t>Purpose.</w:t>
      </w:r>
      <w:r>
        <w:t xml:space="preserve"> Move fetched files from run-scoped transients into version-addressed permanent archive.</w:t>
      </w:r>
    </w:p>
    <w:p w14:paraId="6418B506" w14:textId="77777777" w:rsidR="00157A90" w:rsidRDefault="00544B8B">
      <w:r>
        <w:rPr>
          <w:b/>
        </w:rPr>
        <w:t>REQ anchors.</w:t>
      </w:r>
      <w:r>
        <w:t xml:space="preserve"> EPIC-010-F-102-S-004-REQ-B-001, REQ-T-001.</w:t>
      </w:r>
    </w:p>
    <w:p w14:paraId="22E580CC" w14:textId="77777777" w:rsidR="00157A90" w:rsidRDefault="00544B8B">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598ACEE0" w14:textId="77777777" w:rsidR="00157A90" w:rsidRDefault="00544B8B">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3D2F4D21" w14:textId="77777777" w:rsidR="00157A90" w:rsidRDefault="00544B8B">
      <w:r>
        <w:rPr>
          <w:b/>
        </w:rPr>
        <w:t>Failure modes.</w:t>
      </w:r>
      <w:r>
        <w:t xml:space="preserve"> Blob write failure → Worker retries 3× with backoff; terminal failure fails the step.</w:t>
      </w:r>
    </w:p>
    <w:p w14:paraId="5AAEB817" w14:textId="77777777" w:rsidR="00157A90" w:rsidRDefault="00544B8B">
      <w:r>
        <w:rPr>
          <w:b/>
        </w:rPr>
        <w:t>Mongo/Blob touches.</w:t>
      </w:r>
      <w:r>
        <w:t xml:space="preserve"> Reads Blob transient. Writes Blob source archive.</w:t>
      </w:r>
    </w:p>
    <w:p w14:paraId="7BD920AB" w14:textId="77777777" w:rsidR="00157A90" w:rsidRDefault="00544B8B">
      <w:pPr>
        <w:pStyle w:val="Heading3"/>
      </w:pPr>
      <w:r>
        <w:t>5.2.6 Delete target scope</w:t>
      </w:r>
    </w:p>
    <w:p w14:paraId="53C749EA" w14:textId="77777777" w:rsidR="00157A90" w:rsidRDefault="00544B8B">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1F6B7159" w14:textId="77777777" w:rsidR="00157A90" w:rsidRDefault="00544B8B">
      <w:r>
        <w:rPr>
          <w:b/>
        </w:rPr>
        <w:lastRenderedPageBreak/>
        <w:t>REQ anchors.</w:t>
      </w:r>
      <w:r>
        <w:t xml:space="preserve"> EPIC-010-F-103-S-001-REQ-B-002 (branch b: full-source-file → delete DB records absent from source); EPIC-010-F-101-S-005-REQ-B-001 (version management).</w:t>
      </w:r>
    </w:p>
    <w:p w14:paraId="77E826EA" w14:textId="77777777" w:rsidR="00157A90" w:rsidRDefault="00544B8B">
      <w:r>
        <w:t>Sub-steps. Controller writes one work-item; the Worker executes db.providers_v&lt;N&gt;.deleteMany({mailing_state: {$in: state_scope}}) on the pipeline cluster (or the full collection when state_scope=["ALL"]). Records pre-delete count and delete count on the run manifest.</w:t>
      </w:r>
    </w:p>
    <w:p w14:paraId="2029D911" w14:textId="77777777" w:rsidR="00157A90" w:rsidRDefault="00544B8B">
      <w:r>
        <w:rPr>
          <w:b/>
        </w:rPr>
        <w:t>Skip-if-done.</w:t>
      </w:r>
      <w:r>
        <w:t xml:space="preserve"> N/A — Full mode always deletes.</w:t>
      </w:r>
    </w:p>
    <w:p w14:paraId="007936F9" w14:textId="77777777" w:rsidR="00157A90" w:rsidRDefault="00544B8B">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53EA11C" w14:textId="77777777" w:rsidR="00157A90" w:rsidRDefault="00544B8B">
      <w:r>
        <w:rPr>
          <w:b/>
        </w:rPr>
        <w:t>Mongo touches.</w:t>
      </w:r>
      <w:r>
        <w:t xml:space="preserve"> Deletes on </w:t>
      </w:r>
      <w:r>
        <w:rPr>
          <w:rFonts w:ascii="Consolas" w:hAnsi="Consolas"/>
        </w:rPr>
        <w:t>chathealthydatapipeline.providers_v&lt;N&gt;</w:t>
      </w:r>
      <w:r>
        <w:t>.</w:t>
      </w:r>
    </w:p>
    <w:p w14:paraId="0EB780EC" w14:textId="77777777" w:rsidR="00157A90" w:rsidRDefault="00544B8B">
      <w:pPr>
        <w:pStyle w:val="Heading3"/>
      </w:pPr>
      <w:r>
        <w:t>5.2.7 Load staging</w:t>
      </w:r>
    </w:p>
    <w:p w14:paraId="30D9A332"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dict, never as raw bytes.</w:t>
      </w:r>
    </w:p>
    <w:p w14:paraId="28567741" w14:textId="77777777" w:rsidR="00157A90" w:rsidRDefault="00544B8B">
      <w:r>
        <w:rPr>
          <w:b/>
        </w:rPr>
        <w:t>REQ anchors.</w:t>
      </w:r>
      <w:r>
        <w:t xml:space="preserve"> EPIC-010-F-102-S-004-REQ-T-003 (byte-offset indexed for replay); REQ-T-004 (secondary-source pre-index paired with NPI key); EPIC-010-F-103-S-002-REQ-B-001, REQ-B-002.</w:t>
      </w:r>
    </w:p>
    <w:p w14:paraId="1829B409" w14:textId="77777777" w:rsidR="00157A90" w:rsidRDefault="00544B8B">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12EC7252" w14:textId="77777777" w:rsidR="00157A90" w:rsidRDefault="00544B8B">
      <w:r>
        <w:rPr>
          <w:b/>
        </w:rPr>
        <w:t>Skip-if-done.</w:t>
      </w:r>
      <w:r>
        <w:t xml:space="preserve"> Operator-driven — see §6.9. Not skipped otherwise.</w:t>
      </w:r>
    </w:p>
    <w:p w14:paraId="13EA7E5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25FDC58B" w14:textId="77777777" w:rsidR="00157A90" w:rsidRDefault="00544B8B">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13903B97" w14:textId="77777777" w:rsidR="00157A90" w:rsidRDefault="00157A90"/>
    <w:p w14:paraId="1F4ADE62" w14:textId="77777777" w:rsidR="00157A90" w:rsidRDefault="00544B8B">
      <w:pPr>
        <w:pStyle w:val="Heading3"/>
      </w:pPr>
      <w:r>
        <w:lastRenderedPageBreak/>
        <w:t>5.2.8 Load F-105 catalog</w:t>
      </w:r>
    </w:p>
    <w:p w14:paraId="164216DE" w14:textId="77777777" w:rsidR="00157A90" w:rsidRDefault="00544B8B">
      <w:r>
        <w:rPr>
          <w:b/>
        </w:rPr>
        <w:t>Purpose.</w:t>
      </w:r>
      <w:r>
        <w:t xml:space="preserve"> Materialize the business-maintained NUCC classification catalog into the per-run read cache.</w:t>
      </w:r>
    </w:p>
    <w:p w14:paraId="0073FE25" w14:textId="77777777" w:rsidR="00157A90" w:rsidRDefault="00544B8B">
      <w:r>
        <w:rPr>
          <w:b/>
        </w:rPr>
        <w:t>REQ anchors.</w:t>
      </w:r>
      <w:r>
        <w:t xml:space="preserve"> EPIC-010-F-105-S-001-REQ-B-001, REQ-B-002; S-002-REQ-B-001; S-003-REQ-B-001.</w:t>
      </w:r>
    </w:p>
    <w:p w14:paraId="7CE98D75" w14:textId="77777777" w:rsidR="00157A90" w:rsidRDefault="00544B8B">
      <w:r>
        <w:rPr>
          <w:color w:val="008000"/>
        </w:rPr>
        <w:t>Sub-steps. Controller loads the business-maintained F-105 catalog from ChatHealthyDataPipelines.ProprietaryData.SpecialtyAndProviderFlags into an in-memory per-run cache on ctx.catalog. No cross-cluster copy: the catalog stays on the pipeline cluster where it lives; downstream steps consume it from ctx.catalog. Pipelines never migrate data from the pipeline back-end cluster to the front-end cluster.</w:t>
      </w:r>
    </w:p>
    <w:p w14:paraId="26E4AE4E" w14:textId="77777777" w:rsidR="00157A90" w:rsidRDefault="00544B8B">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2DFF9B76" w14:textId="77777777" w:rsidR="00157A90" w:rsidRDefault="00544B8B">
      <w:r>
        <w:rPr>
          <w:b/>
        </w:rPr>
        <w:t>Failure modes.</w:t>
      </w:r>
      <w:r>
        <w:t xml:space="preserve"> Catalog missing → Controller aborts with </w:t>
      </w:r>
      <w:r>
        <w:rPr>
          <w:rFonts w:ascii="Consolas" w:hAnsi="Consolas"/>
        </w:rPr>
        <w:t>abort_reason="f105_catalog_absent"</w:t>
      </w:r>
      <w:r>
        <w:t>.</w:t>
      </w:r>
    </w:p>
    <w:p w14:paraId="41FBCF64" w14:textId="77777777" w:rsidR="00157A90" w:rsidRDefault="00544B8B">
      <w:r>
        <w:rPr>
          <w:color w:val="008000"/>
        </w:rPr>
        <w:t>Mongo touches. Reads ChatHealthyDataPipelines.ProprietaryData.SpecialtyAndProviderFlags. No writes.</w:t>
      </w:r>
    </w:p>
    <w:p w14:paraId="744FFAC7" w14:textId="77777777" w:rsidR="00157A90" w:rsidRDefault="00157A90"/>
    <w:p w14:paraId="3B54A120" w14:textId="77777777" w:rsidR="003D3179" w:rsidRDefault="00544B8B">
      <w:pPr>
        <w:pStyle w:val="Heading3"/>
      </w:pPr>
      <w:r>
        <w:rPr>
          <w:color w:val="008000"/>
        </w:rPr>
        <w:t>5.2.8a Publish SpecialtyMetaData + embed</w:t>
      </w:r>
    </w:p>
    <w:p w14:paraId="38B613C7" w14:textId="77777777" w:rsidR="00157A90" w:rsidRDefault="00544B8B">
      <w:r>
        <w:rPr>
          <w:color w:val="008000"/>
        </w:rPr>
        <w:t xml:space="preserve">This step runs after normalize_nucc has built StagingNucc (883 NUCC codes + F-105 supplements enriched with can_prescribe / is_homeopathic / is_supplemented / is_disqualified flags). It copies the staged rows into ChatHealthyDataPipelines.PublicHealthData.SpecialtyMetaData_staging_v_{data_version} on the PIPELINE cluster, generates a text-embedding-3-large embedding per row (EPIC-008-F-011-S-004), and atomic-renames the staging collection into ChatHealthyDataPipelines.PublicHealthData.SpecialtyMetaData_v_{data_version} via renameCollection(dropTarget=true). Both collections live in the same DB (PublicHealthData) because renameCollection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should_skip() at step entry, mark_loaded() at step exit on non-fatal completion. The load-state metadata lives at ChatHealthyDataPipelines.PublicHealthData._loaded_metadata (one doc per versioned collection; _id = the versioned collection name, e.g. SpecialtyMetaData_v_3). Fields: publichealthdata_collection_name, staging_collection_name, source_hash, run_id, data_version (int), row_count (int), operationally_fit (bool), loaded_at, detail. Skip iff ALL of: source_hash </w:t>
      </w:r>
      <w:r>
        <w:rPr>
          <w:color w:val="008000"/>
        </w:rPr>
        <w:lastRenderedPageBreak/>
        <w:t>matches, operationally_fit is true, the PublicHealthData collection exists, and its actual row count matches metadata.row_count. Non-fatal errors (e.g. OpenAI 429 embed failures that produce per-row reason=error_specialty_embedding_failed discrepancies) still mark the collection loaded; fatal errors raise before mark_loaded so the next fire reloads. The run_id on the metadata doc matches the run_id stamped on each individual SpecialtyMetaData row so an operator can trace any row back to its metadata doc and vice versa. All PublicHealthData collections are integer-versioned (_v_3, not _v_03; data_version is int throughout the pipeline).</w:t>
      </w:r>
    </w:p>
    <w:p w14:paraId="3C219A40" w14:textId="77777777" w:rsidR="00157A90" w:rsidRDefault="00544B8B">
      <w:pPr>
        <w:pStyle w:val="Heading3"/>
      </w:pPr>
      <w:r>
        <w:t>5.2.9 Normalize NPI</w:t>
      </w:r>
    </w:p>
    <w:p w14:paraId="702764BC" w14:textId="77777777" w:rsidR="00157A90" w:rsidRDefault="00544B8B">
      <w:r>
        <w:rPr>
          <w:color w:val="008000"/>
        </w:rPr>
        <w:t>Normalize NPI consists of two logical passes. Pass A (source-shape normalize) makes the raw NPPES per-slot fields comply with our data structures - taxonomies[] array assembled from the per-slot Primary Taxonomy Switch columns, business_address and practice_addresses[]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SpecialtyMetaData_v_{data_version} on the PIPELINE cluster (ChatHealthyDataPipelines.PublicHealthData). The ordered step list guarantees publish_smd_and_embed has completed before Pass B starts, which is where the code_label ordering fix lands. The two-pass split MAY be realized as one function with an internal state check or two distinct steps; the boundary is what matters, not the module structure.</w:t>
      </w:r>
    </w:p>
    <w:p w14:paraId="3250782F" w14:textId="77777777" w:rsidR="00157A90" w:rsidRDefault="00544B8B">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541F6E87" w14:textId="77777777" w:rsidR="00157A90" w:rsidRDefault="00544B8B">
      <w:r>
        <w:rPr>
          <w:b/>
        </w:rPr>
        <w:t>REQ anchors.</w:t>
      </w:r>
      <w:r>
        <w:t xml:space="preserve"> EPIC-010-F-103-S-001-REQ-B-001 through REQ-B-019; EPIC-010-F-103-S-008.</w:t>
      </w:r>
    </w:p>
    <w:p w14:paraId="54E00782"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318CF798" w14:textId="77777777" w:rsidR="00157A90" w:rsidRDefault="00544B8B">
      <w:pPr>
        <w:pStyle w:val="Heading4"/>
      </w:pPr>
      <w:r>
        <w:t>5.2.9.1 Common (every record)</w:t>
      </w:r>
    </w:p>
    <w:p w14:paraId="0803553E" w14:textId="77777777" w:rsidR="00DB6305" w:rsidRDefault="00544B8B">
      <w:r>
        <w:rPr>
          <w:b/>
        </w:rPr>
        <w:t>Loaded from source:</w:t>
      </w:r>
    </w:p>
    <w:p w14:paraId="02E9E8E5" w14:textId="77777777" w:rsidR="00DB6305" w:rsidRDefault="00544B8B">
      <w:pPr>
        <w:pStyle w:val="ListBullet"/>
      </w:pPr>
      <w:r>
        <w:rPr>
          <w:rFonts w:ascii="Consolas" w:hAnsi="Consolas"/>
        </w:rPr>
        <w:t>npi</w:t>
      </w:r>
      <w:r>
        <w:t xml:space="preserve"> (Type 1 or Type 2 canonical key)</w:t>
      </w:r>
    </w:p>
    <w:p w14:paraId="62984399"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06663D73" w14:textId="77777777" w:rsidR="00DB6305" w:rsidRDefault="00544B8B">
      <w:pPr>
        <w:pStyle w:val="ListBullet"/>
      </w:pPr>
      <w:r>
        <w:rPr>
          <w:rFonts w:ascii="Consolas" w:hAnsi="Consolas"/>
        </w:rPr>
        <w:t>enumeration_date</w:t>
      </w:r>
      <w:r>
        <w:t xml:space="preserve"> (NPPES field </w:t>
      </w:r>
      <w:r>
        <w:rPr>
          <w:rFonts w:ascii="Consolas" w:hAnsi="Consolas"/>
        </w:rPr>
        <w:t>Provider Enumeration Date</w:t>
      </w:r>
      <w:r>
        <w:t>)</w:t>
      </w:r>
    </w:p>
    <w:p w14:paraId="1B50085F" w14:textId="77777777" w:rsidR="00DB6305" w:rsidRDefault="00544B8B">
      <w:pPr>
        <w:pStyle w:val="ListBullet"/>
      </w:pPr>
      <w:r>
        <w:rPr>
          <w:rFonts w:ascii="Consolas" w:hAnsi="Consolas"/>
        </w:rPr>
        <w:t>last_updated_at</w:t>
      </w:r>
      <w:r>
        <w:t xml:space="preserve"> (NPPES field </w:t>
      </w:r>
      <w:r>
        <w:rPr>
          <w:rFonts w:ascii="Consolas" w:hAnsi="Consolas"/>
        </w:rPr>
        <w:t>Last Update Date</w:t>
      </w:r>
      <w:r>
        <w:t>)</w:t>
      </w:r>
    </w:p>
    <w:p w14:paraId="685DE2B3" w14:textId="77777777" w:rsidR="00DB6305" w:rsidRDefault="00544B8B">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CEE416" w14:textId="77777777" w:rsidR="00DB6305" w:rsidRDefault="00544B8B">
      <w:pPr>
        <w:pStyle w:val="ListBullet"/>
      </w:pPr>
      <w:r>
        <w:rPr>
          <w:rFonts w:ascii="Consolas" w:hAnsi="Consolas"/>
        </w:rPr>
        <w:lastRenderedPageBreak/>
        <w:t>practice_addresses[]</w:t>
      </w:r>
      <w:r>
        <w:t xml:space="preserve"> — </w:t>
      </w:r>
      <w:r>
        <w:rPr>
          <w:rFonts w:ascii="Consolas" w:hAnsi="Consolas"/>
          <w:color w:val="003399"/>
        </w:rPr>
        <w:t>address_type="practice" or "secondary_practice"</w:t>
      </w:r>
      <w:r>
        <w:t>, with all address fields (line1, line2, city, state, postal_code, country_code, phone, fax)</w:t>
      </w:r>
    </w:p>
    <w:p w14:paraId="401111E2" w14:textId="77777777" w:rsidR="00DB6305" w:rsidRDefault="00544B8B">
      <w:pPr>
        <w:pStyle w:val="ListBullet"/>
      </w:pPr>
      <w:r>
        <w:rPr>
          <w:rFonts w:ascii="Consolas" w:hAnsi="Consolas"/>
        </w:rPr>
        <w:t>business_address</w:t>
      </w:r>
      <w:r>
        <w:t xml:space="preserve"> — </w:t>
      </w:r>
      <w:r>
        <w:rPr>
          <w:rFonts w:ascii="Consolas" w:hAnsi="Consolas"/>
        </w:rPr>
        <w:t>address_type="business"</w:t>
      </w:r>
      <w:r>
        <w:t xml:space="preserve">, </w:t>
      </w:r>
      <w:r>
        <w:rPr>
          <w:rFonts w:ascii="Consolas" w:hAnsi="Consolas"/>
        </w:rPr>
        <w:t>primary=false</w:t>
      </w:r>
      <w:r>
        <w:t>, NOT county-eligible (mailing addresses are not clinical)</w:t>
      </w:r>
    </w:p>
    <w:p w14:paraId="69E7E889" w14:textId="77777777" w:rsidR="00DB6305" w:rsidRDefault="00544B8B">
      <w:pPr>
        <w:pStyle w:val="ListBullet"/>
      </w:pPr>
      <w:r>
        <w:rPr>
          <w:rFonts w:ascii="Consolas" w:hAnsi="Consolas"/>
        </w:rPr>
        <w:t>taxonomies[]</w:t>
      </w:r>
      <w:r>
        <w:t xml:space="preserve"> — up to 15 slots (NPPES Provider Taxonomy Code 1..15 with their state/license/switch fields)</w:t>
      </w:r>
    </w:p>
    <w:p w14:paraId="00D0BD05" w14:textId="77777777" w:rsidR="00DB6305" w:rsidRDefault="00544B8B">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62F015D9" w14:textId="77777777" w:rsidR="00DB6305" w:rsidRDefault="00544B8B">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2F83060B" w14:textId="77777777" w:rsidR="00DB6305" w:rsidRDefault="00544B8B">
      <w:pPr>
        <w:pStyle w:val="ListBullet"/>
      </w:pPr>
      <w:r>
        <w:rPr>
          <w:rFonts w:ascii="Consolas" w:hAnsi="Consolas"/>
        </w:rPr>
        <w:t>sole_proprietor</w:t>
      </w:r>
      <w:r>
        <w:t xml:space="preserve"> flag (NPPES field </w:t>
      </w:r>
      <w:r>
        <w:rPr>
          <w:rFonts w:ascii="Consolas" w:hAnsi="Consolas"/>
        </w:rPr>
        <w:t>Is Sole Proprietor</w:t>
      </w:r>
      <w:r>
        <w:t>)</w:t>
      </w:r>
    </w:p>
    <w:p w14:paraId="508B9B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16DE3BD8" w14:textId="77777777" w:rsidR="00DB6305" w:rsidRDefault="00544B8B">
      <w:r>
        <w:t xml:space="preserve">  - </w:t>
      </w:r>
      <w:r>
        <w:rPr>
          <w:rFonts w:ascii="Consolas" w:hAnsi="Consolas"/>
        </w:rPr>
        <w:t>taxonomies[i].code_label</w:t>
      </w:r>
      <w:r>
        <w:t xml:space="preserve"> — resolved from NUCC taxonomy staging</w:t>
      </w:r>
    </w:p>
    <w:p w14:paraId="66AA8477" w14:textId="77777777" w:rsidR="00DB6305" w:rsidRDefault="00544B8B">
      <w:r>
        <w:t xml:space="preserve">  - </w:t>
      </w:r>
      <w:r>
        <w:rPr>
          <w:rFonts w:ascii="Consolas" w:hAnsi="Consolas"/>
        </w:rPr>
        <w:t>taxonomies[i].classification_label</w:t>
      </w:r>
    </w:p>
    <w:p w14:paraId="36A8AF82" w14:textId="77777777" w:rsidR="00DB6305" w:rsidRDefault="00544B8B">
      <w:r>
        <w:t xml:space="preserve">  - </w:t>
      </w:r>
      <w:r>
        <w:rPr>
          <w:rFonts w:ascii="Consolas" w:hAnsi="Consolas"/>
        </w:rPr>
        <w:t>taxonomies[i].specialization_label</w:t>
      </w:r>
    </w:p>
    <w:p w14:paraId="0061E5BF" w14:textId="77777777" w:rsidR="00DB6305" w:rsidRDefault="00544B8B">
      <w:r>
        <w:t xml:space="preserve">  - </w:t>
      </w:r>
      <w:r>
        <w:rPr>
          <w:rFonts w:ascii="Consolas" w:hAnsi="Consolas"/>
        </w:rPr>
        <w:t>licenses[i].state_label</w:t>
      </w:r>
      <w:r>
        <w:t xml:space="preserve"> — full state name from the two-letter code</w:t>
      </w:r>
    </w:p>
    <w:p w14:paraId="46B789DB" w14:textId="77777777" w:rsidR="00DB6305" w:rsidRDefault="00544B8B">
      <w:r>
        <w:t xml:space="preserve">  - </w:t>
      </w:r>
      <w:r>
        <w:rPr>
          <w:rFonts w:ascii="Consolas" w:hAnsi="Consolas"/>
        </w:rPr>
        <w:t>insurance_identifiers[i].type_label</w:t>
      </w:r>
      <w:r>
        <w:t xml:space="preserve"> — human-readable identifier type ("Medicare NSC", etc.)</w:t>
      </w:r>
    </w:p>
    <w:p w14:paraId="0A307C9E" w14:textId="77777777" w:rsidR="00DB6305" w:rsidRDefault="00544B8B">
      <w:r>
        <w:t xml:space="preserve">  - </w:t>
      </w:r>
      <w:r>
        <w:rPr>
          <w:rFonts w:ascii="Consolas" w:hAnsi="Consolas"/>
        </w:rPr>
        <w:t>practice_addresses[].state_label</w:t>
      </w:r>
      <w:r>
        <w:t xml:space="preserve">, </w:t>
      </w:r>
      <w:r>
        <w:rPr>
          <w:rFonts w:ascii="Consolas" w:hAnsi="Consolas"/>
        </w:rPr>
        <w:t>practice_addresses[].country_code_label</w:t>
      </w:r>
    </w:p>
    <w:p w14:paraId="01296409" w14:textId="77777777" w:rsidR="00DB6305" w:rsidRDefault="00544B8B">
      <w:r>
        <w:t xml:space="preserve">  - </w:t>
      </w:r>
      <w:r>
        <w:rPr>
          <w:rFonts w:ascii="Consolas" w:hAnsi="Consolas"/>
        </w:rPr>
        <w:t>business_address.state_label</w:t>
      </w:r>
      <w:r>
        <w:t xml:space="preserve">, </w:t>
      </w:r>
      <w:r>
        <w:rPr>
          <w:rFonts w:ascii="Consolas" w:hAnsi="Consolas"/>
        </w:rPr>
        <w:t>business_address.country_code_label</w:t>
      </w:r>
    </w:p>
    <w:p w14:paraId="2BEF6E4F" w14:textId="77777777" w:rsidR="00157A90" w:rsidRDefault="00544B8B">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1B6799A8" w14:textId="77777777" w:rsidR="00DB6305" w:rsidRDefault="00544B8B">
      <w:r>
        <w:rPr>
          <w:b/>
        </w:rPr>
        <w:t>NOT loaded from source:</w:t>
      </w:r>
    </w:p>
    <w:p w14:paraId="707E6F8C"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D8A482E"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7CFFE7BF" w14:textId="77777777" w:rsidR="00157A90" w:rsidRDefault="00544B8B">
      <w:pPr>
        <w:pStyle w:val="Heading4"/>
      </w:pPr>
      <w:r>
        <w:t>5.2.9.2 Individual (Type 1 additions)</w:t>
      </w:r>
    </w:p>
    <w:p w14:paraId="006A7ED4" w14:textId="77777777" w:rsidR="00DB6305" w:rsidRDefault="00544B8B">
      <w:r>
        <w:rPr>
          <w:b/>
        </w:rPr>
        <w:t>Loaded from source (in addition to Common):</w:t>
      </w:r>
    </w:p>
    <w:p w14:paraId="109048FC" w14:textId="77777777" w:rsidR="00DB6305" w:rsidRDefault="00544B8B">
      <w:pPr>
        <w:pStyle w:val="ListBullet"/>
      </w:pPr>
      <w:r>
        <w:rPr>
          <w:rFonts w:ascii="Consolas" w:hAnsi="Consolas"/>
        </w:rPr>
        <w:lastRenderedPageBreak/>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0A4CA758"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39BC9800" w14:textId="77777777" w:rsidR="00DB6305" w:rsidRDefault="00544B8B">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131FFC9A" w14:textId="77777777" w:rsidR="00157A90" w:rsidRDefault="00544B8B">
      <w:pPr>
        <w:pStyle w:val="ListBullet"/>
      </w:pPr>
      <w:r>
        <w:rPr>
          <w:rFonts w:ascii="Consolas" w:hAnsi="Consolas"/>
        </w:rPr>
        <w:t>sole_proprietor_scope</w:t>
      </w:r>
      <w:r>
        <w:t xml:space="preserve"> (only meaningful for Type 1)</w:t>
      </w:r>
    </w:p>
    <w:p w14:paraId="4D2A4B67" w14:textId="77777777" w:rsidR="00DB6305" w:rsidRDefault="00544B8B">
      <w:r>
        <w:rPr>
          <w:b/>
        </w:rPr>
        <w:t>NOT loaded from source:</w:t>
      </w:r>
    </w:p>
    <w:p w14:paraId="6A9B95BE" w14:textId="77777777" w:rsidR="00157A90" w:rsidRDefault="00544B8B">
      <w:pPr>
        <w:pStyle w:val="ListBullet"/>
      </w:pPr>
      <w:r>
        <w:t>Deprecated Type 2 fields (parent org, authorized official) — these have no meaning for Type 1 and are omitted.</w:t>
      </w:r>
    </w:p>
    <w:p w14:paraId="6DCC865E" w14:textId="77777777" w:rsidR="00157A90" w:rsidRDefault="00544B8B">
      <w:pPr>
        <w:pStyle w:val="Heading4"/>
      </w:pPr>
      <w:r>
        <w:t>5.2.9.3 Institutional (Type 2 additions)</w:t>
      </w:r>
    </w:p>
    <w:p w14:paraId="5A4BB703" w14:textId="77777777" w:rsidR="00DB6305" w:rsidRDefault="00544B8B">
      <w:r>
        <w:rPr>
          <w:b/>
        </w:rPr>
        <w:t>Loaded from source (in addition to Common):</w:t>
      </w:r>
    </w:p>
    <w:p w14:paraId="25B8D977" w14:textId="77777777" w:rsidR="00DB6305" w:rsidRDefault="00544B8B">
      <w:pPr>
        <w:pStyle w:val="ListBullet"/>
      </w:pPr>
      <w:r>
        <w:rPr>
          <w:rFonts w:ascii="Consolas" w:hAnsi="Consolas"/>
        </w:rPr>
        <w:t>legal_business_name</w:t>
      </w:r>
      <w:r>
        <w:t xml:space="preserve">, </w:t>
      </w:r>
      <w:r>
        <w:rPr>
          <w:rFonts w:ascii="Consolas" w:hAnsi="Consolas"/>
        </w:rPr>
        <w:t>dba_name</w:t>
      </w:r>
    </w:p>
    <w:p w14:paraId="3F7B68DF" w14:textId="77777777" w:rsidR="00DB6305" w:rsidRDefault="00544B8B">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C730727" w14:textId="77777777" w:rsidR="00DB6305" w:rsidRDefault="00544B8B">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63E662B2" w14:textId="77777777" w:rsidR="00157A90" w:rsidRDefault="00544B8B">
      <w:pPr>
        <w:pStyle w:val="ListBullet"/>
      </w:pPr>
      <w:r>
        <w:rPr>
          <w:rFonts w:ascii="Consolas" w:hAnsi="Consolas"/>
        </w:rPr>
        <w:t>administrative_contact.name</w:t>
      </w:r>
      <w:r>
        <w:t xml:space="preserve">, </w:t>
      </w:r>
      <w:r>
        <w:rPr>
          <w:rFonts w:ascii="Consolas" w:hAnsi="Consolas"/>
        </w:rPr>
        <w:t>administrative_contact.phone</w:t>
      </w:r>
    </w:p>
    <w:p w14:paraId="18652680" w14:textId="77777777" w:rsidR="00DB6305" w:rsidRDefault="00544B8B">
      <w:r>
        <w:rPr>
          <w:b/>
        </w:rPr>
        <w:t>NOT loaded from source:</w:t>
      </w:r>
    </w:p>
    <w:p w14:paraId="7B82BC30" w14:textId="77777777" w:rsidR="00157A90" w:rsidRDefault="00544B8B">
      <w:pPr>
        <w:pStyle w:val="ListBullet"/>
      </w:pPr>
      <w:r>
        <w:t>Type 1 individual-identity fields (first/middle/last name, sex, sole_proprietor_scope) — omitted for Type 2.</w:t>
      </w:r>
    </w:p>
    <w:p w14:paraId="617A6669" w14:textId="77777777" w:rsidR="00157A90" w:rsidRDefault="00157A90"/>
    <w:p w14:paraId="2FB7B66B" w14:textId="77777777" w:rsidR="00157A90" w:rsidRDefault="00544B8B">
      <w:pPr>
        <w:pStyle w:val="Heading4"/>
      </w:pPr>
      <w:r>
        <w:t>5.2.9.4 Common finalizers (every record)</w:t>
      </w:r>
    </w:p>
    <w:p w14:paraId="35DDEC68" w14:textId="77777777" w:rsidR="00157A90" w:rsidRDefault="00544B8B">
      <w:r>
        <w:rPr>
          <w:color w:val="008000"/>
        </w:rPr>
        <w:t>When ctx.args.testing_variance is True, the record builder applies a hardcoded inline mutation table at build time: for each entry matching the current NPI, the named dotted path on the built record is overwritten with the entry's value. Default table today overlays code DDDDDDDDDD on NPI 1669475695's primary_taxonomy_code and taxonomies[0].code so the discrepancy-report end-to-end test can drive the unresolved-taxonomy path deterministically. The hook is a temporary test-injection surface expected to be removed once the tests it enables are permanent regression pytests.</w:t>
      </w:r>
    </w:p>
    <w:p w14:paraId="1DC31AD7" w14:textId="77777777" w:rsidR="00DB6305" w:rsidRDefault="00544B8B">
      <w:pPr>
        <w:pStyle w:val="ListNumber"/>
      </w:pPr>
      <w:r>
        <w:t xml:space="preserve">Schema conformance check against §7.1. Records that fail schema validation → </w:t>
      </w:r>
      <w:r>
        <w:rPr>
          <w:rFonts w:ascii="Consolas" w:hAnsi="Consolas"/>
        </w:rPr>
        <w:t>discrepancy reason="schema_violation"</w:t>
      </w:r>
      <w:r>
        <w:t>, record skipped.</w:t>
      </w:r>
    </w:p>
    <w:p w14:paraId="60E96167" w14:textId="77777777" w:rsidR="00157A90" w:rsidRDefault="00544B8B">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744A8834" w14:textId="77777777" w:rsidR="00157A90" w:rsidRDefault="00544B8B">
      <w:r>
        <w:rPr>
          <w:i/>
        </w:rPr>
        <w:t xml:space="preserve">Note: v29's `source_row_hash` (SHA-256 of raw source row bytes) is deleted from this design. Byte-level parity is meaningless when the source publishes zip-code truncation, whitespace </w:t>
      </w:r>
      <w:r>
        <w:rPr>
          <w:i/>
        </w:rPr>
        <w:lastRenderedPageBreak/>
        <w:t>variance, and case variance that make byte-different rows semantically identical. §5.3 defines the semantic content-identity check that replaces it.</w:t>
      </w:r>
    </w:p>
    <w:p w14:paraId="6A582049" w14:textId="77777777" w:rsidR="00157A90" w:rsidRDefault="00544B8B">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51DB71DA"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6AAB9029" w14:textId="77777777" w:rsidR="00157A90" w:rsidRDefault="00544B8B">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52C6582C" w14:textId="77777777" w:rsidR="00157A90" w:rsidRDefault="00544B8B">
      <w:pPr>
        <w:pStyle w:val="Heading3"/>
      </w:pPr>
      <w:r>
        <w:t>5.2.10 Add secondary practice addresses</w:t>
      </w:r>
    </w:p>
    <w:p w14:paraId="1E3183AD" w14:textId="77777777" w:rsidR="00157A90" w:rsidRDefault="00544B8B">
      <w:r>
        <w:rPr>
          <w:b/>
        </w:rPr>
        <w:t>Purpose.</w:t>
      </w:r>
      <w:r>
        <w:t xml:space="preserve"> Union pl_pfile onto the base provider record so every published practice address is present.</w:t>
      </w:r>
    </w:p>
    <w:p w14:paraId="6C9548B4" w14:textId="77777777" w:rsidR="00157A90" w:rsidRDefault="00544B8B">
      <w:r>
        <w:rPr>
          <w:b/>
        </w:rPr>
        <w:t>REQ anchors.</w:t>
      </w:r>
      <w:r>
        <w:t xml:space="preserve"> EPIC-010-F-103-S-003.</w:t>
      </w:r>
    </w:p>
    <w:p w14:paraId="36131ED2" w14:textId="77777777" w:rsidR="00157A90" w:rsidRDefault="00544B8B">
      <w:r>
        <w:rPr>
          <w:b/>
        </w:rPr>
        <w:t>Fan-out.</w:t>
      </w:r>
      <w:r>
        <w:t xml:space="preserve"> Per-state.</w:t>
      </w:r>
    </w:p>
    <w:p w14:paraId="16923AD4" w14:textId="77777777" w:rsidR="00157A90" w:rsidRDefault="00544B8B">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02E79702" w14:textId="77777777" w:rsidR="00157A90" w:rsidRDefault="00544B8B">
      <w:r>
        <w:rPr>
          <w:b/>
        </w:rPr>
        <w:t>Skip-if-done.</w:t>
      </w:r>
      <w:r>
        <w:t xml:space="preserve"> Operator-driven only — see §6.9. Not skipped by algorithm.</w:t>
      </w:r>
    </w:p>
    <w:p w14:paraId="0998DFD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48D0638C" w14:textId="77777777" w:rsidR="00157A90" w:rsidRDefault="00544B8B">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D87C8EA" w14:textId="77777777" w:rsidR="00157A90" w:rsidRDefault="00544B8B">
      <w:pPr>
        <w:pStyle w:val="Heading3"/>
      </w:pPr>
      <w:r>
        <w:t>5.2.11 Type-1 first branch — *fan-out to state × entity-type begins here*</w:t>
      </w:r>
    </w:p>
    <w:p w14:paraId="5D33AC79" w14:textId="77777777" w:rsidR="00157A90" w:rsidRDefault="00544B8B">
      <w:r>
        <w:rPr>
          <w:b/>
        </w:rPr>
        <w:t>Purpose.</w:t>
      </w:r>
      <w:r>
        <w:t xml:space="preserve"> Complete individual-specific normalization: canonical name, sex, sole-proprietor, license lookups.</w:t>
      </w:r>
    </w:p>
    <w:p w14:paraId="226C745A" w14:textId="77777777" w:rsidR="00157A90" w:rsidRDefault="00544B8B">
      <w:r>
        <w:rPr>
          <w:b/>
        </w:rPr>
        <w:t>REQ anchors.</w:t>
      </w:r>
      <w:r>
        <w:t xml:space="preserve"> EPIC-010-F-103-S-007-REQ-B-001 through REQ-B-004.</w:t>
      </w:r>
    </w:p>
    <w:p w14:paraId="35B864BB" w14:textId="77777777" w:rsidR="00157A90" w:rsidRDefault="00544B8B">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7DFD3112" w14:textId="77777777" w:rsidR="00157A90" w:rsidRDefault="00544B8B">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5508941" w14:textId="77777777" w:rsidR="00157A90" w:rsidRDefault="00544B8B">
      <w:r>
        <w:rPr>
          <w:b/>
        </w:rPr>
        <w:t>Skip-if-done.</w:t>
      </w:r>
      <w:r>
        <w:t xml:space="preserve"> Operator-driven only — see §6.9. Not skipped by algorithm.</w:t>
      </w:r>
    </w:p>
    <w:p w14:paraId="2DAE7D6C" w14:textId="77777777" w:rsidR="00157A90" w:rsidRDefault="00544B8B">
      <w:r>
        <w:rPr>
          <w:b/>
        </w:rPr>
        <w:lastRenderedPageBreak/>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1A0E66FD" w14:textId="77777777" w:rsidR="00157A90" w:rsidRDefault="00544B8B">
      <w:pPr>
        <w:pStyle w:val="Heading3"/>
      </w:pPr>
      <w:r>
        <w:t>5.2.12 Type-2 first branch — *fan-out to state × entity-type continues*</w:t>
      </w:r>
    </w:p>
    <w:p w14:paraId="3591A7B7" w14:textId="77777777" w:rsidR="00157A90" w:rsidRDefault="00544B8B">
      <w:r>
        <w:rPr>
          <w:b/>
        </w:rPr>
        <w:t>Purpose.</w:t>
      </w:r>
      <w:r>
        <w:t xml:space="preserve"> Complete institutional-specific normalization: legal name + DBA, authorized official, parent organization, administrative contact.</w:t>
      </w:r>
    </w:p>
    <w:p w14:paraId="2FDBECFA" w14:textId="77777777" w:rsidR="00157A90" w:rsidRDefault="00544B8B">
      <w:r>
        <w:rPr>
          <w:b/>
        </w:rPr>
        <w:t>REQ anchors.</w:t>
      </w:r>
      <w:r>
        <w:t xml:space="preserve"> EPIC-010-F-103-S-007-REQ-B-001 through REQ-B-004.</w:t>
      </w:r>
    </w:p>
    <w:p w14:paraId="231EEFF7" w14:textId="77777777" w:rsidR="00157A90" w:rsidRDefault="00544B8B">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74E89298" w14:textId="77777777" w:rsidR="00157A90" w:rsidRDefault="00544B8B">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194CD672" w14:textId="77777777" w:rsidR="00157A90" w:rsidRDefault="00544B8B">
      <w:r>
        <w:rPr>
          <w:b/>
        </w:rPr>
        <w:t>Skip-if-done.</w:t>
      </w:r>
      <w:r>
        <w:t xml:space="preserve"> Operator-driven only — see §6.9. Not skipped by algorithm.</w:t>
      </w:r>
    </w:p>
    <w:p w14:paraId="33CB8564"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21C92D17" w14:textId="77777777" w:rsidR="00157A90" w:rsidRDefault="00544B8B">
      <w:pPr>
        <w:pStyle w:val="Heading3"/>
      </w:pPr>
      <w:r>
        <w:t>5.2.13 License-based address repair</w:t>
      </w:r>
    </w:p>
    <w:p w14:paraId="3DD38414" w14:textId="77777777" w:rsidR="00157A90" w:rsidRDefault="00544B8B">
      <w:r>
        <w:rPr>
          <w:b/>
        </w:rPr>
        <w:t>Purpose.</w:t>
      </w:r>
      <w:r>
        <w:t xml:space="preserve"> Infer missing address state using the provider's license, when one license unambiguously implies a state.</w:t>
      </w:r>
    </w:p>
    <w:p w14:paraId="767EB9FF" w14:textId="77777777" w:rsidR="00157A90" w:rsidRDefault="00544B8B">
      <w:r>
        <w:rPr>
          <w:b/>
        </w:rPr>
        <w:t>REQ anchors.</w:t>
      </w:r>
      <w:r>
        <w:t xml:space="preserve"> EPIC-010-F-103-S-001-REQ-B-005.</w:t>
      </w:r>
    </w:p>
    <w:p w14:paraId="76B25775" w14:textId="77777777" w:rsidR="00157A90" w:rsidRDefault="00544B8B">
      <w:r>
        <w:rPr>
          <w:b/>
        </w:rPr>
        <w:t>Fan-out.</w:t>
      </w:r>
      <w:r>
        <w:t xml:space="preserve"> Per-state.</w:t>
      </w:r>
    </w:p>
    <w:p w14:paraId="32D20C08" w14:textId="77777777" w:rsidR="00157A90" w:rsidRDefault="00544B8B">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3F24515E" w14:textId="77777777" w:rsidR="00157A90" w:rsidRDefault="00544B8B">
      <w:r>
        <w:rPr>
          <w:b/>
        </w:rPr>
        <w:t>Skip-if-done.</w:t>
      </w:r>
      <w:r>
        <w:t xml:space="preserve"> Operator-driven only — see §6.9. Not skipped by algorithm.</w:t>
      </w:r>
    </w:p>
    <w:p w14:paraId="6F52616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66FBFF4" w14:textId="77777777" w:rsidR="00157A90" w:rsidRDefault="00544B8B">
      <w:pPr>
        <w:pStyle w:val="Heading3"/>
      </w:pPr>
      <w:r>
        <w:t>5.2.14 County enrichment</w:t>
      </w:r>
    </w:p>
    <w:p w14:paraId="4823C024" w14:textId="77777777" w:rsidR="00157A90" w:rsidRDefault="00544B8B">
      <w:r>
        <w:rPr>
          <w:b/>
        </w:rPr>
        <w:t>Purpose.</w:t>
      </w:r>
      <w:r>
        <w:t xml:space="preserve"> Attach county identity to every practice address at 98% SLA using a cost-ordered cascade.</w:t>
      </w:r>
    </w:p>
    <w:p w14:paraId="1E8F1061" w14:textId="77777777" w:rsidR="00157A90" w:rsidRDefault="00544B8B">
      <w:r>
        <w:rPr>
          <w:b/>
        </w:rPr>
        <w:t>REQ anchors.</w:t>
      </w:r>
      <w:r>
        <w:t xml:space="preserve"> EPIC-010-F-103-S-004-REQ-B-001 through REQ-B-008.</w:t>
      </w:r>
    </w:p>
    <w:p w14:paraId="717410E8" w14:textId="77777777" w:rsidR="00157A90" w:rsidRDefault="00544B8B">
      <w:r>
        <w:rPr>
          <w:color w:val="008000"/>
        </w:rPr>
        <w:t xml:space="preserve">Fan-out. Per-state only (one Worker per state, not per-state × entity-type). Concurrency = min(len(state_scope), step_parallelism_caps.county_enrichment) — up to 51 when state_scope=["ALL"]. County enrichment does not fan out by entity_type because NPI-atomic </w:t>
      </w:r>
      <w:r>
        <w:rPr>
          <w:color w:val="008000"/>
        </w:rPr>
        <w:lastRenderedPageBreak/>
        <w:t>ownership makes each Worker responsible for every address on every NPI whose primary practice state is that Worker's partition, regardless of the entity type of the provider record.</w:t>
      </w:r>
    </w:p>
    <w:p w14:paraId="0CB992EA" w14:textId="77777777" w:rsidR="00157A90" w:rsidRDefault="00544B8B">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4645CD96" w14:textId="77777777" w:rsidR="00157A90" w:rsidRDefault="00544B8B">
      <w:r>
        <w:rPr>
          <w:color w:val="008000"/>
        </w:rPr>
        <w:t>Sub-steps. Worker walks all providers whose business_address.state matches its partition state, attempts each cascade stage in order on every address on every owned NPI; first success stamps county.fips, county.name, county.source, county.rucc.</w:t>
      </w:r>
    </w:p>
    <w:p w14:paraId="7EECBE44" w14:textId="77777777" w:rsidR="00157A90" w:rsidRDefault="00544B8B">
      <w:r>
        <w:rPr>
          <w:color w:val="008000"/>
        </w:rPr>
        <w:t xml:space="preserve">  - practice_addresses[].coordinates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5B4C418B" w14:textId="77777777" w:rsidR="00157A90" w:rsidRDefault="00544B8B">
      <w:r>
        <w:rPr>
          <w:color w:val="008000"/>
        </w:rPr>
        <w:t xml:space="preserve">  - practice_addresses[].address_refresh_provenance — set to "nppes_registry" when county-cascade stage 3 mutated the address (line1/line2/city/state/zip) from the live NPPES registry after the monthly dissemination-file load; absent otherwise.</w:t>
      </w:r>
    </w:p>
    <w:p w14:paraId="177B61AB" w14:textId="77777777" w:rsidR="00157A90" w:rsidRDefault="00544B8B">
      <w:r>
        <w:rPr>
          <w:color w:val="008000"/>
        </w:rPr>
        <w:t xml:space="preserve">  - practice_addresses[].county.name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735E8D5F" w14:textId="77777777" w:rsidR="00157A90" w:rsidRDefault="00544B8B">
      <w:r>
        <w:rPr>
          <w:color w:val="008000"/>
        </w:rPr>
        <w:t xml:space="preserve">  - practice_addresses[].county.rucc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D6274D1" w14:textId="77777777" w:rsidR="00157A90" w:rsidRDefault="00544B8B">
      <w:r>
        <w:rPr>
          <w:b/>
        </w:rPr>
        <w:t>Skip-if-done.</w:t>
      </w:r>
      <w:r>
        <w:t xml:space="preserve"> Operator-driven only — see §6.9. Not skipped by algorithm.</w:t>
      </w:r>
    </w:p>
    <w:p w14:paraId="152840C8"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4449FDBD" w14:textId="77777777" w:rsidR="00157A90" w:rsidRDefault="00544B8B">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659827A1" w14:textId="77777777" w:rsidR="00157A90" w:rsidRDefault="00544B8B">
      <w:pPr>
        <w:pStyle w:val="Heading3"/>
      </w:pPr>
      <w:r>
        <w:lastRenderedPageBreak/>
        <w:t>5.2.15 Urban marker</w:t>
      </w:r>
    </w:p>
    <w:p w14:paraId="193541E1" w14:textId="77777777" w:rsidR="00157A90" w:rsidRDefault="00544B8B">
      <w:r>
        <w:rPr>
          <w:b/>
        </w:rPr>
        <w:t>Purpose. Stamp county.urban on every address the county cascade resolves. The pipeline owns this marker: EPIC-006-F-025 requires the Provider Detail panel to display the urban marker from county.urban for every address row, and states that it is owned by the pipeline’s RUCC pass and re-stamped on each full load. It is not a consumer-side threshold. The algorithm is the one v34 through v39 carried unchanged: stamp urban=true where RUCC is in {1, 2, 3}, else urban=false. Where RUCC is absent, county.urban is absent: it is never defaulted to false, because false asserts rural and absent asserts nothing.</w:t>
      </w:r>
    </w:p>
    <w:p w14:paraId="2B2D07EA" w14:textId="77777777" w:rsidR="00157A90" w:rsidRDefault="00544B8B">
      <w:r>
        <w:rPr>
          <w:b/>
        </w:rPr>
        <w:t>REQ anchors. EPIC-006-F-025-S-001 (panel displays the urban marker), EPIC-006-F-025-S-002 (marker owned by the pipeline, preserved verbatim on write-back). The previously cited EPIC-010-F-103-S-005-REQ-B-001 and REQ-B-002 do not exist in the backlog.</w:t>
      </w:r>
    </w:p>
    <w:p w14:paraId="7995782B" w14:textId="77777777" w:rsidR="00157A90" w:rsidRDefault="00544B8B">
      <w:r>
        <w:rPr>
          <w:b/>
        </w:rPr>
        <w:t>Fan-out. Per-state, as its own step after county_enrichment. It was folded into that step to save a second pass over the addresses; it is separate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762FF37E" w14:textId="77777777" w:rsidR="00157A90" w:rsidRDefault="00544B8B">
      <w:r>
        <w:rPr>
          <w:b/>
        </w:rPr>
        <w:t>Sub-steps.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EPIC-006-F-025 already expects the panel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289D1BF1" w14:textId="77777777" w:rsidR="00157A90" w:rsidRDefault="00544B8B">
      <w:r>
        <w:rPr>
          <w:b/>
        </w:rPr>
        <w:t>Skip-if-done. n/a.</w:t>
      </w:r>
    </w:p>
    <w:p w14:paraId="2E45A712" w14:textId="77777777" w:rsidR="00157A90" w:rsidRDefault="00544B8B">
      <w:r>
        <w:rPr>
          <w:b/>
        </w:rPr>
        <w:t>Failure modes. n/a. RUCC lookup miss now yields county.rucc absent rather than a discrepancy.</w:t>
      </w:r>
    </w:p>
    <w:p w14:paraId="4127320F" w14:textId="77777777" w:rsidR="00157A90" w:rsidRDefault="00544B8B">
      <w:pPr>
        <w:pStyle w:val="Heading3"/>
      </w:pPr>
      <w:r>
        <w:t>5.2.16 Type-1 second branch</w:t>
      </w:r>
    </w:p>
    <w:p w14:paraId="17B83F18" w14:textId="77777777" w:rsidR="00157A90" w:rsidRDefault="00544B8B">
      <w:r>
        <w:rPr>
          <w:b/>
        </w:rPr>
        <w:t>Purpose.</w:t>
      </w:r>
      <w:r>
        <w:t xml:space="preserve"> Stamp F-105 classification flags on every individual record.</w:t>
      </w:r>
    </w:p>
    <w:p w14:paraId="125946CD" w14:textId="77777777" w:rsidR="00157A90" w:rsidRDefault="00544B8B">
      <w:r>
        <w:rPr>
          <w:b/>
        </w:rPr>
        <w:t>REQ anchors.</w:t>
      </w:r>
      <w:r>
        <w:t xml:space="preserve"> EPIC-010-F-103-S-007-REQ-B-001 through REQ-B-004; EPIC-010-F-105-S-001, S-002, S-003.</w:t>
      </w:r>
    </w:p>
    <w:p w14:paraId="05FDDA1A" w14:textId="77777777" w:rsidR="00157A90" w:rsidRDefault="00544B8B">
      <w:r>
        <w:rPr>
          <w:b/>
        </w:rPr>
        <w:t>Fan-out.</w:t>
      </w:r>
      <w:r>
        <w:t xml:space="preserve"> Per-state.</w:t>
      </w:r>
    </w:p>
    <w:p w14:paraId="76A4D0B0" w14:textId="77777777" w:rsidR="00157A90" w:rsidRDefault="00544B8B">
      <w:r>
        <w:rPr>
          <w:b/>
        </w:rPr>
        <w:t>Sub-steps.</w:t>
      </w:r>
      <w:r>
        <w:rPr>
          <w:color w:val="003399"/>
        </w:rPr>
        <w:t xml:space="preserve"> Worker joins every entry of the individual's </w:t>
      </w:r>
      <w:r>
        <w:rPr>
          <w:rFonts w:ascii="Consolas" w:hAnsi="Consolas"/>
          <w:color w:val="003399"/>
        </w:rPr>
        <w:t xml:space="preserve">taxonomies[]</w:t>
      </w:r>
      <w:r>
        <w:rPr>
          <w:color w:val="003399"/>
        </w:rPr>
        <w:t xml:space="preserve"> array to </w:t>
      </w:r>
      <w:r>
        <w:rPr>
          <w:rFonts w:ascii="Consolas" w:hAnsi="Consolas"/>
          <w:color w:val="003399"/>
        </w:rPr>
        <w:t xml:space="preserve">pipeline_sources_specialty_catalog</w:t>
      </w:r>
      <w:r>
        <w:rPr>
          <w:color w:val="003399"/>
        </w:rPr>
        <w:t xml:space="preserve">; stamps </w:t>
      </w:r>
      <w:r>
        <w:rPr>
          <w:rFonts w:ascii="Consolas" w:hAnsi="Consolas"/>
          <w:color w:val="003399"/>
        </w:rPr>
        <w:t xml:space="preserve">can_prescribe</w:t>
      </w:r>
      <w:r>
        <w:rPr>
          <w:color w:val="003399"/>
        </w:rPr>
        <w:t xml:space="preserve">, </w:t>
      </w:r>
      <w:r>
        <w:rPr>
          <w:rFonts w:ascii="Consolas" w:hAnsi="Consolas"/>
          <w:color w:val="003399"/>
        </w:rPr>
        <w:t xml:space="preserve">is_homeopathic</w:t>
      </w:r>
      <w:r>
        <w:rPr>
          <w:color w:val="003399"/>
        </w:rPr>
        <w:t xml:space="preserve">, </w:t>
      </w:r>
      <w:r>
        <w:rPr>
          <w:rFonts w:ascii="Consolas" w:hAnsi="Consolas"/>
          <w:color w:val="003399"/>
        </w:rPr>
        <w:t xml:space="preserve">is_disqualified</w:t>
      </w:r>
      <w:r>
        <w:rPr>
          <w:color w:val="003399"/>
        </w:rPr>
        <w:t xml:space="preserve">. </w:t>
      </w:r>
      <w:r>
        <w:rPr>
          <w:rFonts w:ascii="Consolas" w:hAnsi="Consolas"/>
          <w:color w:val="003399"/>
        </w:rPr>
        <w:t xml:space="preserve">can_prescribe</w:t>
      </w:r>
      <w:r>
        <w:rPr>
          <w:color w:val="003399"/>
        </w:rPr>
        <w:t xml:space="preserve"> and </w:t>
      </w:r>
      <w:r>
        <w:rPr>
          <w:rFonts w:ascii="Consolas" w:hAnsi="Consolas"/>
          <w:color w:val="003399"/>
        </w:rPr>
        <w:t xml:space="preserve">is_homeopathic</w:t>
      </w:r>
      <w:r>
        <w:rPr>
          <w:color w:val="003399"/>
        </w:rPr>
        <w:t xml:space="preserve"> are true if any taxonomy the provider carries grants them; </w:t>
      </w:r>
      <w:r>
        <w:rPr>
          <w:rFonts w:ascii="Consolas" w:hAnsi="Consolas"/>
          <w:color w:val="003399"/>
        </w:rPr>
        <w:t xml:space="preserve">is_disqualified</w:t>
      </w:r>
      <w:r>
        <w:rPr>
          <w:color w:val="003399"/>
        </w:rPr>
        <w:t xml:space="preserve"> is true only if every taxonomy is disqualified.</w:t>
      </w:r>
    </w:p>
    <w:p w14:paraId="2BE6E773" w14:textId="77777777" w:rsidR="00157A90" w:rsidRDefault="00544B8B">
      <w:r>
        <w:rPr>
          <w:b/>
        </w:rPr>
        <w:t>Skip-if-done.</w:t>
      </w:r>
      <w:r>
        <w:t xml:space="preserve"> Operator-driven only — see §6.9. Not skipped by algorithm.</w:t>
      </w:r>
    </w:p>
    <w:p w14:paraId="5449F5D3"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46891B2" w14:textId="77777777" w:rsidR="00157A90" w:rsidRDefault="00544B8B">
      <w:pPr>
        <w:pStyle w:val="Heading3"/>
      </w:pPr>
      <w:r>
        <w:t>5.2.17 Type-2 second branch</w:t>
      </w:r>
    </w:p>
    <w:p w14:paraId="2AAA1EAD" w14:textId="77777777" w:rsidR="00157A90" w:rsidRDefault="00544B8B">
      <w:r>
        <w:rPr>
          <w:b/>
        </w:rPr>
        <w:t>Purpose.</w:t>
      </w:r>
      <w:r>
        <w:t xml:space="preserve"> Complete institutional record with human-readable facility-type description and materialize </w:t>
      </w:r>
      <w:r>
        <w:rPr>
          <w:rFonts w:ascii="Consolas" w:hAnsi="Consolas"/>
        </w:rPr>
        <w:t>institutional_identity</w:t>
      </w:r>
      <w:r>
        <w:t>.</w:t>
      </w:r>
    </w:p>
    <w:p w14:paraId="5B67917D" w14:textId="77777777" w:rsidR="00157A90" w:rsidRDefault="00544B8B">
      <w:r>
        <w:rPr>
          <w:b/>
        </w:rPr>
        <w:t>REQ anchors.</w:t>
      </w:r>
      <w:r>
        <w:t xml:space="preserve"> EPIC-010-F-103-S-007-REQ-B-004.</w:t>
      </w:r>
    </w:p>
    <w:p w14:paraId="2F453C8E" w14:textId="77777777" w:rsidR="00157A90" w:rsidRDefault="00544B8B">
      <w:r>
        <w:rPr>
          <w:b/>
        </w:rPr>
        <w:t>Fan-out.</w:t>
      </w:r>
      <w:r>
        <w:t xml:space="preserve"> Per-state.</w:t>
      </w:r>
    </w:p>
    <w:p w14:paraId="0E30ECC1" w14:textId="77777777" w:rsidR="00157A90" w:rsidRDefault="00544B8B">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05F76170" w14:textId="77777777" w:rsidR="00157A90" w:rsidRDefault="00544B8B">
      <w:r>
        <w:rPr>
          <w:b/>
        </w:rPr>
        <w:lastRenderedPageBreak/>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7E61B770" w14:textId="77777777" w:rsidR="00157A90" w:rsidRDefault="00544B8B">
      <w:pPr>
        <w:pStyle w:val="Heading3"/>
      </w:pPr>
      <w:r>
        <w:t>5.2.18 Post-load reconciliation</w:t>
      </w:r>
    </w:p>
    <w:p w14:paraId="05C734E8" w14:textId="77777777" w:rsidR="00157A90" w:rsidRDefault="00544B8B">
      <w:r>
        <w:rPr>
          <w:b/>
        </w:rPr>
        <w:t>Purpose.</w:t>
      </w:r>
      <w:r>
        <w:t xml:space="preserve"> Diff destination against source; produce a formal reconciliation report.</w:t>
      </w:r>
    </w:p>
    <w:p w14:paraId="46456D71" w14:textId="77777777" w:rsidR="00157A90" w:rsidRDefault="00544B8B">
      <w:r>
        <w:rPr>
          <w:b/>
        </w:rPr>
        <w:t>REQ anchors.</w:t>
      </w:r>
      <w:r>
        <w:t xml:space="preserve"> EPIC-010-F-102-S-005-REQ-B-001; REQ-T-001.</w:t>
      </w:r>
    </w:p>
    <w:p w14:paraId="708454A0" w14:textId="77777777" w:rsidR="00DB6305" w:rsidRDefault="00544B8B">
      <w:r>
        <w:rPr>
          <w:b/>
        </w:rPr>
        <w:t>Sub-steps.</w:t>
      </w:r>
      <w:r>
        <w:t xml:space="preserve"> Controller-owned (not fan-out). Runs three checks:</w:t>
      </w:r>
    </w:p>
    <w:p w14:paraId="1FAF7065" w14:textId="77777777" w:rsidR="00DB6305" w:rsidRDefault="00544B8B">
      <w:pPr>
        <w:pStyle w:val="ListNumber"/>
      </w:pPr>
      <w:r>
        <w:t xml:space="preserve">Count parity — for each in-scope state, </w:t>
      </w:r>
      <w:r>
        <w:rPr>
          <w:rFonts w:ascii="Consolas" w:hAnsi="Consolas"/>
        </w:rPr>
        <w:t>count(source NPIs) == count(providers_v&lt;N&gt; records)</w:t>
      </w:r>
      <w:r>
        <w:t>.</w:t>
      </w:r>
    </w:p>
    <w:p w14:paraId="28778652" w14:textId="77777777" w:rsidR="00DB6305" w:rsidRDefault="00544B8B">
      <w:pPr>
        <w:pStyle w:val="ListNumber"/>
      </w:pPr>
      <w:r>
        <w:t>NPI set parity — set(source NPIs) == set(providers_v&lt;N&gt; NPIs); orphans in either direction recorded.</w:t>
      </w:r>
    </w:p>
    <w:p w14:paraId="0C68B10A" w14:textId="77777777" w:rsidR="00157A90" w:rsidRDefault="00544B8B">
      <w:pPr>
        <w:pStyle w:val="ListNumber"/>
      </w:pPr>
      <w:r>
        <w:t>Field spot-check — random 100 NPIs per state re-parsed from source vs record; mismatches recorded.</w:t>
      </w:r>
    </w:p>
    <w:p w14:paraId="275C776B"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215E12D9" w14:textId="77777777" w:rsidR="00157A90" w:rsidRDefault="00544B8B">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3105D38B" w14:textId="77777777" w:rsidR="00157A90" w:rsidRDefault="00544B8B">
      <w:pPr>
        <w:pStyle w:val="Heading3"/>
      </w:pPr>
      <w:r>
        <w:t>5.2.19 Discrepancy report and notifications *(finally_block)*</w:t>
      </w:r>
    </w:p>
    <w:p w14:paraId="479144A0" w14:textId="77777777" w:rsidR="00157A90" w:rsidRDefault="00544B8B">
      <w:r>
        <w:rPr>
          <w:b/>
        </w:rPr>
        <w:t>Purpose.</w:t>
      </w:r>
      <w:r>
        <w:t xml:space="preserve"> Produce the operator-consumable discrepancy PDF; send the four §8 notifications.</w:t>
      </w:r>
    </w:p>
    <w:p w14:paraId="2B0292C1" w14:textId="77777777" w:rsidR="00157A90" w:rsidRDefault="00544B8B">
      <w:r>
        <w:rPr>
          <w:b/>
        </w:rPr>
        <w:t>REQ anchors.</w:t>
      </w:r>
      <w:r>
        <w:t xml:space="preserve"> EPIC-010-F-102-S-005-REQ-T-001, REQ-T-002; EPIC-002-F-003-S-007-REQ-B-003; EPIC-002-F-003-S-008-REQ-B-004.</w:t>
      </w:r>
    </w:p>
    <w:p w14:paraId="1CC4CDC8" w14:textId="77777777" w:rsidR="00157A90" w:rsidRDefault="00544B8B">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14:paraId="45173910"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14:paraId="26F4F8A0" w14:textId="77777777" w:rsidR="003D3179" w:rsidRDefault="00544B8B">
      <w:pPr>
        <w:pStyle w:val="Heading3"/>
      </w:pPr>
      <w:r>
        <w:rPr>
          <w:color w:val="008000"/>
        </w:rPr>
        <w:t>5.2.20a Mark loaded (universal load-state module)</w:t>
      </w:r>
    </w:p>
    <w:p w14:paraId="1EF2D57D" w14:textId="77777777" w:rsidR="00157A90" w:rsidRDefault="00157A90">
      <w:pPr>
        <w:tabs>
          <w:tab w:val="right" w:leader="dot" w:pos="8630"/>
        </w:tabs>
        <w:rPr>
          <w:noProof/>
        </w:rPr>
      </w:pPr>
      <w:r>
        <w:rPr>
          <w:color w:val="008000"/>
        </w:rPr>
        <w:t xml:space="preserve">Every step in this pipeline that produces a PublicHealthData collection calls pipeline_loaded_metadata.mark_loaded at the end of its own execute() on non-fatal completion. That call upserts one document into ChatHealthyDataPipelines.PublicHealthData._loaded_metadata keyed by the versioned collection name (_id = e.g. SpecialtyMetaData_v_3). The doc records publichealthdata_collection_name, staging_collection_name, source_hash, run_id, data_version </w:t>
      </w:r>
      <w:r>
        <w:rPr>
          <w:color w:val="008000"/>
        </w:rPr>
        <w:lastRenderedPageBreak/>
        <w:t>(int), row_count (int), operationally_fit (bool), loaded_at, detail. The mark_loaded call is inline in each producing step so the load-state record and the collection swap are strictly sequenced within a single step's execute(). Absence of the metadata doc (i.e. a fatal error prevented mark_loaded from being called) is the signal for the next fire to reload the collection.</w:t>
      </w:r>
    </w:p>
    <w:p w14:paraId="64F4DB33" w14:textId="77777777" w:rsidR="00157A90" w:rsidRDefault="00544B8B">
      <w:pPr>
        <w:pStyle w:val="Heading3"/>
      </w:pPr>
      <w:r>
        <w:t>5.2.20 Quiesce infrastructure *(finally_block)*</w:t>
      </w:r>
    </w:p>
    <w:p w14:paraId="208A159C" w14:textId="77777777" w:rsidR="00157A90" w:rsidRDefault="00544B8B">
      <w:r>
        <w:rPr>
          <w:b/>
        </w:rPr>
        <w:t>Purpose.</w:t>
      </w:r>
      <w:r>
        <w:t xml:space="preserve"> Release every resource reserved for the run.</w:t>
      </w:r>
    </w:p>
    <w:p w14:paraId="6C6BD298" w14:textId="77777777" w:rsidR="00157A90" w:rsidRDefault="00544B8B">
      <w:r>
        <w:rPr>
          <w:b/>
        </w:rPr>
        <w:t>REQ anchors.</w:t>
      </w:r>
      <w:r>
        <w:t xml:space="preserve"> EPIC-010-F-101-S-001-REQ-B-001, REQ-B-004; EPIC-002-F-003-S-006-REQ-B-004; EPIC-008-F-012-S-012-REQ-B-001.</w:t>
      </w:r>
    </w:p>
    <w:p w14:paraId="7F7AF1A6" w14:textId="77777777" w:rsidR="00DB6305" w:rsidRDefault="00544B8B">
      <w:r>
        <w:rPr>
          <w:b/>
        </w:rPr>
        <w:t>Sub-steps.</w:t>
      </w:r>
    </w:p>
    <w:p w14:paraId="2A9564D1" w14:textId="77777777" w:rsidR="00846585" w:rsidRPr="00381896" w:rsidRDefault="00544B8B">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404974FA" w14:textId="77777777" w:rsidR="00DB6305" w:rsidRDefault="00544B8B">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D19667F" w14:textId="77777777" w:rsidR="00DB6305" w:rsidRDefault="00544B8B">
      <w:pPr>
        <w:pStyle w:val="ListNumber"/>
      </w:pPr>
      <w:r>
        <w:t>If no other live reservations and no operator-class reservation exists, request Atlas pause.</w:t>
      </w:r>
    </w:p>
    <w:p w14:paraId="327E0183" w14:textId="77777777" w:rsidR="00DB6305" w:rsidRDefault="00544B8B">
      <w:pPr>
        <w:pStyle w:val="ListNumber"/>
      </w:pPr>
      <w:r>
        <w:t>If cluster tier was scaled up in §5.2.2, scale back to standing tier.</w:t>
      </w:r>
    </w:p>
    <w:p w14:paraId="270CBD3B" w14:textId="77777777" w:rsidR="00DB6305" w:rsidRDefault="00544B8B">
      <w:pPr>
        <w:pStyle w:val="ListNumber"/>
      </w:pPr>
      <w:r>
        <w:t>Transient blob cleanup on success runs; retain on failure for triage.</w:t>
      </w:r>
    </w:p>
    <w:p w14:paraId="2EC45494" w14:textId="77777777" w:rsidR="00DB6305" w:rsidRDefault="00544B8B">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3CED8AEE" w14:textId="77777777" w:rsidR="00157A90" w:rsidRDefault="00544B8B">
      <w:pPr>
        <w:pStyle w:val="ListNumber"/>
      </w:pPr>
      <w:r>
        <w:t xml:space="preserve">Fire farewell </w:t>
      </w:r>
      <w:r>
        <w:rPr>
          <w:rFonts w:ascii="Consolas" w:hAnsi="Consolas"/>
        </w:rPr>
        <w:t>az vm delete</w:t>
      </w:r>
      <w:r>
        <w:t xml:space="preserve"> script; Controller exits. VM destroyed by ARM within 30–60s.</w:t>
      </w:r>
    </w:p>
    <w:p w14:paraId="7FF7AC24" w14:textId="77777777" w:rsidR="00157A90" w:rsidRDefault="00544B8B">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5B93DF8E" w14:textId="77777777" w:rsidR="00157A90" w:rsidRDefault="00544B8B">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14:paraId="52F43BCD" w14:textId="77777777" w:rsidR="00157A90" w:rsidRDefault="00544B8B">
      <w:pPr>
        <w:pStyle w:val="Heading2"/>
      </w:pPr>
      <w:bookmarkStart w:id="12" w:name="_Toc235526924"/>
      <w:r>
        <w:t>5.3 Incremental load — *authoritative definition of content-identity*</w:t>
      </w:r>
      <w:bookmarkEnd w:id="12"/>
    </w:p>
    <w:p w14:paraId="7EA712EB" w14:textId="77777777" w:rsidR="00157A90" w:rsidRDefault="00544B8B">
      <w:r>
        <w:rPr>
          <w:i/>
        </w:rPr>
        <w:t>This section is the SOLE source of truth for what makes an NPI's record "unchanged" between runs. Every other section that references content-identity (§5.1, §5.2.9, §6.9) points here. There is no byte-level parity anywhere in this design.</w:t>
      </w:r>
    </w:p>
    <w:p w14:paraId="6A8DAD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583FD911" w14:textId="77777777" w:rsidR="00157A90" w:rsidRDefault="00544B8B">
      <w:r>
        <w:lastRenderedPageBreak/>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47741AF" w14:textId="77777777" w:rsidR="00157A90" w:rsidRDefault="00544B8B">
      <w:pPr>
        <w:pStyle w:val="Heading3"/>
      </w:pPr>
      <w:r>
        <w:t>5.3.0 Definition — NPI record bundle &amp; content-identity</w:t>
      </w:r>
    </w:p>
    <w:p w14:paraId="0E1FAE9E"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07AA748" w14:textId="77777777" w:rsidR="00DB6305" w:rsidRDefault="00544B8B">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2C7064BA" w14:textId="77777777" w:rsidR="00DB6305" w:rsidRDefault="00544B8B">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6ED4F8E0"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7B5CAA40" w14:textId="77777777" w:rsidR="00157A90" w:rsidRDefault="00544B8B">
      <w:r>
        <w:rPr>
          <w:b/>
        </w:rPr>
        <w:t>Definition (content-identity).</w:t>
      </w:r>
      <w:r>
        <w:t xml:space="preserve"> Two NPI record bundles are content-identical iff their normalized forms are equal. Normalization applied to every field of every row in the bundle:</w:t>
      </w:r>
    </w:p>
    <w:p w14:paraId="2CFC4346" w14:textId="77777777" w:rsidR="00DB6305" w:rsidRDefault="00544B8B">
      <w:pPr>
        <w:pStyle w:val="ListNumber"/>
      </w:pPr>
      <w:r>
        <w:rPr>
          <w:b/>
        </w:rPr>
        <w:t>Trim</w:t>
      </w:r>
      <w:r>
        <w:t xml:space="preserve"> leading/trailing whitespace.</w:t>
      </w:r>
    </w:p>
    <w:p w14:paraId="64ADAF2A" w14:textId="77777777" w:rsidR="00DB6305" w:rsidRDefault="00544B8B">
      <w:pPr>
        <w:pStyle w:val="ListNumber"/>
      </w:pPr>
      <w:r>
        <w:rPr>
          <w:b/>
        </w:rPr>
        <w:t>Collapse</w:t>
      </w:r>
      <w:r>
        <w:t xml:space="preserve"> internal whitespace runs to a single space.</w:t>
      </w:r>
    </w:p>
    <w:p w14:paraId="7625DD2F" w14:textId="77777777" w:rsidR="00DB6305" w:rsidRDefault="00544B8B">
      <w:pPr>
        <w:pStyle w:val="ListNumber"/>
      </w:pPr>
      <w:r>
        <w:rPr>
          <w:b/>
        </w:rPr>
        <w:t>Uppercase</w:t>
      </w:r>
      <w:r>
        <w:t xml:space="preserve"> two-letter state codes and country codes.</w:t>
      </w:r>
    </w:p>
    <w:p w14:paraId="25A348B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042A4D76"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65EA5054" w14:textId="77777777" w:rsidR="00DB6305" w:rsidRDefault="00544B8B">
      <w:pPr>
        <w:pStyle w:val="ListNumber"/>
      </w:pPr>
      <w:r>
        <w:rPr>
          <w:b/>
        </w:rPr>
        <w:t>Case-fold</w:t>
      </w:r>
      <w:r>
        <w:t xml:space="preserve"> name fields (first, middle, last, DBA, legal_business_name) using Unicode simple case-folding.</w:t>
      </w:r>
    </w:p>
    <w:p w14:paraId="691883A6" w14:textId="77777777" w:rsidR="00DB6305" w:rsidRDefault="00544B8B">
      <w:pPr>
        <w:pStyle w:val="ListNumber"/>
      </w:pPr>
      <w:r>
        <w:rPr>
          <w:b/>
        </w:rPr>
        <w:t>Sort</w:t>
      </w:r>
      <w:r>
        <w:t xml:space="preserve"> pl_pfile rows to the canonical order (NPI ascending, address line 1 ascending) before serialization.</w:t>
      </w:r>
    </w:p>
    <w:p w14:paraId="6C7F6F0A" w14:textId="77777777" w:rsidR="00157A90" w:rsidRDefault="00544B8B">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6FD3B682" w14:textId="77777777" w:rsidR="00157A90" w:rsidRDefault="00544B8B">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280D9E60" w14:textId="77777777" w:rsidR="00DB6305" w:rsidRDefault="00544B8B">
      <w:r>
        <w:rPr>
          <w:b/>
        </w:rPr>
        <w:t>Prerequisites (Incremental).</w:t>
      </w:r>
    </w:p>
    <w:p w14:paraId="2D819A2C" w14:textId="77777777" w:rsidR="00DB6305" w:rsidRDefault="00544B8B">
      <w:pPr>
        <w:pStyle w:val="ListBullet"/>
      </w:pPr>
      <w:r>
        <w:lastRenderedPageBreak/>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a state without baseline aborts with </w:t>
      </w:r>
      <w:r>
        <w:rPr>
          <w:rFonts w:ascii="Consolas" w:hAnsi="Consolas"/>
        </w:rPr>
        <w:t>abort_reason="incremental_needs_baseline"</w:t>
      </w:r>
      <w:r>
        <w:t>.</w:t>
      </w:r>
    </w:p>
    <w:p w14:paraId="600466E5" w14:textId="77777777" w:rsidR="00157A90" w:rsidRDefault="00544B8B">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23EC4206" w14:textId="77777777" w:rsidR="00157A90" w:rsidRDefault="00544B8B">
      <w:pPr>
        <w:pStyle w:val="Heading3"/>
      </w:pPr>
      <w:r>
        <w:t>5.3.1 Invoke through Load staging</w:t>
      </w:r>
    </w:p>
    <w:p w14:paraId="39ADAA0F" w14:textId="77777777" w:rsidR="00157A90" w:rsidRDefault="00544B8B">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661DF09" w14:textId="77777777" w:rsidR="00157A90" w:rsidRDefault="00544B8B">
      <w:pPr>
        <w:pStyle w:val="Heading3"/>
      </w:pPr>
      <w:r>
        <w:t>5.3.6 Diff source vs prior</w:t>
      </w:r>
    </w:p>
    <w:p w14:paraId="03B63118" w14:textId="77777777" w:rsidR="00157A90" w:rsidRDefault="00544B8B">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F860A81" w14:textId="77777777" w:rsidR="00157A90" w:rsidRDefault="00544B8B">
      <w:r>
        <w:rPr>
          <w:b/>
        </w:rPr>
        <w:t>REQ anchors.</w:t>
      </w:r>
      <w:r>
        <w:t xml:space="preserve"> EPIC-010-F-102-S-005-REQ-B-001; EPIC-010-F-103-S-001-REQ-B-002.</w:t>
      </w:r>
    </w:p>
    <w:p w14:paraId="544DFE2F" w14:textId="77777777" w:rsidR="00DB6305" w:rsidRDefault="00544B8B">
      <w:r>
        <w:rPr>
          <w:b/>
        </w:rPr>
        <w:t>Sub-steps.</w:t>
      </w:r>
      <w:r>
        <w:t xml:space="preserve"> Controller (not Worker — one aggregation pass, but the per-NPI hash computation runs fanned out across states):</w:t>
      </w:r>
    </w:p>
    <w:p w14:paraId="4F1D2CB6" w14:textId="77777777" w:rsidR="00DB6305" w:rsidRDefault="00544B8B">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2D492194" w14:textId="77777777" w:rsidR="00DB6305" w:rsidRDefault="00544B8B">
      <w:pPr>
        <w:pStyle w:val="ListNumber"/>
      </w:pPr>
      <w:r>
        <w:t>Controller then runs the four-way diff:</w:t>
      </w:r>
    </w:p>
    <w:p w14:paraId="6999EDF9" w14:textId="77777777" w:rsidR="00DB6305" w:rsidRDefault="00544B8B">
      <w:r>
        <w:t xml:space="preserve">   - </w:t>
      </w:r>
      <w:r>
        <w:rPr>
          <w:rFonts w:ascii="Consolas" w:hAnsi="Consolas"/>
        </w:rPr>
        <w:t>unchanged = { npi : staging_content_identity_hash == providers_v&lt;N&gt;.content_identity_hash }</w:t>
      </w:r>
    </w:p>
    <w:p w14:paraId="514B6709" w14:textId="77777777" w:rsidR="00DB6305" w:rsidRDefault="00544B8B">
      <w:r>
        <w:t xml:space="preserve">   - </w:t>
      </w:r>
      <w:r>
        <w:rPr>
          <w:rFonts w:ascii="Consolas" w:hAnsi="Consolas"/>
        </w:rPr>
        <w:t>changed = { npi : both exist, hashes differ }</w:t>
      </w:r>
    </w:p>
    <w:p w14:paraId="54BCAE98" w14:textId="77777777" w:rsidR="00DB6305" w:rsidRDefault="00544B8B">
      <w:r>
        <w:t xml:space="preserve">   - </w:t>
      </w:r>
      <w:r>
        <w:rPr>
          <w:rFonts w:ascii="Consolas" w:hAnsi="Consolas"/>
        </w:rPr>
        <w:t>new = { npi : in staging, not in providers_v&lt;N&gt; }</w:t>
      </w:r>
    </w:p>
    <w:p w14:paraId="6582CD64" w14:textId="77777777" w:rsidR="00157A90" w:rsidRDefault="00544B8B">
      <w:r>
        <w:t xml:space="preserve">   - </w:t>
      </w:r>
      <w:r>
        <w:rPr>
          <w:rFonts w:ascii="Consolas" w:hAnsi="Consolas"/>
        </w:rPr>
        <w:t>removed = { npi : in providers_v&lt;N&gt;, not in staging }</w:t>
      </w:r>
      <w:r>
        <w:t xml:space="preserve"> (filtered to in-scope states)</w:t>
      </w:r>
    </w:p>
    <w:p w14:paraId="660E5CCD" w14:textId="77777777" w:rsidR="00157A90" w:rsidRDefault="00544B8B">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500B1EC1" w14:textId="77777777" w:rsidR="00157A90" w:rsidRDefault="00544B8B">
      <w:r>
        <w:rPr>
          <w:b/>
        </w:rPr>
        <w:t>Failure modes.</w:t>
      </w:r>
      <w:r>
        <w:t xml:space="preserve"> None expected — this is pure aggregation. Mongo aggregation failure → Controller retries; terminal → step fails.</w:t>
      </w:r>
    </w:p>
    <w:p w14:paraId="55A7BCBC" w14:textId="77777777" w:rsidR="00157A90" w:rsidRDefault="00544B8B">
      <w:r>
        <w:rPr>
          <w:b/>
        </w:rPr>
        <w:lastRenderedPageBreak/>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1F006459" w14:textId="77777777" w:rsidR="00157A90" w:rsidRDefault="00544B8B">
      <w:pPr>
        <w:pStyle w:val="Heading3"/>
      </w:pPr>
      <w:r>
        <w:t>5.3.7 Preserve unchanged</w:t>
      </w:r>
    </w:p>
    <w:p w14:paraId="6D165AF5"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DAC64CA" w14:textId="77777777" w:rsidR="00157A90" w:rsidRDefault="00544B8B">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29A34F8F" w14:textId="77777777" w:rsidR="00157A90" w:rsidRDefault="00544B8B">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792FE0EF" w14:textId="77777777" w:rsidR="00157A90" w:rsidRDefault="00544B8B">
      <w:pPr>
        <w:pStyle w:val="Heading3"/>
      </w:pPr>
      <w:r>
        <w:t>5.3.8 Re-process changed</w:t>
      </w:r>
    </w:p>
    <w:p w14:paraId="3CD535AC"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5A78E345"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6AB3BB76" w14:textId="77777777" w:rsidR="00157A90" w:rsidRDefault="00544B8B">
      <w:r>
        <w:rPr>
          <w:b/>
        </w:rPr>
        <w:t>Skip-if-done.</w:t>
      </w:r>
      <w:r>
        <w:t xml:space="preserve"> N/A — every record in this set is being re-processed by definition.</w:t>
      </w:r>
    </w:p>
    <w:p w14:paraId="0C2B7F34" w14:textId="77777777" w:rsidR="00157A90" w:rsidRDefault="00544B8B">
      <w:pPr>
        <w:pStyle w:val="Heading3"/>
      </w:pPr>
      <w:r>
        <w:t>5.3.9 Process new</w:t>
      </w:r>
    </w:p>
    <w:p w14:paraId="7BBB9F7D"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7E2880D" w14:textId="77777777" w:rsidR="00157A90" w:rsidRDefault="00544B8B">
      <w:r>
        <w:rPr>
          <w:b/>
        </w:rPr>
        <w:t>Sub-steps.</w:t>
      </w:r>
      <w:r>
        <w:t xml:space="preserve"> Identical to §5.3.8 but scoped to the </w:t>
      </w:r>
      <w:r>
        <w:rPr>
          <w:rFonts w:ascii="Consolas" w:hAnsi="Consolas"/>
        </w:rPr>
        <w:t>new</w:t>
      </w:r>
      <w:r>
        <w:t xml:space="preserve"> NPI set.</w:t>
      </w:r>
    </w:p>
    <w:p w14:paraId="788A4E7C" w14:textId="77777777" w:rsidR="00157A90" w:rsidRDefault="00544B8B">
      <w:pPr>
        <w:pStyle w:val="Heading3"/>
      </w:pPr>
      <w:r>
        <w:t>5.3.10 Delete removed</w:t>
      </w:r>
    </w:p>
    <w:p w14:paraId="6CF1DD3C" w14:textId="77777777" w:rsidR="00157A90" w:rsidRDefault="00544B8B">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15C1401C" w14:textId="77777777" w:rsidR="00157A90" w:rsidRDefault="00544B8B">
      <w:r>
        <w:t>Sub-steps. Controller writes one work-item; the Worker executes db.providers_v&lt;N&gt;.deleteMany({npi: {$in: removed}}) on the pipeline cluster. Records delete count on the run manifest.</w:t>
      </w:r>
    </w:p>
    <w:p w14:paraId="31C528A5"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73B51DCD" w14:textId="77777777" w:rsidR="00157A90" w:rsidRDefault="00544B8B">
      <w:pPr>
        <w:pStyle w:val="Heading3"/>
      </w:pPr>
      <w:r>
        <w:t>5.3.11 Post-load reconciliation</w:t>
      </w:r>
    </w:p>
    <w:p w14:paraId="064535D7" w14:textId="77777777" w:rsidR="00157A90" w:rsidRDefault="00544B8B">
      <w:r>
        <w:rPr>
          <w:b/>
        </w:rPr>
        <w:t>Purpose.</w:t>
      </w:r>
      <w:r>
        <w:t xml:space="preserve"> Same shape as §5.2.18 with additional incremental-mode assertions.</w:t>
      </w:r>
    </w:p>
    <w:p w14:paraId="282F3008" w14:textId="77777777" w:rsidR="00DB6305" w:rsidRDefault="00544B8B">
      <w:r>
        <w:rPr>
          <w:b/>
        </w:rPr>
        <w:lastRenderedPageBreak/>
        <w:t>Additional assertions:</w:t>
      </w:r>
    </w:p>
    <w:p w14:paraId="35525BDA" w14:textId="77777777" w:rsidR="00DB6305" w:rsidRDefault="00544B8B">
      <w:pPr>
        <w:pStyle w:val="ListBullet"/>
      </w:pPr>
      <w:r>
        <w:rPr>
          <w:rFonts w:ascii="Consolas" w:hAnsi="Consolas"/>
        </w:rPr>
        <w:t>preserved_count == len(unchanged)</w:t>
      </w:r>
    </w:p>
    <w:p w14:paraId="339A95D5" w14:textId="77777777" w:rsidR="00DB6305" w:rsidRDefault="00544B8B">
      <w:pPr>
        <w:pStyle w:val="ListBullet"/>
      </w:pPr>
      <w:r>
        <w:rPr>
          <w:rFonts w:ascii="Consolas" w:hAnsi="Consolas"/>
        </w:rPr>
        <w:t>changed_count == len(changed)</w:t>
      </w:r>
    </w:p>
    <w:p w14:paraId="4C72EBD6" w14:textId="77777777" w:rsidR="00DB6305" w:rsidRDefault="00544B8B">
      <w:pPr>
        <w:pStyle w:val="ListBullet"/>
      </w:pPr>
      <w:r>
        <w:rPr>
          <w:rFonts w:ascii="Consolas" w:hAnsi="Consolas"/>
        </w:rPr>
        <w:t>new_count == len(new)</w:t>
      </w:r>
    </w:p>
    <w:p w14:paraId="6FCE5A50" w14:textId="77777777" w:rsidR="00DB6305" w:rsidRDefault="00544B8B">
      <w:pPr>
        <w:pStyle w:val="ListBullet"/>
      </w:pPr>
      <w:r>
        <w:rPr>
          <w:rFonts w:ascii="Consolas" w:hAnsi="Consolas"/>
        </w:rPr>
        <w:t>removed_count == len(removed)</w:t>
      </w:r>
    </w:p>
    <w:p w14:paraId="5A6BACA4" w14:textId="77777777" w:rsidR="00157A90" w:rsidRDefault="00544B8B">
      <w:pPr>
        <w:pStyle w:val="ListBullet"/>
      </w:pPr>
      <w:r>
        <w:rPr>
          <w:rFonts w:ascii="Consolas" w:hAnsi="Consolas"/>
        </w:rPr>
        <w:t>preserved_count + changed_count + new_count == count(providers_v&lt;N&gt; in scope)</w:t>
      </w:r>
      <w:r>
        <w:t xml:space="preserve"> (removed already deleted)</w:t>
      </w:r>
    </w:p>
    <w:p w14:paraId="6FCAF9E6" w14:textId="77777777" w:rsidR="00157A90" w:rsidRDefault="00544B8B">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58E1E317" w14:textId="77777777" w:rsidR="00157A90" w:rsidRDefault="00544B8B">
      <w:pPr>
        <w:pStyle w:val="Heading3"/>
      </w:pPr>
      <w:r>
        <w:t>5.3.12 Discrepancy report and notifications *(finally_block)*</w:t>
      </w:r>
    </w:p>
    <w:p w14:paraId="6CD1D0FB" w14:textId="77777777" w:rsidR="00157A90" w:rsidRDefault="00544B8B">
      <w:r>
        <w:t xml:space="preserve">Same shape as §5.2.19. The discrepancy PDF's summary page carries the incremental-mode breakdown: </w:t>
      </w:r>
      <w:r>
        <w:rPr>
          <w:b/>
        </w:rPr>
        <w:t>unchanged / changed / new / removed</w:t>
      </w:r>
      <w:r>
        <w:t xml:space="preserve"> counts alongside the per-reason discrepancy counts.</w:t>
      </w:r>
    </w:p>
    <w:p w14:paraId="484B0F0A" w14:textId="77777777" w:rsidR="00157A90" w:rsidRDefault="00544B8B">
      <w:pPr>
        <w:pStyle w:val="Heading3"/>
      </w:pPr>
      <w:r>
        <w:t>5.3.13 Quiesce infrastructure *(finally_block)*</w:t>
      </w:r>
    </w:p>
    <w:p w14:paraId="028CD52B" w14:textId="77777777" w:rsidR="00157A90" w:rsidRDefault="00544B8B">
      <w:r>
        <w:t>Same shape as §5.2.20.</w:t>
      </w:r>
    </w:p>
    <w:p w14:paraId="6FDA80A0" w14:textId="77777777" w:rsidR="00157A90" w:rsidRDefault="00544B8B">
      <w:pPr>
        <w:pStyle w:val="Heading1"/>
      </w:pPr>
      <w:bookmarkStart w:id="13" w:name="_Toc235526925"/>
      <w:r>
        <w:t>6. Cross-Cutting Concerns</w:t>
      </w:r>
      <w:bookmarkEnd w:id="13"/>
    </w:p>
    <w:p w14:paraId="2C856833" w14:textId="77777777" w:rsidR="00157A90" w:rsidRDefault="00544B8B">
      <w:pPr>
        <w:pStyle w:val="Heading2"/>
      </w:pPr>
      <w:bookmarkStart w:id="14" w:name="_Toc235526926"/>
      <w:r>
        <w:t>6.1 Discrepancy schema</w:t>
      </w:r>
      <w:bookmarkEnd w:id="14"/>
    </w:p>
    <w:p w14:paraId="14FB307E" w14:textId="77777777" w:rsidR="00157A90" w:rsidRDefault="00544B8B">
      <w:r>
        <w:t xml:space="preserve">Every per-record failure across every step lands in </w:t>
      </w:r>
      <w:r>
        <w:rPr>
          <w:rFonts w:ascii="Consolas" w:hAnsi="Consolas"/>
        </w:rPr>
        <w:t>chathealthyfrontend.pipeline.discrepancies</w:t>
      </w:r>
      <w:r>
        <w:t xml:space="preserve"> with a uniform schema.</w:t>
      </w:r>
    </w:p>
    <w:p w14:paraId="037FFB96" w14:textId="77777777" w:rsidR="00157A90" w:rsidRDefault="00544B8B">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5FE36A9A" w14:textId="77777777" w:rsidR="00157A90" w:rsidRDefault="00544B8B">
      <w:r>
        <w:t>Additions to this vocabulary require an operator-approved schema update; workers MUST reject unrecognized reason values at write time.</w:t>
      </w:r>
    </w:p>
    <w:p w14:paraId="327D903B" w14:textId="77777777" w:rsidR="00157A90" w:rsidRDefault="00544B8B">
      <w:pPr>
        <w:pStyle w:val="Heading2"/>
      </w:pPr>
      <w:bookmarkStart w:id="15" w:name="_Toc235526927"/>
      <w:r>
        <w:lastRenderedPageBreak/>
        <w:t>6.2 Run manifest</w:t>
      </w:r>
      <w:bookmarkEnd w:id="15"/>
    </w:p>
    <w:p w14:paraId="1612EBB2" w14:textId="77777777" w:rsidR="00157A90" w:rsidRDefault="00544B8B">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6EE8D158" w14:textId="77777777" w:rsidR="00157A90" w:rsidRDefault="00544B8B">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74B41A52" w14:textId="77777777" w:rsidR="00157A90" w:rsidRDefault="00544B8B">
      <w:pPr>
        <w:pStyle w:val="Heading2"/>
      </w:pPr>
      <w:bookmarkStart w:id="16" w:name="_Toc235526928"/>
      <w:r>
        <w:t>6.3 Configuration surface</w:t>
      </w:r>
      <w:bookmarkEnd w:id="16"/>
    </w:p>
    <w:p w14:paraId="3C62B7A5" w14:textId="77777777" w:rsidR="00157A90" w:rsidRDefault="00544B8B">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322C1886" w14:textId="77777777" w:rsidR="00157A90" w:rsidRDefault="00544B8B">
      <w:pPr>
        <w:pStyle w:val="Heading2"/>
      </w:pPr>
      <w:bookmarkStart w:id="17" w:name="_Toc235526929"/>
      <w:r>
        <w:t>6.4 Work reuse across runs — skip-if-done mechanism</w:t>
      </w:r>
      <w:bookmarkEnd w:id="17"/>
    </w:p>
    <w:p w14:paraId="60B58F84" w14:textId="77777777" w:rsidR="00157A90" w:rsidRDefault="00544B8B">
      <w:r>
        <w:t>Two distinct reuse paths, both driven by content-hash equality.</w:t>
      </w:r>
    </w:p>
    <w:p w14:paraId="304F95B1" w14:textId="77777777" w:rsidR="00157A90" w:rsidRDefault="00544B8B">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782E7FDD" w14:textId="77777777" w:rsidR="00157A90" w:rsidRDefault="00544B8B">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2AEC35F3" w14:textId="77777777" w:rsidR="00157A90" w:rsidRDefault="00544B8B">
      <w:pPr>
        <w:pStyle w:val="Heading2"/>
      </w:pPr>
      <w:bookmarkStart w:id="18" w:name="_Toc235526930"/>
      <w:r>
        <w:t>6.5 Certificate lifecycle — deploy-time placement, no plaintext propagation</w:t>
      </w:r>
      <w:bookmarkEnd w:id="18"/>
    </w:p>
    <w:p w14:paraId="42DE7E13" w14:textId="77777777" w:rsidR="00157A90" w:rsidRDefault="00544B8B">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6C976DB9" w14:textId="77777777" w:rsidR="00DB6305" w:rsidRDefault="00544B8B">
      <w:r>
        <w:rPr>
          <w:b/>
        </w:rPr>
        <w:t>Long-lived identities.</w:t>
      </w:r>
    </w:p>
    <w:p w14:paraId="085955B6"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6639D233"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5341D960" w14:textId="77777777" w:rsidR="00157A90" w:rsidRDefault="00544B8B">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203D1277"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1FA29DB" w14:textId="77777777" w:rsidR="00157A90" w:rsidRDefault="00544B8B">
      <w:r>
        <w:rPr>
          <w:b/>
        </w:rPr>
        <w:t>Cert revocation.</w:t>
      </w:r>
      <w:r>
        <w:t xml:space="preserve"> Deferred at F-003 substrate. Consumed here without restatement; when the CRL surface lands, Runbook and Controller consume it read-only.</w:t>
      </w:r>
    </w:p>
    <w:p w14:paraId="5524B377" w14:textId="77777777" w:rsidR="00157A90" w:rsidRDefault="00544B8B">
      <w:pPr>
        <w:pStyle w:val="Heading2"/>
      </w:pPr>
      <w:bookmarkStart w:id="19" w:name="_Toc235526931"/>
      <w:r>
        <w:t>6.6 Audit logging</w:t>
      </w:r>
      <w:bookmarkEnd w:id="19"/>
    </w:p>
    <w:p w14:paraId="7C05AE33" w14:textId="77777777" w:rsidR="00157A90" w:rsidRDefault="00544B8B">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00F8CFCB" w14:textId="77777777" w:rsidR="00157A90" w:rsidRDefault="00544B8B">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64485C8F" w14:textId="77777777" w:rsidR="00157A90" w:rsidRDefault="00544B8B">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4713D488" w14:textId="77777777" w:rsidR="00157A90" w:rsidRDefault="00544B8B">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5ECD5100" w14:textId="77777777" w:rsidR="00157A90" w:rsidRDefault="00544B8B">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5A966EA" w14:textId="77777777" w:rsidR="00157A90" w:rsidRDefault="00544B8B">
      <w:pPr>
        <w:jc w:val="center"/>
      </w:pPr>
      <w:r>
        <w:rPr>
          <w:color w:val="7030A0"/>
        </w:rPr>
        <w:lastRenderedPageBreak/>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4EDDC06D" w14:textId="77777777" w:rsidR="00157A90" w:rsidRDefault="00544B8B">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2C2BEFE3" w14:textId="77777777" w:rsidR="00157A90" w:rsidRDefault="00544B8B">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2C9EAC96" w14:textId="77777777" w:rsidR="00157A90" w:rsidRDefault="00544B8B">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5E4FB727" w14:textId="77777777" w:rsidR="00157A90" w:rsidRDefault="00544B8B">
      <w:pPr>
        <w:pStyle w:val="Heading2"/>
      </w:pPr>
      <w:bookmarkStart w:id="20" w:name="_Toc235526932"/>
      <w:r>
        <w:t>6.7 Cost tracking</w:t>
      </w:r>
      <w:bookmarkEnd w:id="20"/>
    </w:p>
    <w:p w14:paraId="33324A01" w14:textId="77777777" w:rsidR="00157A90" w:rsidRDefault="00544B8B">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2B4DE55A" w14:textId="77777777" w:rsidR="00157A90" w:rsidRDefault="00544B8B">
      <w:pPr>
        <w:pStyle w:val="Heading2"/>
      </w:pPr>
      <w:bookmarkStart w:id="21" w:name="_Toc235526933"/>
      <w:r>
        <w:t>6.8 Dataset version management</w:t>
      </w:r>
      <w:bookmarkEnd w:id="21"/>
    </w:p>
    <w:p w14:paraId="66647121" w14:textId="77777777" w:rsidR="00157A90" w:rsidRDefault="00544B8B">
      <w:r>
        <w:rPr>
          <w:color w:val="008000"/>
        </w:rPr>
        <w:t>Per EPIC-010-F-101-S-005-REQ-B-001, every PublicHealthData collection this pipeline produces is integer-versioned (_v_{data_version}). data_version is an int carried on every PipelineArgs and stamped on every metadata doc. Provider load resolves its versioned target name from pipeline.config.dataset_versions.provider_write_target on the front-end cluster's orchestration config (base name, no version suffix) plus the data_version integer, producing e.g. PublicData.Provider_v_3. Every PublicHealthData collection additionally participates in the universal load-state module (PublicHealthData._loaded_metadata on the pipeline cluster) which is the single source of truth for whether a given versioned collection is loaded and operationally fit. Multiple data_version values may coexist under distinct collection names; the load-state module keys per-version.</w:t>
      </w:r>
    </w:p>
    <w:p w14:paraId="3654EB1C" w14:textId="77777777" w:rsidR="00157A90" w:rsidRDefault="00544B8B">
      <w:pPr>
        <w:pStyle w:val="Heading2"/>
      </w:pPr>
      <w:bookmarkStart w:id="22" w:name="_Toc235526934"/>
      <w:r>
        <w:t>6.9 Failure and re-run — *authoritative enumeration of restart points*</w:t>
      </w:r>
      <w:bookmarkEnd w:id="22"/>
    </w:p>
    <w:p w14:paraId="72CC6F21" w14:textId="77777777" w:rsidR="00157A90" w:rsidRDefault="00544B8B">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27D03CA7" w14:textId="77777777" w:rsidR="00DB6305" w:rsidRDefault="00544B8B">
      <w:r>
        <w:rPr>
          <w:b/>
        </w:rPr>
        <w:lastRenderedPageBreak/>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7AB3894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D610B6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6C5AE" w14:textId="77777777" w:rsidR="00DB6305" w:rsidRDefault="00544B8B">
            <w:r>
              <w:t>`start_step` value</w:t>
            </w:r>
          </w:p>
        </w:tc>
        <w:tc>
          <w:tcPr>
            <w:tcW w:w="2880" w:type="dxa"/>
          </w:tcPr>
          <w:p w14:paraId="1CFA9056"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37FEAD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F3C0D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F4B54" w14:textId="77777777" w:rsidR="00DB6305" w:rsidRDefault="00544B8B">
            <w:r>
              <w:t>`"fetch data"`</w:t>
            </w:r>
          </w:p>
        </w:tc>
        <w:tc>
          <w:tcPr>
            <w:tcW w:w="2880" w:type="dxa"/>
          </w:tcPr>
          <w:p w14:paraId="62F9B858" w14:textId="77777777" w:rsidR="00DB6305" w:rsidRDefault="00544B8B">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121F837"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04B02AA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D358B6" w14:textId="77777777" w:rsidR="00DB6305" w:rsidRDefault="00544B8B">
            <w:r>
              <w:t>`"load staging"`</w:t>
            </w:r>
          </w:p>
        </w:tc>
        <w:tc>
          <w:tcPr>
            <w:tcW w:w="2880" w:type="dxa"/>
          </w:tcPr>
          <w:p w14:paraId="1FFF0946" w14:textId="77777777" w:rsidR="00DB6305" w:rsidRDefault="00544B8B">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16137D07" w14:textId="77777777" w:rsidR="00DB6305" w:rsidRDefault="00544B8B">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19C30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1B3A4" w14:textId="77777777" w:rsidR="00DB6305" w:rsidRDefault="00544B8B">
            <w:r>
              <w:t>`"normalize data"`</w:t>
            </w:r>
          </w:p>
        </w:tc>
        <w:tc>
          <w:tcPr>
            <w:tcW w:w="2880" w:type="dxa"/>
          </w:tcPr>
          <w:p w14:paraId="40358C65" w14:textId="77777777" w:rsidR="00DB6305" w:rsidRDefault="00544B8B">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6157D53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4347973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07C477" w14:textId="77777777" w:rsidR="00DB6305" w:rsidRDefault="00544B8B">
            <w:r>
              <w:t>`"enrich data"`</w:t>
            </w:r>
          </w:p>
        </w:tc>
        <w:tc>
          <w:tcPr>
            <w:tcW w:w="2880" w:type="dxa"/>
          </w:tcPr>
          <w:p w14:paraId="2508ED5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6285D4F5"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2C81F001" w14:textId="77777777" w:rsidR="00DB6305" w:rsidRDefault="00DB6305"/>
    <w:p w14:paraId="0FE11EF9" w14:textId="77777777" w:rsidR="00157A90" w:rsidRDefault="00544B8B">
      <w:r>
        <w:t xml:space="preserve">Any </w:t>
      </w:r>
      <w:r>
        <w:rPr>
          <w:rFonts w:ascii="Consolas" w:hAnsi="Consolas"/>
        </w:rPr>
        <w:t>start_step</w:t>
      </w:r>
      <w:r>
        <w:t xml:space="preserve"> value not in this list is rejected at §5.2.1 Invoke with HTTP 400.</w:t>
      </w:r>
    </w:p>
    <w:p w14:paraId="4A6DEA4F"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75C2A6D9"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787BDFB" w14:textId="77777777" w:rsidR="00157A90" w:rsidRDefault="00544B8B">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3D90166F" w14:textId="77777777" w:rsidR="00157A90" w:rsidRDefault="00544B8B">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5BB96867" w14:textId="77777777" w:rsidR="00157A90" w:rsidRDefault="00544B8B">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72E72D94"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9CC71C4" w14:textId="77777777" w:rsidR="00157A90" w:rsidRDefault="00544B8B">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14:paraId="23352E5E" w14:textId="77777777" w:rsidR="003D3179" w:rsidRDefault="00544B8B">
      <w:pPr>
        <w:pStyle w:val="Heading2"/>
      </w:pPr>
      <w:r>
        <w:rPr>
          <w:color w:val="008000"/>
        </w:rPr>
        <w:t>6.10 Control collection and freshness protocol</w:t>
      </w:r>
    </w:p>
    <w:p w14:paraId="4A408E89"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29A8F510" w14:textId="77777777" w:rsidR="00157A90" w:rsidRDefault="00157A90">
      <w:pPr>
        <w:tabs>
          <w:tab w:val="right" w:leader="dot" w:pos="8630"/>
        </w:tabs>
        <w:rPr>
          <w:noProof/>
        </w:rPr>
      </w:pPr>
      <w:r>
        <w:rPr>
          <w:color w:val="008000"/>
        </w:rPr>
        <w:t>{</w:t>
      </w:r>
    </w:p>
    <w:p w14:paraId="51CE31BD" w14:textId="77777777" w:rsidR="00157A90" w:rsidRDefault="00157A90">
      <w:pPr>
        <w:tabs>
          <w:tab w:val="right" w:leader="dot" w:pos="8630"/>
        </w:tabs>
        <w:rPr>
          <w:noProof/>
        </w:rPr>
      </w:pPr>
      <w:r>
        <w:rPr>
          <w:color w:val="008000"/>
        </w:rPr>
        <w:t xml:space="preserve">  "_id": "Provider_v_3",</w:t>
      </w:r>
    </w:p>
    <w:p w14:paraId="6E571213" w14:textId="77777777" w:rsidR="00157A90" w:rsidRDefault="00157A90">
      <w:pPr>
        <w:tabs>
          <w:tab w:val="right" w:leader="dot" w:pos="8630"/>
        </w:tabs>
        <w:rPr>
          <w:noProof/>
        </w:rPr>
      </w:pPr>
      <w:r>
        <w:rPr>
          <w:color w:val="008000"/>
        </w:rPr>
        <w:t xml:space="preserve">  "version_id": "&lt;sha256 of primary source blob&gt;",</w:t>
      </w:r>
    </w:p>
    <w:p w14:paraId="1D5D4AC1" w14:textId="77777777" w:rsidR="00157A90" w:rsidRDefault="00157A90">
      <w:pPr>
        <w:tabs>
          <w:tab w:val="right" w:leader="dot" w:pos="8630"/>
        </w:tabs>
        <w:rPr>
          <w:noProof/>
        </w:rPr>
      </w:pPr>
      <w:r>
        <w:rPr>
          <w:color w:val="008000"/>
        </w:rPr>
        <w:t xml:space="preserve">  "job_id": "prov-2026-08-02T15-33-32Z-e1a18c",</w:t>
      </w:r>
    </w:p>
    <w:p w14:paraId="1F099EAA" w14:textId="77777777" w:rsidR="00157A90" w:rsidRDefault="00157A90">
      <w:pPr>
        <w:tabs>
          <w:tab w:val="right" w:leader="dot" w:pos="8630"/>
        </w:tabs>
        <w:rPr>
          <w:noProof/>
        </w:rPr>
      </w:pPr>
      <w:r>
        <w:rPr>
          <w:color w:val="008000"/>
        </w:rPr>
        <w:t xml:space="preserve">  "blob_name": "dev-pipeline-sources/nppes_npi/&lt;sha256&gt;/&lt;filename&gt;",</w:t>
      </w:r>
    </w:p>
    <w:p w14:paraId="4F189D59" w14:textId="77777777" w:rsidR="00157A90" w:rsidRDefault="00157A90">
      <w:pPr>
        <w:tabs>
          <w:tab w:val="right" w:leader="dot" w:pos="8630"/>
        </w:tabs>
        <w:rPr>
          <w:noProof/>
        </w:rPr>
      </w:pPr>
      <w:r>
        <w:rPr>
          <w:color w:val="008000"/>
        </w:rPr>
        <w:t xml:space="preserve">  "staging_collection_name": "PublicStaging.StagingProvider_v_3",</w:t>
      </w:r>
    </w:p>
    <w:p w14:paraId="7E594502" w14:textId="77777777" w:rsidR="00157A90" w:rsidRDefault="00157A90">
      <w:pPr>
        <w:tabs>
          <w:tab w:val="right" w:leader="dot" w:pos="8630"/>
        </w:tabs>
        <w:rPr>
          <w:noProof/>
        </w:rPr>
      </w:pPr>
      <w:r>
        <w:rPr>
          <w:color w:val="008000"/>
        </w:rPr>
        <w:t xml:space="preserve">  "public_data_collection_name": "PublicData.Provider_v_3",</w:t>
      </w:r>
    </w:p>
    <w:p w14:paraId="41B94A39" w14:textId="77777777" w:rsidR="00157A90" w:rsidRDefault="00157A90">
      <w:pPr>
        <w:tabs>
          <w:tab w:val="right" w:leader="dot" w:pos="8630"/>
        </w:tabs>
        <w:rPr>
          <w:noProof/>
        </w:rPr>
      </w:pPr>
      <w:r>
        <w:rPr>
          <w:color w:val="008000"/>
        </w:rPr>
        <w:t xml:space="preserve">  "status": "current | failed",</w:t>
      </w:r>
    </w:p>
    <w:p w14:paraId="7C614724" w14:textId="77777777" w:rsidR="00157A90" w:rsidRDefault="00157A90">
      <w:pPr>
        <w:tabs>
          <w:tab w:val="right" w:leader="dot" w:pos="8630"/>
        </w:tabs>
        <w:rPr>
          <w:noProof/>
        </w:rPr>
      </w:pPr>
      <w:r>
        <w:rPr>
          <w:color w:val="008000"/>
        </w:rPr>
        <w:t xml:space="preserve">  "completed_at": "&lt;ISO datetime&gt;"</w:t>
      </w:r>
    </w:p>
    <w:p w14:paraId="3AF3397F" w14:textId="77777777" w:rsidR="00157A90" w:rsidRDefault="00157A90">
      <w:pPr>
        <w:tabs>
          <w:tab w:val="right" w:leader="dot" w:pos="8630"/>
        </w:tabs>
        <w:rPr>
          <w:noProof/>
        </w:rPr>
      </w:pPr>
      <w:r>
        <w:rPr>
          <w:color w:val="008000"/>
        </w:rPr>
        <w:t>}</w:t>
      </w:r>
    </w:p>
    <w:p w14:paraId="1FF19C13"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12FD3DB3" w14:textId="77777777" w:rsidR="00157A90" w:rsidRDefault="00544B8B">
      <w:pPr>
        <w:pStyle w:val="Heading1"/>
      </w:pPr>
      <w:bookmarkStart w:id="23" w:name="_Toc235526935"/>
      <w:r>
        <w:t>7. Data Contracts</w:t>
      </w:r>
      <w:bookmarkEnd w:id="23"/>
    </w:p>
    <w:p w14:paraId="1834C9BB" w14:textId="77777777" w:rsidR="00157A90" w:rsidRDefault="00544B8B">
      <w:pPr>
        <w:pStyle w:val="Heading2"/>
      </w:pPr>
      <w:bookmarkStart w:id="24" w:name="_Toc235526936"/>
      <w:r>
        <w:t>7.0 Pipeline invocation contract — *primary contract*</w:t>
      </w:r>
      <w:bookmarkEnd w:id="24"/>
    </w:p>
    <w:p w14:paraId="3C2BCC46" w14:textId="77777777" w:rsidR="00157A90" w:rsidRDefault="00544B8B">
      <w:r>
        <w:t>The pipeline is invoked either via cron schedule or via the on-demand webhook (§3.1.1). Both paths deliver the same JSON payload to the Runbook:</w:t>
      </w:r>
    </w:p>
    <w:p w14:paraId="77485BE3" w14:textId="77777777" w:rsidR="00157A90" w:rsidRDefault="00544B8B">
      <w:r>
        <w:rPr>
          <w:rFonts w:ascii="Consolas" w:hAnsi="Consolas"/>
          <w:sz w:val="18"/>
        </w:rPr>
        <w:lastRenderedPageBreak/>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2DFA1817" w14:textId="77777777" w:rsidR="00157A90" w:rsidRDefault="00157A90">
      <w:pPr>
        <w:tabs>
          <w:tab w:val="right" w:leader="dot" w:pos="8630"/>
        </w:tabs>
        <w:rPr>
          <w:noProof/>
        </w:rPr>
      </w:pPr>
      <w:r>
        <w:rPr>
          <w:color w:val="008000"/>
        </w:rPr>
        <w:t>The pipeline invocation contract carries testing_variance: bool (default false) alongside data_version (int, required, &gt;= 1), state_scope (list of state codes or ["ALL"]), load_mode ("full" or "incremental"), google_maps_enabled (bool, default false), and resume_from_step (optional step name). Every field flows webhook -&gt; runbook -&gt; cloud-init -e env var -&gt; Controller argparse -&gt; PipelineArgs; the payload snapshot in base_pipeline_orchestrator.args_snapshot round-trips them to every Worker subprocess so per-item work uses the same values.</w:t>
      </w:r>
    </w:p>
    <w:p w14:paraId="6E7AF14F" w14:textId="77777777" w:rsidR="00157A90" w:rsidRDefault="00544B8B">
      <w:r>
        <w:rPr>
          <w:b/>
        </w:rPr>
        <w:t>Validation at invoke (§5.2.1) rejects the invocation with HTTP 400 if any required field is absent or malformed, HTTP 401 if `caller_identity` is unknown to `pipeline.authorized_callers`, HTTP 409 on a `run_id` collision.</w:t>
      </w:r>
    </w:p>
    <w:p w14:paraId="7D88646C" w14:textId="77777777" w:rsidR="00157A90" w:rsidRDefault="00544B8B">
      <w:pPr>
        <w:pStyle w:val="Heading2"/>
      </w:pPr>
      <w:bookmarkStart w:id="25" w:name="_Toc235526937"/>
      <w:r>
        <w:t>7.1 Provider record — normative JSON Schema</w:t>
      </w:r>
      <w:bookmarkEnd w:id="25"/>
    </w:p>
    <w:p w14:paraId="748185D5" w14:textId="77777777" w:rsidR="00157A90" w:rsidRDefault="00544B8B">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7F82D4C" w14:textId="77777777" w:rsidR="00157A90" w:rsidRDefault="00544B8B">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6EE8C41" w14:textId="77777777" w:rsidR="00157A90" w:rsidRDefault="00544B8B">
      <w:pPr>
        <w:pStyle w:val="Heading2"/>
      </w:pPr>
      <w:bookmarkStart w:id="26" w:name="_Toc235526938"/>
      <w:r>
        <w:lastRenderedPageBreak/>
        <w:t>7.2 Work-item schema</w:t>
      </w:r>
      <w:bookmarkEnd w:id="26"/>
    </w:p>
    <w:p w14:paraId="38879D0A" w14:textId="77777777" w:rsidR="00157A90" w:rsidRDefault="00544B8B">
      <w:r>
        <w:rPr>
          <w:rFonts w:ascii="Consolas" w:hAnsi="Consolas"/>
        </w:rPr>
        <w:t>chathealthyfrontend.pipeline.work_items</w:t>
      </w:r>
      <w:r>
        <w:t xml:space="preserve"> — the coordination substrate between Controller and Workers.</w:t>
      </w:r>
    </w:p>
    <w:p w14:paraId="45A05330"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2A42803" w14:textId="77777777" w:rsidR="00157A90" w:rsidRDefault="00544B8B">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5E9FD12E" w14:textId="77777777" w:rsidR="00157A90" w:rsidRDefault="00544B8B">
      <w:r>
        <w:t>Claim / heartbeat / stale-reclaim mechanics are defined in §4.3.4.</w:t>
      </w:r>
    </w:p>
    <w:p w14:paraId="3428C69A" w14:textId="77777777" w:rsidR="00157A90" w:rsidRDefault="00544B8B">
      <w:pPr>
        <w:pStyle w:val="Heading2"/>
      </w:pPr>
      <w:bookmarkStart w:id="27" w:name="_Toc235526939"/>
      <w:r>
        <w:t>7.3 Step completion marker schema</w:t>
      </w:r>
      <w:bookmarkEnd w:id="27"/>
    </w:p>
    <w:p w14:paraId="1B57C336" w14:textId="77777777" w:rsidR="00157A90" w:rsidRDefault="00544B8B">
      <w:r>
        <w:rPr>
          <w:rFonts w:ascii="Consolas" w:hAnsi="Consolas"/>
        </w:rPr>
        <w:t>chathealthyfrontend.pipeline.step_completion_markers</w:t>
      </w:r>
      <w:r>
        <w:t xml:space="preserve"> — the substrate for skip-if-done semantics.</w:t>
      </w:r>
    </w:p>
    <w:p w14:paraId="10E8AA1D"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48D2D68D" w14:textId="77777777" w:rsidR="00157A90" w:rsidRDefault="00544B8B">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5B7DCC04" w14:textId="77777777" w:rsidR="00157A90" w:rsidRDefault="00544B8B">
      <w:pPr>
        <w:pStyle w:val="Heading2"/>
      </w:pPr>
      <w:bookmarkStart w:id="28" w:name="_Toc235526940"/>
      <w:r>
        <w:t>7.4 F-105 classification catalog schema</w:t>
      </w:r>
      <w:bookmarkEnd w:id="28"/>
    </w:p>
    <w:p w14:paraId="0408ABC5" w14:textId="77777777" w:rsidR="00157A90" w:rsidRDefault="00544B8B">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BB250C6" w14:textId="77777777" w:rsidR="00157A90" w:rsidRDefault="00544B8B">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62D19C36" w14:textId="77777777" w:rsidR="00157A90" w:rsidRDefault="00544B8B">
      <w:pPr>
        <w:pStyle w:val="Heading2"/>
      </w:pPr>
      <w:bookmarkStart w:id="29" w:name="_Toc235526941"/>
      <w:r>
        <w:lastRenderedPageBreak/>
        <w:t>7.5 Staging schemas per source</w:t>
      </w:r>
      <w:bookmarkEnd w:id="29"/>
    </w:p>
    <w:p w14:paraId="1E62AD1E" w14:textId="77777777" w:rsidR="00DB6305" w:rsidRDefault="00544B8B">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4A982825" w14:textId="77777777" w:rsidR="00DB6305" w:rsidRDefault="00544B8B">
      <w:pPr>
        <w:pStyle w:val="ListBullet"/>
      </w:pPr>
      <w:r>
        <w:rPr>
          <w:rFonts w:ascii="Consolas" w:hAnsi="Consolas"/>
        </w:rPr>
        <w:t>pipeline_sources_pl_pfile</w:t>
      </w:r>
      <w:r>
        <w:t xml:space="preserve"> — one document per practice-location row.</w:t>
      </w:r>
    </w:p>
    <w:p w14:paraId="4A4901E3" w14:textId="77777777" w:rsidR="00DB6305" w:rsidRDefault="00544B8B">
      <w:pPr>
        <w:pStyle w:val="ListBullet"/>
      </w:pPr>
      <w:r>
        <w:rPr>
          <w:rFonts w:ascii="Consolas" w:hAnsi="Consolas"/>
        </w:rPr>
        <w:t>pipeline_sources_nucc_taxonomy</w:t>
      </w:r>
      <w:r>
        <w:t xml:space="preserve"> — Code, Grouping, Classification, Specialization, Definition, Display Name.</w:t>
      </w:r>
    </w:p>
    <w:p w14:paraId="6DDA3143" w14:textId="77777777" w:rsidR="00DB6305" w:rsidRDefault="00544B8B">
      <w:pPr>
        <w:pStyle w:val="ListBullet"/>
      </w:pPr>
      <w:r>
        <w:rPr>
          <w:rFonts w:ascii="Consolas" w:hAnsi="Consolas"/>
        </w:rPr>
        <w:t>pipeline_sources_zip_county_crosswalk</w:t>
      </w:r>
      <w:r>
        <w:t xml:space="preserve"> — ZCTA5, GEOID (county FIPS), state, name.</w:t>
      </w:r>
    </w:p>
    <w:p w14:paraId="66A0C256" w14:textId="77777777" w:rsidR="00DB6305" w:rsidRDefault="00544B8B">
      <w:pPr>
        <w:pStyle w:val="ListBullet"/>
      </w:pPr>
      <w:r>
        <w:rPr>
          <w:rFonts w:ascii="Consolas" w:hAnsi="Consolas"/>
        </w:rPr>
        <w:t>pipeline_sources_rucc</w:t>
      </w:r>
      <w:r>
        <w:t xml:space="preserve"> — FIPS, State, County Name, RUCC 2023.</w:t>
      </w:r>
    </w:p>
    <w:p w14:paraId="404C45C4" w14:textId="77777777" w:rsidR="00157A90" w:rsidRDefault="00544B8B">
      <w:pPr>
        <w:pStyle w:val="ListBullet"/>
      </w:pPr>
      <w:r>
        <w:rPr>
          <w:rFonts w:ascii="Consolas" w:hAnsi="Consolas"/>
        </w:rPr>
        <w:t>pipeline_sources_specialty_catalog</w:t>
      </w:r>
      <w:r>
        <w:t xml:space="preserve"> — per-run copy of the F-105 catalog.</w:t>
      </w:r>
    </w:p>
    <w:p w14:paraId="491D58F4" w14:textId="77777777" w:rsidR="00157A90" w:rsidRDefault="00544B8B">
      <w:r>
        <w:br w:type="page"/>
      </w:r>
    </w:p>
    <w:p>
      <w:pPr>
        <w:pStyle w:val="Heading2"/>
      </w:pPr>
      <w:r>
        <w:rPr>
          <w:color w:val="003399"/>
        </w:rPr>
        <w:t xml:space="preserve">7.6 Indexes</w:t>
      </w:r>
    </w:p>
    <w:p>
      <w:r>
        <w:rPr>
          <w:color w:val="003399"/>
        </w:rPr>
        <w:t xml:space="preserve">Every index named here is required. A collection carries these and no others unless this section is amended. A compound index may contain at most one array-valued path, so </w:t>
      </w:r>
      <w:r>
        <w:rPr>
          <w:rFonts w:ascii="Consolas" w:hAnsi="Consolas"/>
          <w:color w:val="003399"/>
        </w:rPr>
        <w:t xml:space="preserve">practice_addresses[]</w:t>
      </w:r>
      <w:r>
        <w:rPr>
          <w:color w:val="003399"/>
        </w:rPr>
        <w:t xml:space="preserve"> and </w:t>
      </w:r>
      <w:r>
        <w:rPr>
          <w:rFonts w:ascii="Consolas" w:hAnsi="Consolas"/>
          <w:color w:val="003399"/>
        </w:rPr>
        <w:t xml:space="preserve">taxonomies[]</w:t>
      </w:r>
      <w:r>
        <w:rPr>
          <w:color w:val="003399"/>
        </w:rPr>
        <w:t xml:space="preserve"> cannot appear in the same key.</w:t>
      </w:r>
    </w:p>
    <w:p>
      <w:r>
        <w:rPr>
          <w:color w:val="003399"/>
        </w:rPr>
        <w:t xml:space="preserve">Provider collection</w:t>
      </w:r>
    </w:p>
    <w:p>
      <w:r>
        <w:rPr>
          <w:rFonts w:ascii="Consolas" w:hAnsi="Consolas"/>
          <w:color w:val="003399"/>
        </w:rPr>
        <w:t xml:space="preserve">{npi}</w:t>
      </w:r>
      <w:r>
        <w:rPr>
          <w:color w:val="003399"/>
        </w:rPr>
        <w:t xml:space="preserve"> unique. Record identity.</w:t>
      </w:r>
    </w:p>
    <w:p>
      <w:r>
        <w:rPr>
          <w:rFonts w:ascii="Consolas" w:hAnsi="Consolas"/>
          <w:color w:val="003399"/>
        </w:rPr>
        <w:t xml:space="preserve">{business_address.state, taxonomies.code}</w:t>
      </w:r>
      <w:r>
        <w:rPr>
          <w:color w:val="003399"/>
        </w:rPr>
        <w:t xml:space="preserve"> Its prefix answers the per-state drain (§5.2.6) and every per-state fan-out step; both fields answer the F-105 catalog join in §5.2.16 and §5.2.17.</w:t>
      </w:r>
    </w:p>
    <w:p>
      <w:r>
        <w:rPr>
          <w:rFonts w:ascii="Consolas" w:hAnsi="Consolas"/>
          <w:color w:val="003399"/>
        </w:rPr>
        <w:t xml:space="preserve">{practice_addresses.county.source}</w:t>
      </w:r>
      <w:r>
        <w:rPr>
          <w:color w:val="003399"/>
        </w:rPr>
        <w:t xml:space="preserve"> County enrichment (§5.2.14).</w:t>
      </w:r>
    </w:p>
    <w:p>
      <w:r>
        <w:rPr>
          <w:color w:val="003399"/>
        </w:rPr>
        <w:t xml:space="preserve">Work-item collection. As specified in §7.2.</w:t>
      </w:r>
    </w:p>
    <w:p>
      <w:r>
        <w:rPr>
          <w:color w:val="003399"/>
        </w:rPr>
        <w:t xml:space="preserve">F-105 classification catalog. As specified in §7.4.</w:t>
      </w:r>
    </w:p>
    <w:p>
      <w:r>
        <w:rPr>
          <w:color w:val="003399"/>
        </w:rPr>
        <w:t xml:space="preserve">Staging collections (§7.5)</w:t>
      </w:r>
    </w:p>
    <w:p>
      <w:r>
        <w:rPr>
          <w:rFonts w:ascii="Consolas" w:hAnsi="Consolas"/>
          <w:color w:val="003399"/>
        </w:rPr>
        <w:t xml:space="preserve">{run_id, _source_row_index}</w:t>
      </w:r>
      <w:r>
        <w:rPr>
          <w:color w:val="003399"/>
        </w:rPr>
        <w:t xml:space="preserve"> Every source. Replay by source row offset.</w:t>
      </w:r>
    </w:p>
    <w:p>
      <w:r>
        <w:rPr>
          <w:rFonts w:ascii="Consolas" w:hAnsi="Consolas"/>
          <w:color w:val="003399"/>
        </w:rPr>
        <w:t xml:space="preserve">{npi}</w:t>
      </w:r>
      <w:r>
        <w:rPr>
          <w:color w:val="003399"/>
        </w:rPr>
        <w:t xml:space="preserve"> unique, nppes_npi. Record identity and the per-NPI join.</w:t>
      </w:r>
    </w:p>
    <w:p>
      <w:r>
        <w:rPr>
          <w:rFonts w:ascii="Consolas" w:hAnsi="Consolas"/>
          <w:color w:val="003399"/>
        </w:rPr>
        <w:t xml:space="preserve">{run_id, business mailing address state}</w:t>
      </w:r>
      <w:r>
        <w:rPr>
          <w:color w:val="003399"/>
        </w:rPr>
        <w:t xml:space="preserve"> nppes_npi. The state-scoped read each of the 51 fan-out workers makes; without it every worker collection-scans the staging rows.</w:t>
      </w:r>
    </w:p>
    <w:p>
      <w:r>
        <w:rPr>
          <w:rFonts w:ascii="Consolas" w:hAnsi="Consolas"/>
          <w:color w:val="003399"/>
        </w:rPr>
        <w:t xml:space="preserve">{npi}</w:t>
      </w:r>
      <w:r>
        <w:rPr>
          <w:color w:val="003399"/>
        </w:rPr>
        <w:t xml:space="preserve"> pl_pfile.</w:t>
      </w:r>
    </w:p>
    <w:p>
      <w:r>
        <w:rPr>
          <w:rFonts w:ascii="Consolas" w:hAnsi="Consolas"/>
          <w:color w:val="003399"/>
        </w:rPr>
        <w:t xml:space="preserve">{code}</w:t>
      </w:r>
      <w:r>
        <w:rPr>
          <w:color w:val="003399"/>
        </w:rPr>
        <w:t xml:space="preserve"> nucc.</w:t>
      </w:r>
    </w:p>
    <w:p>
      <w:r>
        <w:rPr>
          <w:rFonts w:ascii="Consolas" w:hAnsi="Consolas"/>
          <w:color w:val="003399"/>
        </w:rPr>
        <w:t xml:space="preserve">{zcta5}</w:t>
      </w:r>
      <w:r>
        <w:rPr>
          <w:color w:val="003399"/>
        </w:rPr>
        <w:t xml:space="preserve"> census_zcta_county.</w:t>
      </w:r>
    </w:p>
    <w:p>
      <w:r>
        <w:rPr>
          <w:rFonts w:ascii="Consolas" w:hAnsi="Consolas"/>
          <w:color w:val="003399"/>
        </w:rPr>
        <w:t xml:space="preserve">{fips}</w:t>
      </w:r>
      <w:r>
        <w:rPr>
          <w:color w:val="003399"/>
        </w:rPr>
        <w:t xml:space="preserve"> usda_rucc.</w:t>
      </w:r>
    </w:p>
    <w:p w14:paraId="05EA5FF0" w14:textId="77777777" w:rsidR="00157A90" w:rsidRDefault="00544B8B">
      <w:pPr>
        <w:pStyle w:val="Heading1"/>
      </w:pPr>
      <w:bookmarkStart w:id="30" w:name="_Toc235526942"/>
      <w:r>
        <w:lastRenderedPageBreak/>
        <w:t>8. Notifications</w:t>
      </w:r>
      <w:bookmarkEnd w:id="30"/>
    </w:p>
    <w:p w14:paraId="0B6F1EC2" w14:textId="77777777" w:rsidR="00157A90" w:rsidRDefault="00544B8B">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40FB9E2A" w14:textId="77777777" w:rsidR="00157A90" w:rsidRDefault="00544B8B">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0FEF991D" w14:textId="77777777" w:rsidR="00157A90" w:rsidRDefault="00544B8B">
      <w:pPr>
        <w:pStyle w:val="Heading2"/>
      </w:pPr>
      <w:bookmarkStart w:id="31" w:name="_Toc235526943"/>
      <w:r>
        <w:t>8.1 Text notification — abnormal end</w:t>
      </w:r>
      <w:bookmarkEnd w:id="31"/>
    </w:p>
    <w:p w14:paraId="75D19791" w14:textId="77777777" w:rsidR="00DB6305" w:rsidRDefault="00544B8B">
      <w:pPr>
        <w:pStyle w:val="ListBullet"/>
      </w:pPr>
      <w:r>
        <w:rPr>
          <w:rFonts w:ascii="Consolas" w:hAnsi="Consolas"/>
        </w:rPr>
        <w:t>template_name</w:t>
      </w:r>
      <w:r>
        <w:t xml:space="preserve">: </w:t>
      </w:r>
      <w:r>
        <w:rPr>
          <w:rFonts w:ascii="Consolas" w:hAnsi="Consolas"/>
        </w:rPr>
        <w:t>provider_pipeline_abnormal_end_sms</w:t>
      </w:r>
    </w:p>
    <w:p w14:paraId="04B09210" w14:textId="77777777" w:rsidR="00DB6305" w:rsidRDefault="00544B8B">
      <w:pPr>
        <w:pStyle w:val="ListBullet"/>
      </w:pPr>
      <w:r>
        <w:t>Severity: critical</w:t>
      </w:r>
    </w:p>
    <w:p w14:paraId="04E01102" w14:textId="77777777" w:rsidR="00DB6305" w:rsidRDefault="00544B8B">
      <w:pPr>
        <w:pStyle w:val="ListBullet"/>
      </w:pPr>
      <w:r>
        <w:t>Sample:</w:t>
      </w:r>
    </w:p>
    <w:p w14:paraId="22F93F1D" w14:textId="77777777" w:rsidR="00157A90" w:rsidRDefault="00544B8B">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4EF6F6A7" w14:textId="77777777" w:rsidR="00157A90" w:rsidRDefault="00544B8B">
      <w:pPr>
        <w:pStyle w:val="Heading2"/>
      </w:pPr>
      <w:bookmarkStart w:id="32" w:name="_Toc235526944"/>
      <w:r>
        <w:t>8.2 Text notification — successful end</w:t>
      </w:r>
      <w:bookmarkEnd w:id="32"/>
    </w:p>
    <w:p w14:paraId="73614A91" w14:textId="77777777" w:rsidR="00DB6305" w:rsidRDefault="00544B8B">
      <w:pPr>
        <w:pStyle w:val="ListBullet"/>
      </w:pPr>
      <w:r>
        <w:rPr>
          <w:rFonts w:ascii="Consolas" w:hAnsi="Consolas"/>
        </w:rPr>
        <w:t>template_name</w:t>
      </w:r>
      <w:r>
        <w:t xml:space="preserve">: </w:t>
      </w:r>
      <w:r>
        <w:rPr>
          <w:rFonts w:ascii="Consolas" w:hAnsi="Consolas"/>
        </w:rPr>
        <w:t>provider_pipeline_successful_end_sms</w:t>
      </w:r>
    </w:p>
    <w:p w14:paraId="76769E13" w14:textId="77777777" w:rsidR="00DB6305" w:rsidRDefault="00544B8B">
      <w:pPr>
        <w:pStyle w:val="ListBullet"/>
      </w:pPr>
      <w:r>
        <w:t>Severity: info</w:t>
      </w:r>
    </w:p>
    <w:p w14:paraId="3F9B336B" w14:textId="77777777" w:rsidR="00DB6305" w:rsidRDefault="00544B8B">
      <w:pPr>
        <w:pStyle w:val="ListBullet"/>
      </w:pPr>
      <w:r>
        <w:t>Sample:</w:t>
      </w:r>
    </w:p>
    <w:p w14:paraId="401054BB" w14:textId="77777777" w:rsidR="00157A90" w:rsidRDefault="00544B8B">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4D8F6100" w14:textId="77777777" w:rsidR="00157A90" w:rsidRDefault="00544B8B">
      <w:pPr>
        <w:pStyle w:val="Heading2"/>
      </w:pPr>
      <w:bookmarkStart w:id="33" w:name="_Toc235526945"/>
      <w:r>
        <w:t>8.3 Email notification — abnormal end (error report)</w:t>
      </w:r>
      <w:bookmarkEnd w:id="33"/>
    </w:p>
    <w:p w14:paraId="10891964" w14:textId="77777777" w:rsidR="00DB6305" w:rsidRDefault="00544B8B">
      <w:pPr>
        <w:pStyle w:val="ListBullet"/>
      </w:pPr>
      <w:r>
        <w:rPr>
          <w:rFonts w:ascii="Consolas" w:hAnsi="Consolas"/>
        </w:rPr>
        <w:t>template_name</w:t>
      </w:r>
      <w:r>
        <w:t xml:space="preserve">: </w:t>
      </w:r>
      <w:r>
        <w:rPr>
          <w:rFonts w:ascii="Consolas" w:hAnsi="Consolas"/>
        </w:rPr>
        <w:t>provider_pipeline_error_report_email</w:t>
      </w:r>
    </w:p>
    <w:p w14:paraId="769FC361" w14:textId="77777777" w:rsidR="00DB6305" w:rsidRDefault="00544B8B">
      <w:pPr>
        <w:pStyle w:val="ListBullet"/>
      </w:pPr>
      <w:r>
        <w:t>Severity: critical</w:t>
      </w:r>
    </w:p>
    <w:p w14:paraId="6A1746F6" w14:textId="77777777" w:rsidR="00157A90" w:rsidRDefault="00544B8B">
      <w:pPr>
        <w:pStyle w:val="ListBullet"/>
      </w:pPr>
      <w:r>
        <w:t xml:space="preserve">Body: full </w:t>
      </w:r>
      <w:r>
        <w:rPr>
          <w:rFonts w:ascii="Consolas" w:hAnsi="Consolas"/>
        </w:rPr>
        <w:t>step_transitions</w:t>
      </w:r>
      <w:r>
        <w:t>, discrepancy aggregates, tail of Controller log (200 lines), links to Blob artifacts.</w:t>
      </w:r>
    </w:p>
    <w:p w14:paraId="1A0A4CC5" w14:textId="77777777" w:rsidR="00157A90" w:rsidRDefault="00544B8B">
      <w:pPr>
        <w:pStyle w:val="Heading2"/>
      </w:pPr>
      <w:bookmarkStart w:id="34" w:name="_Toc235526946"/>
      <w:r>
        <w:t>8.4 Email notification — discrepancy report (PDF attachment, every run)</w:t>
      </w:r>
      <w:bookmarkEnd w:id="34"/>
    </w:p>
    <w:p w14:paraId="182FEFA5" w14:textId="77777777" w:rsidR="00DB6305" w:rsidRDefault="00544B8B">
      <w:pPr>
        <w:pStyle w:val="ListBullet"/>
      </w:pPr>
      <w:r>
        <w:rPr>
          <w:rFonts w:ascii="Consolas" w:hAnsi="Consolas"/>
        </w:rPr>
        <w:t>template_name</w:t>
      </w:r>
      <w:r>
        <w:t xml:space="preserve">: </w:t>
      </w:r>
      <w:r>
        <w:rPr>
          <w:rFonts w:ascii="Consolas" w:hAnsi="Consolas"/>
        </w:rPr>
        <w:t>provider_pipeline_discrepancy_report_email</w:t>
      </w:r>
    </w:p>
    <w:p w14:paraId="02094AC3" w14:textId="77777777" w:rsidR="00DB6305" w:rsidRDefault="00544B8B">
      <w:pPr>
        <w:pStyle w:val="ListBullet"/>
      </w:pPr>
      <w:r>
        <w:t>Severity: info or warning depending on cost-band exceedance</w:t>
      </w:r>
    </w:p>
    <w:p w14:paraId="3985C8B2" w14:textId="77777777" w:rsidR="00157A90" w:rsidRDefault="00544B8B">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5C7134CC" w14:textId="77777777" w:rsidR="00157A90" w:rsidRDefault="00544B8B">
      <w:pPr>
        <w:pStyle w:val="Heading1"/>
      </w:pPr>
      <w:bookmarkStart w:id="35" w:name="_Toc235526947"/>
      <w:r>
        <w:t>9. Testing</w:t>
      </w:r>
      <w:bookmarkEnd w:id="35"/>
    </w:p>
    <w:p w14:paraId="7E0368AC" w14:textId="77777777" w:rsidR="00157A90" w:rsidRDefault="00544B8B">
      <w:pPr>
        <w:pStyle w:val="Heading2"/>
      </w:pPr>
      <w:bookmarkStart w:id="36" w:name="_Toc235526948"/>
      <w:r>
        <w:t>9.1 Test tiers</w:t>
      </w:r>
      <w:bookmarkEnd w:id="36"/>
    </w:p>
    <w:p w14:paraId="63D38445" w14:textId="77777777" w:rsidR="00DB6305" w:rsidRDefault="00544B8B">
      <w:r>
        <w:t>Four tiers. Each has a distinct scope, runtime bound, execution frequency, and blocking gate.</w:t>
      </w:r>
    </w:p>
    <w:p w14:paraId="4486399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6DDC1E0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5C0642" w14:textId="77777777" w:rsidR="00DB6305" w:rsidRDefault="00544B8B">
            <w:r>
              <w:t>Tier</w:t>
            </w:r>
          </w:p>
        </w:tc>
        <w:tc>
          <w:tcPr>
            <w:tcW w:w="1440" w:type="dxa"/>
          </w:tcPr>
          <w:p w14:paraId="2168F8DB"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31FAC2B"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011CD9D2"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4ADD0BDB"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1D1C9DBD"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13BEE6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7989A7" w14:textId="77777777" w:rsidR="00DB6305" w:rsidRDefault="00544B8B">
            <w:r>
              <w:t>Unit</w:t>
            </w:r>
          </w:p>
        </w:tc>
        <w:tc>
          <w:tcPr>
            <w:tcW w:w="1440" w:type="dxa"/>
          </w:tcPr>
          <w:p w14:paraId="41A296AC"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157B1782"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2E419398"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4C7FEFE"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78E28C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33E0D6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C335C" w14:textId="77777777" w:rsidR="00DB6305" w:rsidRDefault="00544B8B">
            <w:r>
              <w:t>Integration</w:t>
            </w:r>
          </w:p>
        </w:tc>
        <w:tc>
          <w:tcPr>
            <w:tcW w:w="1440" w:type="dxa"/>
          </w:tcPr>
          <w:p w14:paraId="723B204B"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152CF36"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E42F19"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0CEF9BD1"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F394A3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0FC4AC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3989B9D" w14:textId="77777777" w:rsidR="00DB6305" w:rsidRDefault="00544B8B">
            <w:r>
              <w:t>End-to-end</w:t>
            </w:r>
          </w:p>
        </w:tc>
        <w:tc>
          <w:tcPr>
            <w:tcW w:w="1440" w:type="dxa"/>
          </w:tcPr>
          <w:p w14:paraId="2096BE0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2053D9A"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2E193116"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177C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CDC055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0B4D77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7221251" w14:textId="77777777" w:rsidR="00DB6305" w:rsidRDefault="00544B8B">
            <w:r>
              <w:t>Regression</w:t>
            </w:r>
          </w:p>
        </w:tc>
        <w:tc>
          <w:tcPr>
            <w:tcW w:w="1440" w:type="dxa"/>
          </w:tcPr>
          <w:p w14:paraId="4125653F"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52AA0817"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60052AE7"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414BC3DF"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12A627B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35EBB7C3" w14:textId="77777777" w:rsidR="00DB6305" w:rsidRDefault="00DB6305"/>
    <w:p w14:paraId="2EF596E5" w14:textId="77777777" w:rsidR="00157A90" w:rsidRDefault="00544B8B">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1EAAADFA" w14:textId="77777777" w:rsidR="00157A90" w:rsidRDefault="00544B8B">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14E1210C" w14:textId="77777777" w:rsidR="00157A90" w:rsidRDefault="00544B8B">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BD78F1" w14:textId="77777777" w:rsidR="00157A90" w:rsidRDefault="00544B8B">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4ED57623" w14:textId="77777777" w:rsidR="00157A90" w:rsidRDefault="00544B8B">
      <w:pPr>
        <w:pStyle w:val="Heading2"/>
      </w:pPr>
      <w:bookmarkStart w:id="37" w:name="_Toc235526949"/>
      <w:r>
        <w:t>9.2 Data quality regression</w:t>
      </w:r>
      <w:bookmarkEnd w:id="37"/>
    </w:p>
    <w:p w14:paraId="6E220C95" w14:textId="77777777" w:rsidR="00DB6305" w:rsidRDefault="00544B8B">
      <w:r>
        <w:t>Backlog stories in EPIC-005-F-004 own each sub-suite. Assertions and thresholds are per-REQ.</w:t>
      </w:r>
    </w:p>
    <w:p w14:paraId="2B49913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1F1229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59439" w14:textId="77777777" w:rsidR="00DB6305" w:rsidRDefault="00544B8B">
            <w:r>
              <w:t>Suite</w:t>
            </w:r>
          </w:p>
        </w:tc>
        <w:tc>
          <w:tcPr>
            <w:tcW w:w="2160" w:type="dxa"/>
          </w:tcPr>
          <w:p w14:paraId="2E2417F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9B9111D"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BD254F6"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7978033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FD073" w14:textId="77777777" w:rsidR="00DB6305" w:rsidRDefault="00544B8B">
            <w:r>
              <w:t>Schema integrity</w:t>
            </w:r>
          </w:p>
        </w:tc>
        <w:tc>
          <w:tcPr>
            <w:tcW w:w="2160" w:type="dxa"/>
          </w:tcPr>
          <w:p w14:paraId="3D7C8C4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6E1EDBC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0E26CE3"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1F71B8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209BD8" w14:textId="77777777" w:rsidR="00DB6305" w:rsidRDefault="00544B8B">
            <w:r>
              <w:t>Data quality flags</w:t>
            </w:r>
          </w:p>
        </w:tc>
        <w:tc>
          <w:tcPr>
            <w:tcW w:w="2160" w:type="dxa"/>
          </w:tcPr>
          <w:p w14:paraId="5A0763F1"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891F0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1C0E082"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1720D4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D7907" w14:textId="77777777" w:rsidR="00DB6305" w:rsidRDefault="00544B8B">
            <w:r>
              <w:t>County enrichment</w:t>
            </w:r>
          </w:p>
        </w:tc>
        <w:tc>
          <w:tcPr>
            <w:tcW w:w="2160" w:type="dxa"/>
          </w:tcPr>
          <w:p w14:paraId="47D8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`county.fips` present on `practice_addresses[]` entries</w:t>
            </w:r>
          </w:p>
        </w:tc>
        <w:tc>
          <w:tcPr>
            <w:tcW w:w="2160" w:type="dxa"/>
          </w:tcPr>
          <w:p w14:paraId="6648260E"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8E8D42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44E80E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864DEE" w14:textId="77777777" w:rsidR="00DB6305" w:rsidRDefault="00544B8B">
            <w:r>
              <w:t>Embedding presence</w:t>
            </w:r>
          </w:p>
        </w:tc>
        <w:tc>
          <w:tcPr>
            <w:tcW w:w="2160" w:type="dxa"/>
          </w:tcPr>
          <w:p w14:paraId="78688C35"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DD7CAE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A9017A6"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1F8AEB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A69E3" w14:textId="77777777" w:rsidR="00DB6305" w:rsidRDefault="00544B8B">
            <w:r>
              <w:t>Prescriber classification</w:t>
            </w:r>
          </w:p>
        </w:tc>
        <w:tc>
          <w:tcPr>
            <w:tcW w:w="2160" w:type="dxa"/>
          </w:tcPr>
          <w:p w14:paraId="143CD3E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color w:val="003399"/>
              </w:rPr>
              <w:t xml:space="preserve">For every `can_prescribe=true` record, some taxonomy in F-105 allow-list</w:t>
            </w:r>
          </w:p>
        </w:tc>
        <w:tc>
          <w:tcPr>
            <w:tcW w:w="2160" w:type="dxa"/>
          </w:tcPr>
          <w:p w14:paraId="7C990ADE"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642E654"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D9D72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83DACE" w14:textId="77777777" w:rsidR="00DB6305" w:rsidRDefault="00544B8B">
            <w:r>
              <w:t>Specialty integrity</w:t>
            </w:r>
          </w:p>
        </w:tc>
        <w:tc>
          <w:tcPr>
            <w:tcW w:w="2160" w:type="dxa"/>
          </w:tcPr>
          <w:p w14:paraId="706DDC70"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41A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6233F07A"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58AC15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A8D4" w14:textId="77777777" w:rsidR="00DB6305" w:rsidRDefault="00544B8B">
            <w:r>
              <w:t>Controlled vocabulary</w:t>
            </w:r>
          </w:p>
        </w:tc>
        <w:tc>
          <w:tcPr>
            <w:tcW w:w="2160" w:type="dxa"/>
          </w:tcPr>
          <w:p w14:paraId="5E259B0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63B8C5A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283E319"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5CCEB830" w14:textId="77777777" w:rsidR="00DB6305" w:rsidRDefault="00DB6305"/>
    <w:p w14:paraId="017CF68A" w14:textId="77777777" w:rsidR="00157A90" w:rsidRDefault="00544B8B">
      <w:r>
        <w:t>Threshold breach fails the regression suite. Regression is blocked on promote-to-qa via GitHub Actions.</w:t>
      </w:r>
    </w:p>
    <w:p w14:paraId="320AAB3B" w14:textId="77777777" w:rsidR="00157A90" w:rsidRDefault="00544B8B">
      <w:pPr>
        <w:pStyle w:val="Heading2"/>
      </w:pPr>
      <w:bookmarkStart w:id="38" w:name="_Toc235526950"/>
      <w:r>
        <w:t>9.3 Source-to-DB parity</w:t>
      </w:r>
      <w:bookmarkEnd w:id="38"/>
    </w:p>
    <w:p w14:paraId="5E57B885" w14:textId="77777777" w:rsidR="00157A90" w:rsidRDefault="00544B8B">
      <w:r>
        <w:t>The parity contract, per EPIC-005-F-002-S-002.</w:t>
      </w:r>
    </w:p>
    <w:p w14:paraId="664EB399" w14:textId="77777777" w:rsidR="00157A90" w:rsidRDefault="00544B8B">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44CDEAD" w14:textId="77777777" w:rsidR="00157A90" w:rsidRDefault="00544B8B">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4079AD8" w14:textId="77777777" w:rsidR="00157A90" w:rsidRDefault="00544B8B">
      <w:r>
        <w:rPr>
          <w:b/>
        </w:rPr>
        <w:t>Field spot-check.</w:t>
      </w:r>
      <w:r>
        <w:t xml:space="preserve"> 100 random NPIs per state, source row re-parsed and compared against the landed record; mismatches produce failures with side-by-side field diffs.</w:t>
      </w:r>
    </w:p>
    <w:p w14:paraId="72CC1E04" w14:textId="77777777" w:rsidR="00157A90" w:rsidRDefault="00544B8B">
      <w:r>
        <w:t>Parity runs after every deploy-to-dev end-to-end run and after every promote to qa/prod. A single failure blocks promotion.</w:t>
      </w:r>
    </w:p>
    <w:p w14:paraId="1BA87F95" w14:textId="77777777" w:rsidR="00157A90" w:rsidRDefault="00544B8B">
      <w:pPr>
        <w:pStyle w:val="Heading2"/>
      </w:pPr>
      <w:bookmarkStart w:id="39" w:name="_Toc235526951"/>
      <w:r>
        <w:t>9.4 Skip-if-done validation</w:t>
      </w:r>
      <w:bookmarkEnd w:id="39"/>
    </w:p>
    <w:p w14:paraId="2A3341FC" w14:textId="77777777" w:rsidR="00157A90" w:rsidRDefault="00544B8B">
      <w:r>
        <w:t>Proves the skip-if-done mechanism (§5.1 framework, §6.4) actually skips.</w:t>
      </w:r>
    </w:p>
    <w:p w14:paraId="0B7725A2"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74EB7D75" w14:textId="77777777" w:rsidR="00157A90" w:rsidRDefault="00544B8B">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0938E7E5" w14:textId="77777777" w:rsidR="00157A90" w:rsidRDefault="00544B8B">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6724EF5E" w14:textId="77777777" w:rsidR="00157A90" w:rsidRDefault="00544B8B">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0EFFC550" w14:textId="77777777" w:rsidR="00157A90" w:rsidRDefault="00544B8B">
      <w:pPr>
        <w:pStyle w:val="Heading2"/>
      </w:pPr>
      <w:bookmarkStart w:id="40" w:name="_Toc235526952"/>
      <w:r>
        <w:t>9.5 Failure injection</w:t>
      </w:r>
      <w:bookmarkEnd w:id="40"/>
    </w:p>
    <w:p w14:paraId="05415194" w14:textId="77777777" w:rsidR="00DB6305" w:rsidRDefault="00544B8B">
      <w:r>
        <w:t>Injection point / mechanism / expected behavior. Each is a pytest module.</w:t>
      </w:r>
    </w:p>
    <w:p w14:paraId="35E3412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22EE7B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668D3" w14:textId="77777777" w:rsidR="00DB6305" w:rsidRDefault="00544B8B">
            <w:r>
              <w:t>Injection</w:t>
            </w:r>
          </w:p>
        </w:tc>
        <w:tc>
          <w:tcPr>
            <w:tcW w:w="2880" w:type="dxa"/>
          </w:tcPr>
          <w:p w14:paraId="2A305EB0"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1CAD5F5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2A1032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D2FC7" w14:textId="77777777" w:rsidR="00DB6305" w:rsidRDefault="00544B8B">
            <w:r>
              <w:t>Mongo unreachable during Worker execution</w:t>
            </w:r>
          </w:p>
        </w:tc>
        <w:tc>
          <w:tcPr>
            <w:tcW w:w="2880" w:type="dxa"/>
          </w:tcPr>
          <w:p w14:paraId="099EB14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80384F3"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A4A75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991C1" w14:textId="77777777" w:rsidR="00DB6305" w:rsidRDefault="00544B8B">
            <w:r>
              <w:t>Vendor URL returns 500 during fetch</w:t>
            </w:r>
          </w:p>
        </w:tc>
        <w:tc>
          <w:tcPr>
            <w:tcW w:w="2880" w:type="dxa"/>
          </w:tcPr>
          <w:p w14:paraId="34D96431"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12E585CB"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441A3A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9D626B" w14:textId="77777777" w:rsidR="00DB6305" w:rsidRDefault="00544B8B">
            <w:r>
              <w:t>Worker OS process SIGKILL mid-execution</w:t>
            </w:r>
          </w:p>
        </w:tc>
        <w:tc>
          <w:tcPr>
            <w:tcW w:w="2880" w:type="dxa"/>
          </w:tcPr>
          <w:p w14:paraId="61D5983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5A3D1453"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6293F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FD593" w14:textId="77777777" w:rsidR="00DB6305" w:rsidRDefault="00544B8B">
            <w:r>
              <w:t>Controller VM force-stopped mid-run</w:t>
            </w:r>
          </w:p>
        </w:tc>
        <w:tc>
          <w:tcPr>
            <w:tcW w:w="2880" w:type="dxa"/>
          </w:tcPr>
          <w:p w14:paraId="672119C7" w14:textId="77777777" w:rsidR="00DB6305" w:rsidRDefault="00544B8B">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BE6DC07"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9A1DD2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4C964" w14:textId="77777777" w:rsidR="00DB6305" w:rsidRDefault="00544B8B">
            <w:r>
              <w:t>VM disk exhausted</w:t>
            </w:r>
          </w:p>
        </w:tc>
        <w:tc>
          <w:tcPr>
            <w:tcW w:w="2880" w:type="dxa"/>
          </w:tcPr>
          <w:p w14:paraId="6F9EE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3E8118D1" w14:textId="77777777" w:rsidR="00DB6305" w:rsidRDefault="00544B8B">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5FE5E9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AEB341" w14:textId="77777777" w:rsidR="00DB6305" w:rsidRDefault="00544B8B">
            <w:r>
              <w:t>Atlas cluster paused mid-read</w:t>
            </w:r>
          </w:p>
        </w:tc>
        <w:tc>
          <w:tcPr>
            <w:tcW w:w="2880" w:type="dxa"/>
          </w:tcPr>
          <w:p w14:paraId="361FAF8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89DFC53"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1229622D" w14:textId="77777777" w:rsidR="00DB6305" w:rsidRDefault="00DB6305"/>
    <w:p w14:paraId="58A80767" w14:textId="77777777" w:rsidR="00157A90" w:rsidRDefault="00544B8B">
      <w:pPr>
        <w:pStyle w:val="Heading2"/>
      </w:pPr>
      <w:bookmarkStart w:id="41" w:name="_Toc235526953"/>
      <w:r>
        <w:t>9.6 Discrepancy report validation</w:t>
      </w:r>
      <w:bookmarkEnd w:id="41"/>
    </w:p>
    <w:p w14:paraId="4130D6F4" w14:textId="77777777" w:rsidR="00157A90" w:rsidRDefault="00544B8B">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09B334FF" w14:textId="77777777" w:rsidR="00DB6305" w:rsidRDefault="00544B8B">
      <w:pPr>
        <w:pStyle w:val="ListBullet"/>
      </w:pPr>
      <w:r>
        <w:t>Has one section per state, in alphabetical state order.</w:t>
      </w:r>
    </w:p>
    <w:p w14:paraId="3B04D2C2" w14:textId="77777777" w:rsidR="00DB6305" w:rsidRDefault="00544B8B">
      <w:pPr>
        <w:pStyle w:val="ListBullet"/>
      </w:pPr>
      <w:r>
        <w:t>Within each state section, one subsection per entity_type.</w:t>
      </w:r>
    </w:p>
    <w:p w14:paraId="43163830" w14:textId="77777777" w:rsidR="00DB6305" w:rsidRDefault="00544B8B">
      <w:pPr>
        <w:pStyle w:val="ListBullet"/>
      </w:pPr>
      <w:r>
        <w:t xml:space="preserve">Within each subsection, discrepancies grouped by </w:t>
      </w:r>
      <w:r>
        <w:rPr>
          <w:rFonts w:ascii="Consolas" w:hAnsi="Consolas"/>
        </w:rPr>
        <w:t>reason</w:t>
      </w:r>
      <w:r>
        <w:t xml:space="preserve"> with counts.</w:t>
      </w:r>
    </w:p>
    <w:p w14:paraId="46766FDD" w14:textId="77777777" w:rsidR="00DB6305" w:rsidRDefault="00544B8B">
      <w:pPr>
        <w:pStyle w:val="ListBullet"/>
      </w:pPr>
      <w:r>
        <w:t>Summary page carries totals per reason and total per state.</w:t>
      </w:r>
    </w:p>
    <w:p w14:paraId="48AE56BD"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63426840" w14:textId="77777777" w:rsidR="00157A90" w:rsidRDefault="00544B8B">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05A6460E" w14:textId="77777777" w:rsidR="00157A90" w:rsidRDefault="00544B8B">
      <w:r>
        <w:t>PDF byte-diff against golden fixture would be brittle; assertions instead extract text via PyPDF2 and check content.</w:t>
      </w:r>
    </w:p>
    <w:p w14:paraId="56DA42A7" w14:textId="77777777" w:rsidR="00157A90" w:rsidRDefault="00544B8B">
      <w:pPr>
        <w:pStyle w:val="Heading2"/>
      </w:pPr>
      <w:bookmarkStart w:id="42" w:name="_Toc235526954"/>
      <w:r>
        <w:t>9.7 Performance envelope</w:t>
      </w:r>
      <w:bookmarkEnd w:id="42"/>
    </w:p>
    <w:p w14:paraId="0E3BEA05" w14:textId="77777777" w:rsidR="00DB6305" w:rsidRDefault="00544B8B">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B8D842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04BB0D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2B64F" w14:textId="77777777" w:rsidR="00DB6305" w:rsidRDefault="00544B8B">
            <w:r>
              <w:t>Step</w:t>
            </w:r>
          </w:p>
        </w:tc>
        <w:tc>
          <w:tcPr>
            <w:tcW w:w="2880" w:type="dxa"/>
          </w:tcPr>
          <w:p w14:paraId="3BE8EA1D"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716A2649"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FE46F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CC8F4" w14:textId="77777777" w:rsidR="00DB6305" w:rsidRDefault="00544B8B">
            <w:r>
              <w:t>Prepare infrastructure</w:t>
            </w:r>
          </w:p>
        </w:tc>
        <w:tc>
          <w:tcPr>
            <w:tcW w:w="2880" w:type="dxa"/>
          </w:tcPr>
          <w:p w14:paraId="45461B19"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2D8A5B7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6E818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4B752" w14:textId="77777777" w:rsidR="00DB6305" w:rsidRDefault="00544B8B">
            <w:r>
              <w:lastRenderedPageBreak/>
              <w:t>Fetch all sources (all sources parallel)</w:t>
            </w:r>
          </w:p>
        </w:tc>
        <w:tc>
          <w:tcPr>
            <w:tcW w:w="2880" w:type="dxa"/>
          </w:tcPr>
          <w:p w14:paraId="6F19A18C"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4557731E"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52A573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13486" w14:textId="77777777" w:rsidR="00DB6305" w:rsidRDefault="00544B8B">
            <w:r>
              <w:t>Normalize NPI (51-way parallel)</w:t>
            </w:r>
          </w:p>
        </w:tc>
        <w:tc>
          <w:tcPr>
            <w:tcW w:w="2880" w:type="dxa"/>
          </w:tcPr>
          <w:p w14:paraId="5078D06C"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45E08D9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77FA2E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77A86" w14:textId="77777777" w:rsidR="00DB6305" w:rsidRDefault="00544B8B">
            <w:r>
              <w:t>County enrichment (102-way parallel)</w:t>
            </w:r>
          </w:p>
        </w:tc>
        <w:tc>
          <w:tcPr>
            <w:tcW w:w="2880" w:type="dxa"/>
          </w:tcPr>
          <w:p w14:paraId="413421F3"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080734C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66026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99379" w14:textId="77777777" w:rsidR="00DB6305" w:rsidRDefault="00544B8B">
            <w:r>
              <w:t>Post-load reconciliation</w:t>
            </w:r>
          </w:p>
        </w:tc>
        <w:tc>
          <w:tcPr>
            <w:tcW w:w="2880" w:type="dxa"/>
          </w:tcPr>
          <w:p w14:paraId="1CBB3FBB"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688BA4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7225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6EAB1" w14:textId="77777777" w:rsidR="00DB6305" w:rsidRDefault="00544B8B">
            <w:r>
              <w:t>Quiesce</w:t>
            </w:r>
          </w:p>
        </w:tc>
        <w:tc>
          <w:tcPr>
            <w:tcW w:w="2880" w:type="dxa"/>
          </w:tcPr>
          <w:p w14:paraId="3B86528E"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2B19EB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787BDA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41C20" w14:textId="77777777" w:rsidR="00DB6305" w:rsidRDefault="00544B8B">
            <w:r>
              <w:t>**Total wall-clock**</w:t>
            </w:r>
          </w:p>
        </w:tc>
        <w:tc>
          <w:tcPr>
            <w:tcW w:w="2880" w:type="dxa"/>
          </w:tcPr>
          <w:p w14:paraId="1E57ED57"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2E38E3CB"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0D82D65B" w14:textId="77777777" w:rsidR="00DB6305" w:rsidRDefault="00DB6305"/>
    <w:p w14:paraId="6F66271D" w14:textId="77777777" w:rsidR="00157A90" w:rsidRDefault="00544B8B">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3CF77D5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7D916679" w14:textId="77777777" w:rsidR="00157A90" w:rsidRDefault="00544B8B">
      <w:pPr>
        <w:pStyle w:val="Heading2"/>
      </w:pPr>
      <w:bookmarkStart w:id="43" w:name="_Toc235526955"/>
      <w:r>
        <w:t>9.8 Test fixtures</w:t>
      </w:r>
      <w:bookmarkEnd w:id="43"/>
    </w:p>
    <w:p w14:paraId="4E151C4E" w14:textId="77777777" w:rsidR="00157A90" w:rsidRDefault="00544B8B">
      <w:r>
        <w:t xml:space="preserve">Fixture NPIs live in </w:t>
      </w:r>
      <w:r>
        <w:rPr>
          <w:rFonts w:ascii="Consolas" w:hAnsi="Consolas"/>
        </w:rPr>
        <w:t>pipeline/Code/tests/fixtures/npi_edge_cases.json</w:t>
      </w:r>
      <w:r>
        <w:t>. Curated to exercise:</w:t>
      </w:r>
    </w:p>
    <w:p w14:paraId="1AEBA8FD" w14:textId="77777777" w:rsidR="00DB6305" w:rsidRDefault="00544B8B">
      <w:pPr>
        <w:pStyle w:val="ListBullet"/>
      </w:pPr>
      <w:r>
        <w:t xml:space="preserve">Type 1 with no business_address → </w:t>
      </w:r>
      <w:r>
        <w:rPr>
          <w:rFonts w:ascii="Consolas" w:hAnsi="Consolas"/>
        </w:rPr>
        <w:t>discrepancy reason=no_address</w:t>
      </w:r>
      <w:r>
        <w:t>.</w:t>
      </w:r>
    </w:p>
    <w:p w14:paraId="5DBEC4C8" w14:textId="77777777" w:rsidR="00DB6305" w:rsidRDefault="00544B8B">
      <w:pPr>
        <w:pStyle w:val="ListBullet"/>
      </w:pPr>
      <w:r>
        <w:t>Type 1 sole proprietor + Type 2 org same authorized official → cross-record identity check.</w:t>
      </w:r>
    </w:p>
    <w:p w14:paraId="7A900272" w14:textId="77777777" w:rsidR="00DB6305" w:rsidRDefault="00544B8B">
      <w:pPr>
        <w:pStyle w:val="ListBullet"/>
      </w:pPr>
      <w:r>
        <w:t xml:space="preserve">Type 2 with mismatched taxonomy (institutional NUCC on individual record) → </w:t>
      </w:r>
      <w:r>
        <w:rPr>
          <w:rFonts w:ascii="Consolas" w:hAnsi="Consolas"/>
        </w:rPr>
        <w:t>reason=taxonomy_code_unclassified</w:t>
      </w:r>
      <w:r>
        <w:t>.</w:t>
      </w:r>
    </w:p>
    <w:p w14:paraId="01BACECC" w14:textId="77777777" w:rsidR="00DB6305" w:rsidRDefault="00544B8B">
      <w:pPr>
        <w:pStyle w:val="ListBullet"/>
      </w:pPr>
      <w:r>
        <w:t xml:space="preserve">Provider with license implying state that contradicts primary practice zip → </w:t>
      </w:r>
      <w:r>
        <w:rPr>
          <w:rFonts w:ascii="Consolas" w:hAnsi="Consolas"/>
        </w:rPr>
        <w:t>reason=zip_state_mismatch</w:t>
      </w:r>
      <w:r>
        <w:t>.</w:t>
      </w:r>
    </w:p>
    <w:p w14:paraId="769C137D"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CA4A922" w14:textId="77777777" w:rsidR="00DB6305" w:rsidRDefault="00544B8B">
      <w:pPr>
        <w:pStyle w:val="ListBullet"/>
      </w:pPr>
      <w:r>
        <w:t>NPI present in NPPES but not in pl_pfile (single-address provider).</w:t>
      </w:r>
    </w:p>
    <w:p w14:paraId="33F95E89" w14:textId="77777777" w:rsidR="00DB6305" w:rsidRDefault="00544B8B">
      <w:pPr>
        <w:pStyle w:val="ListBullet"/>
      </w:pPr>
      <w:r>
        <w:t xml:space="preserve">NPI present in pl_pfile but not in NPPES → </w:t>
      </w:r>
      <w:r>
        <w:rPr>
          <w:rFonts w:ascii="Consolas" w:hAnsi="Consolas"/>
        </w:rPr>
        <w:t>reason=pl_pfile_orphan_npi</w:t>
      </w:r>
      <w:r>
        <w:t>.</w:t>
      </w:r>
    </w:p>
    <w:p w14:paraId="00AC77CE" w14:textId="77777777" w:rsidR="00DB6305" w:rsidRDefault="00544B8B">
      <w:pPr>
        <w:pStyle w:val="ListBullet"/>
      </w:pPr>
      <w:r>
        <w:t>Provider with 15 taxonomy slots filled → schema max exercised.</w:t>
      </w:r>
    </w:p>
    <w:p w14:paraId="737CB8A1" w14:textId="77777777" w:rsidR="00DB6305" w:rsidRDefault="00544B8B">
      <w:pPr>
        <w:pStyle w:val="ListBullet"/>
      </w:pPr>
      <w:r>
        <w:t xml:space="preserve">Foreign address (non-US country code) → </w:t>
      </w:r>
      <w:r>
        <w:rPr>
          <w:rFonts w:ascii="Consolas" w:hAnsi="Consolas"/>
        </w:rPr>
        <w:t>reason=foreign_provider</w:t>
      </w:r>
      <w:r>
        <w:t>.</w:t>
      </w:r>
    </w:p>
    <w:p w14:paraId="12C3EB6F" w14:textId="77777777" w:rsidR="00157A90" w:rsidRDefault="00544B8B">
      <w:pPr>
        <w:pStyle w:val="ListBullet"/>
      </w:pPr>
      <w:r>
        <w:t>Homeopathic-flagged NUCC code (376J00000X etc.) → F-105 disqualified path.</w:t>
      </w:r>
    </w:p>
    <w:p w14:paraId="012BB268" w14:textId="77777777" w:rsidR="00157A90" w:rsidRDefault="00544B8B">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0467F249" w14:textId="77777777" w:rsidR="00157A90" w:rsidRDefault="00544B8B">
      <w:pPr>
        <w:pStyle w:val="Heading2"/>
      </w:pPr>
      <w:bookmarkStart w:id="44" w:name="_Toc235526956"/>
      <w:r>
        <w:t>9.9 CI/CD gates</w:t>
      </w:r>
      <w:bookmarkEnd w:id="44"/>
    </w:p>
    <w:p w14:paraId="22C69E55" w14:textId="77777777" w:rsidR="00DB6305" w:rsidRDefault="00544B8B">
      <w:r>
        <w:t>Per-tier gates as of this LLD:</w:t>
      </w:r>
    </w:p>
    <w:p w14:paraId="38B4F09D"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72EF717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F8766" w14:textId="77777777" w:rsidR="00DB6305" w:rsidRDefault="00544B8B">
            <w:r>
              <w:t>Tier</w:t>
            </w:r>
          </w:p>
        </w:tc>
        <w:tc>
          <w:tcPr>
            <w:tcW w:w="2160" w:type="dxa"/>
          </w:tcPr>
          <w:p w14:paraId="077A1373"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7148C98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067A34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6B79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1F066" w14:textId="77777777" w:rsidR="00DB6305" w:rsidRDefault="00544B8B">
            <w:r>
              <w:t>Unit</w:t>
            </w:r>
          </w:p>
        </w:tc>
        <w:tc>
          <w:tcPr>
            <w:tcW w:w="2160" w:type="dxa"/>
          </w:tcPr>
          <w:p w14:paraId="04D05C3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86D5CD4"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68EFE1E"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49C6D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7069" w14:textId="77777777" w:rsidR="00DB6305" w:rsidRDefault="00544B8B">
            <w:r>
              <w:t>Integration</w:t>
            </w:r>
          </w:p>
        </w:tc>
        <w:tc>
          <w:tcPr>
            <w:tcW w:w="2160" w:type="dxa"/>
          </w:tcPr>
          <w:p w14:paraId="5D47476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28B43C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3B367A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6B76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CD171" w14:textId="77777777" w:rsidR="00DB6305" w:rsidRDefault="00544B8B">
            <w:r>
              <w:t>End-to-end</w:t>
            </w:r>
          </w:p>
        </w:tc>
        <w:tc>
          <w:tcPr>
            <w:tcW w:w="2160" w:type="dxa"/>
          </w:tcPr>
          <w:p w14:paraId="7C9BC68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7F1BE0C9"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B8B849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754AEA3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A02DB3" w14:textId="77777777" w:rsidR="00DB6305" w:rsidRDefault="00544B8B">
            <w:r>
              <w:t>Regression</w:t>
            </w:r>
          </w:p>
        </w:tc>
        <w:tc>
          <w:tcPr>
            <w:tcW w:w="2160" w:type="dxa"/>
          </w:tcPr>
          <w:p w14:paraId="4F061813"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7D667E5"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75C919C"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48BC86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07D99B" w14:textId="77777777" w:rsidR="00DB6305" w:rsidRDefault="00544B8B">
            <w:r>
              <w:t>Data-quality regression (§9.2)</w:t>
            </w:r>
          </w:p>
        </w:tc>
        <w:tc>
          <w:tcPr>
            <w:tcW w:w="2160" w:type="dxa"/>
          </w:tcPr>
          <w:p w14:paraId="0633EDF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13C2034"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4AAC22B6"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60DAC8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79C857" w14:textId="77777777" w:rsidR="00DB6305" w:rsidRDefault="00544B8B">
            <w:r>
              <w:t>Source-to-DB parity (§9.3)</w:t>
            </w:r>
          </w:p>
        </w:tc>
        <w:tc>
          <w:tcPr>
            <w:tcW w:w="2160" w:type="dxa"/>
          </w:tcPr>
          <w:p w14:paraId="72076F32"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2241B6D8"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E1042A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6559FD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1448C" w14:textId="77777777" w:rsidR="00DB6305" w:rsidRDefault="00544B8B">
            <w:r>
              <w:t>Skip-if-done (§9.4)</w:t>
            </w:r>
          </w:p>
        </w:tc>
        <w:tc>
          <w:tcPr>
            <w:tcW w:w="2160" w:type="dxa"/>
          </w:tcPr>
          <w:p w14:paraId="16EF8E0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F282383"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41E766A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6B0580A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EA908" w14:textId="77777777" w:rsidR="00DB6305" w:rsidRDefault="00544B8B">
            <w:r>
              <w:t>Failure injection (§9.5)</w:t>
            </w:r>
          </w:p>
        </w:tc>
        <w:tc>
          <w:tcPr>
            <w:tcW w:w="2160" w:type="dxa"/>
          </w:tcPr>
          <w:p w14:paraId="72878513"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4091C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7C9E96A0"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7C70C5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2511FB" w14:textId="77777777" w:rsidR="00DB6305" w:rsidRDefault="00544B8B">
            <w:r>
              <w:t>Performance envelope (§9.7)</w:t>
            </w:r>
          </w:p>
        </w:tc>
        <w:tc>
          <w:tcPr>
            <w:tcW w:w="2160" w:type="dxa"/>
          </w:tcPr>
          <w:p w14:paraId="222FB48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B2CAF67"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1C51C388"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A30B6C6" w14:textId="77777777" w:rsidR="00DB6305" w:rsidRDefault="00DB6305"/>
    <w:p w14:paraId="39E0B5FA" w14:textId="77777777" w:rsidR="00157A90" w:rsidRDefault="00544B8B">
      <w:r>
        <w:t>Flaky-test policy: none. A failing test is either fixed or the assertion is removed with operator approval; there is no automated retry.</w:t>
      </w:r>
    </w:p>
    <w:p w14:paraId="7CB20EF5" w14:textId="77777777" w:rsidR="00157A90" w:rsidRDefault="00544B8B">
      <w:r>
        <w:br w:type="page"/>
      </w:r>
    </w:p>
    <w:p w14:paraId="55F4D6B9" w14:textId="77777777" w:rsidR="00157A90" w:rsidRDefault="00544B8B">
      <w:pPr>
        <w:pStyle w:val="Heading1"/>
      </w:pPr>
      <w:bookmarkStart w:id="45" w:name="_Toc235526957"/>
      <w:r>
        <w:lastRenderedPageBreak/>
        <w:t>Appendix A. Requirement Coverage Table</w:t>
      </w:r>
      <w:bookmarkEnd w:id="45"/>
    </w:p>
    <w:p w14:paraId="2CDE4BA7" w14:textId="77777777" w:rsidR="00DB6305" w:rsidRDefault="00544B8B">
      <w:r>
        <w:t>One row per EPIC-010 requirement realized in this LLD, plus F-003 and F-012 requirements the pipeline consumes at the section that realizes each.</w:t>
      </w:r>
    </w:p>
    <w:p w14:paraId="6709145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016FBD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E432B" w14:textId="77777777" w:rsidR="00DB6305" w:rsidRDefault="00544B8B">
            <w:r>
              <w:t>REQ ID</w:t>
            </w:r>
          </w:p>
        </w:tc>
        <w:tc>
          <w:tcPr>
            <w:tcW w:w="2880" w:type="dxa"/>
          </w:tcPr>
          <w:p w14:paraId="5543A23C"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1EB3BAEE"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FC3EF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8A74C" w14:textId="77777777" w:rsidR="00DB6305" w:rsidRDefault="00544B8B">
            <w:r>
              <w:t>EPIC-010-F-101-S-001-REQ-B-001</w:t>
            </w:r>
          </w:p>
        </w:tc>
        <w:tc>
          <w:tcPr>
            <w:tcW w:w="2880" w:type="dxa"/>
          </w:tcPr>
          <w:p w14:paraId="78C6E500"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14C1B67"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463CAD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3484" w14:textId="77777777" w:rsidR="00DB6305" w:rsidRDefault="00544B8B">
            <w:r>
              <w:t>EPIC-010-F-101-S-001-REQ-B-004</w:t>
            </w:r>
          </w:p>
        </w:tc>
        <w:tc>
          <w:tcPr>
            <w:tcW w:w="2880" w:type="dxa"/>
          </w:tcPr>
          <w:p w14:paraId="2137B214"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B76222"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9B7CA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D46C55" w14:textId="77777777" w:rsidR="00DB6305" w:rsidRDefault="00544B8B">
            <w:r>
              <w:t>EPIC-010-F-101-S-004-REQ-T-003</w:t>
            </w:r>
          </w:p>
        </w:tc>
        <w:tc>
          <w:tcPr>
            <w:tcW w:w="2880" w:type="dxa"/>
          </w:tcPr>
          <w:p w14:paraId="104CC9A8" w14:textId="77777777" w:rsidR="00DB6305" w:rsidRDefault="00544B8B">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6CE0DE29" w14:textId="77777777" w:rsidR="00DB6305" w:rsidRDefault="00544B8B">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B580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30A8" w14:textId="77777777" w:rsidR="00DB6305" w:rsidRDefault="00544B8B">
            <w:r>
              <w:t>EPIC-010-F-101-S-005-REQ-B-001</w:t>
            </w:r>
          </w:p>
        </w:tc>
        <w:tc>
          <w:tcPr>
            <w:tcW w:w="2880" w:type="dxa"/>
          </w:tcPr>
          <w:p w14:paraId="28CE9345" w14:textId="77777777" w:rsidR="00DB6305" w:rsidRDefault="00544B8B">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17F489D2"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26F1D4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85697" w14:textId="77777777" w:rsidR="00DB6305" w:rsidRDefault="00544B8B">
            <w:r>
              <w:t>EPIC-010-F-101-S-005-REQ-B-003</w:t>
            </w:r>
          </w:p>
        </w:tc>
        <w:tc>
          <w:tcPr>
            <w:tcW w:w="2880" w:type="dxa"/>
          </w:tcPr>
          <w:p w14:paraId="0CCE8D04" w14:textId="77777777" w:rsidR="00DB6305" w:rsidRDefault="00544B8B">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B0481BB" w14:textId="77777777" w:rsidR="00DB6305" w:rsidRDefault="00544B8B">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68E4B7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D4104" w14:textId="77777777" w:rsidR="00DB6305" w:rsidRDefault="00544B8B">
            <w:r>
              <w:t>EPIC-010-F-102-S-001-REQ-B-001</w:t>
            </w:r>
          </w:p>
        </w:tc>
        <w:tc>
          <w:tcPr>
            <w:tcW w:w="2880" w:type="dxa"/>
          </w:tcPr>
          <w:p w14:paraId="4863FDA3"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3F061F1F"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9DA91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732294" w14:textId="77777777" w:rsidR="00DB6305" w:rsidRDefault="00544B8B">
            <w:r>
              <w:t>EPIC-010-F-102-S-001-REQ-T-008</w:t>
            </w:r>
          </w:p>
        </w:tc>
        <w:tc>
          <w:tcPr>
            <w:tcW w:w="2880" w:type="dxa"/>
          </w:tcPr>
          <w:p w14:paraId="41024E0C" w14:textId="77777777" w:rsidR="00DB6305" w:rsidRDefault="00544B8B">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10790ABD"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31BB98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D76B4" w14:textId="77777777" w:rsidR="00DB6305" w:rsidRDefault="00544B8B">
            <w:r>
              <w:t>EPIC-010-F-102-S-002-REQ-B-001</w:t>
            </w:r>
          </w:p>
        </w:tc>
        <w:tc>
          <w:tcPr>
            <w:tcW w:w="2880" w:type="dxa"/>
          </w:tcPr>
          <w:p w14:paraId="6F6FC7EE"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E55EEEC"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19928D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C89711" w14:textId="77777777" w:rsidR="00DB6305" w:rsidRDefault="00544B8B">
            <w:r>
              <w:t>EPIC-010-F-102-S-003-REQ-B-001</w:t>
            </w:r>
          </w:p>
        </w:tc>
        <w:tc>
          <w:tcPr>
            <w:tcW w:w="2880" w:type="dxa"/>
          </w:tcPr>
          <w:p w14:paraId="1E580F91"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3359DD7B"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7CD93BB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DADB" w14:textId="77777777" w:rsidR="00DB6305" w:rsidRDefault="00544B8B">
            <w:r>
              <w:t>EPIC-010-F-102-S-003-REQ-B-002</w:t>
            </w:r>
          </w:p>
        </w:tc>
        <w:tc>
          <w:tcPr>
            <w:tcW w:w="2880" w:type="dxa"/>
          </w:tcPr>
          <w:p w14:paraId="545EBF6D" w14:textId="77777777" w:rsidR="00DB6305" w:rsidRDefault="00544B8B">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51E29775"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8B49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D3ED7D" w14:textId="77777777" w:rsidR="00DB6305" w:rsidRDefault="00544B8B">
            <w:r>
              <w:t>EPIC-010-F-102-S-003-REQ-T-002</w:t>
            </w:r>
          </w:p>
        </w:tc>
        <w:tc>
          <w:tcPr>
            <w:tcW w:w="2880" w:type="dxa"/>
          </w:tcPr>
          <w:p w14:paraId="414A956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55149DB"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2208D9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8C9F88" w14:textId="77777777" w:rsidR="00DB6305" w:rsidRDefault="00544B8B">
            <w:r>
              <w:t>EPIC-010-F-102-S-003-REQ-T-003</w:t>
            </w:r>
          </w:p>
        </w:tc>
        <w:tc>
          <w:tcPr>
            <w:tcW w:w="2880" w:type="dxa"/>
          </w:tcPr>
          <w:p w14:paraId="49D10271" w14:textId="77777777" w:rsidR="00DB6305" w:rsidRDefault="00544B8B">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7257815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6A60653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1F643" w14:textId="77777777" w:rsidR="00DB6305" w:rsidRDefault="00544B8B">
            <w:r>
              <w:t>EPIC-010-F-102-S-003-REQ-T-004</w:t>
            </w:r>
          </w:p>
        </w:tc>
        <w:tc>
          <w:tcPr>
            <w:tcW w:w="2880" w:type="dxa"/>
          </w:tcPr>
          <w:p w14:paraId="3CD135AB" w14:textId="77777777" w:rsidR="00DB6305" w:rsidRDefault="00544B8B">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104A5FB"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616484F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924A4" w14:textId="77777777" w:rsidR="00DB6305" w:rsidRDefault="00544B8B">
            <w:r>
              <w:t>EPIC-010-F-102-S-004-REQ-B-001</w:t>
            </w:r>
          </w:p>
        </w:tc>
        <w:tc>
          <w:tcPr>
            <w:tcW w:w="2880" w:type="dxa"/>
          </w:tcPr>
          <w:p w14:paraId="529F59A1" w14:textId="77777777" w:rsidR="00DB6305" w:rsidRDefault="00544B8B">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63E5C37"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B1A09C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4CFF05" w14:textId="77777777" w:rsidR="00DB6305" w:rsidRDefault="00544B8B">
            <w:r>
              <w:t>EPIC-010-F-102-S-004-REQ-T-001</w:t>
            </w:r>
          </w:p>
        </w:tc>
        <w:tc>
          <w:tcPr>
            <w:tcW w:w="2880" w:type="dxa"/>
          </w:tcPr>
          <w:p w14:paraId="6CE04B1D" w14:textId="77777777" w:rsidR="00DB6305" w:rsidRDefault="00544B8B">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3AE91BE"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36DB858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501F7" w14:textId="77777777" w:rsidR="00DB6305" w:rsidRDefault="00544B8B">
            <w:r>
              <w:t>EPIC-010-F-102-S-004-REQ-T-003</w:t>
            </w:r>
          </w:p>
        </w:tc>
        <w:tc>
          <w:tcPr>
            <w:tcW w:w="2880" w:type="dxa"/>
          </w:tcPr>
          <w:p w14:paraId="525913D5" w14:textId="77777777" w:rsidR="00DB6305" w:rsidRDefault="00544B8B">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3E5AA793"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133081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9D43D6" w14:textId="77777777" w:rsidR="00DB6305" w:rsidRDefault="00544B8B">
            <w:r>
              <w:t>EPIC-010-F-102-S-005-REQ-B-001</w:t>
            </w:r>
          </w:p>
        </w:tc>
        <w:tc>
          <w:tcPr>
            <w:tcW w:w="2880" w:type="dxa"/>
          </w:tcPr>
          <w:p w14:paraId="12403566" w14:textId="77777777" w:rsidR="00DB6305" w:rsidRDefault="00544B8B">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444D3690"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5F5A5D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ACCD2" w14:textId="77777777" w:rsidR="00DB6305" w:rsidRDefault="00544B8B">
            <w:r>
              <w:t>EPIC-010-F-102-S-005-REQ-T-001</w:t>
            </w:r>
          </w:p>
        </w:tc>
        <w:tc>
          <w:tcPr>
            <w:tcW w:w="2880" w:type="dxa"/>
          </w:tcPr>
          <w:p w14:paraId="68208C6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43B7057D"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C31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1260E" w14:textId="77777777" w:rsidR="00DB6305" w:rsidRDefault="00544B8B">
            <w:r>
              <w:t>EPIC-010-F-102-S-005-REQ-T-</w:t>
            </w:r>
            <w:r>
              <w:lastRenderedPageBreak/>
              <w:t>002</w:t>
            </w:r>
          </w:p>
        </w:tc>
        <w:tc>
          <w:tcPr>
            <w:tcW w:w="2880" w:type="dxa"/>
          </w:tcPr>
          <w:p w14:paraId="14DDAFEB"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7B29321"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55F60C5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70A34" w14:textId="77777777" w:rsidR="00DB6305" w:rsidRDefault="00544B8B">
            <w:r>
              <w:t>EPIC-010-F-102-S-007-REQ-B-001</w:t>
            </w:r>
          </w:p>
        </w:tc>
        <w:tc>
          <w:tcPr>
            <w:tcW w:w="2880" w:type="dxa"/>
          </w:tcPr>
          <w:p w14:paraId="4D7F326C" w14:textId="77777777" w:rsidR="00DB6305" w:rsidRDefault="00544B8B">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23BE48A8"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EE876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3CE4D" w14:textId="77777777" w:rsidR="00DB6305" w:rsidRDefault="00544B8B">
            <w:r>
              <w:t>EPIC-010-F-103-S-001-REQ-B-001 through B-019</w:t>
            </w:r>
          </w:p>
        </w:tc>
        <w:tc>
          <w:tcPr>
            <w:tcW w:w="2880" w:type="dxa"/>
          </w:tcPr>
          <w:p w14:paraId="534E4D5E" w14:textId="77777777" w:rsidR="00DB6305" w:rsidRDefault="00544B8B">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7DFAF07A"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2940364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1CA1BC" w14:textId="77777777" w:rsidR="00DB6305" w:rsidRDefault="00544B8B">
            <w:r>
              <w:t>EPIC-010-F-103-S-001-REQ-B-002</w:t>
            </w:r>
          </w:p>
        </w:tc>
        <w:tc>
          <w:tcPr>
            <w:tcW w:w="2880" w:type="dxa"/>
          </w:tcPr>
          <w:p w14:paraId="00758490" w14:textId="77777777" w:rsidR="00DB6305" w:rsidRDefault="00544B8B">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76B44EE"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22E789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F229A" w14:textId="77777777" w:rsidR="00DB6305" w:rsidRDefault="00544B8B">
            <w:r>
              <w:t>EPIC-010-F-103-S-002</w:t>
            </w:r>
          </w:p>
        </w:tc>
        <w:tc>
          <w:tcPr>
            <w:tcW w:w="2880" w:type="dxa"/>
          </w:tcPr>
          <w:p w14:paraId="058F3B8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62EA50E6"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F46418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64945" w14:textId="77777777" w:rsidR="00DB6305" w:rsidRDefault="00544B8B">
            <w:r>
              <w:t>EPIC-010-F-103-S-003</w:t>
            </w:r>
          </w:p>
        </w:tc>
        <w:tc>
          <w:tcPr>
            <w:tcW w:w="2880" w:type="dxa"/>
          </w:tcPr>
          <w:p w14:paraId="46C5D048" w14:textId="77777777" w:rsidR="00DB6305" w:rsidRDefault="00544B8B">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2DD4296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6FE82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D5082" w14:textId="77777777" w:rsidR="00DB6305" w:rsidRDefault="00544B8B">
            <w:r>
              <w:t>EPIC-010-F-103-S-004-REQ-B-001 through B-008</w:t>
            </w:r>
          </w:p>
        </w:tc>
        <w:tc>
          <w:tcPr>
            <w:tcW w:w="2880" w:type="dxa"/>
          </w:tcPr>
          <w:p w14:paraId="02164AFF" w14:textId="77777777" w:rsidR="00DB6305" w:rsidRDefault="00544B8B">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C47BBDB"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444A6F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D88D5E" w14:textId="77777777" w:rsidR="00DB6305" w:rsidRDefault="00544B8B">
            <w:r>
              <w:t>EPIC-010-F-103-S-005</w:t>
            </w:r>
          </w:p>
        </w:tc>
        <w:tc>
          <w:tcPr>
            <w:tcW w:w="2880" w:type="dxa"/>
          </w:tcPr>
          <w:p w14:paraId="1AB45C77" w14:textId="77777777" w:rsidR="00DB6305" w:rsidRDefault="00544B8B">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144C0AE3"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6DA5C8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96BF9F" w14:textId="77777777" w:rsidR="00DB6305" w:rsidRDefault="00544B8B">
            <w:r>
              <w:t>EPIC-010-F-103-S-007-REQ-B-001 through B-004</w:t>
            </w:r>
          </w:p>
        </w:tc>
        <w:tc>
          <w:tcPr>
            <w:tcW w:w="2880" w:type="dxa"/>
          </w:tcPr>
          <w:p w14:paraId="10422728" w14:textId="77777777" w:rsidR="00DB6305" w:rsidRDefault="00544B8B">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E4EEB0"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721F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182BA5" w14:textId="77777777" w:rsidR="00DB6305" w:rsidRDefault="00544B8B">
            <w:r>
              <w:t>EPIC-010-F-103-S-008</w:t>
            </w:r>
          </w:p>
        </w:tc>
        <w:tc>
          <w:tcPr>
            <w:tcW w:w="2880" w:type="dxa"/>
          </w:tcPr>
          <w:p w14:paraId="164F0C92" w14:textId="77777777" w:rsidR="00DB6305" w:rsidRDefault="00544B8B">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1A1F648"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2F569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5B22B" w14:textId="77777777" w:rsidR="00DB6305" w:rsidRDefault="00544B8B">
            <w:r>
              <w:t>EPIC-010-F-105-S-001-REQ-B-001</w:t>
            </w:r>
          </w:p>
        </w:tc>
        <w:tc>
          <w:tcPr>
            <w:tcW w:w="2880" w:type="dxa"/>
          </w:tcPr>
          <w:p w14:paraId="7D010DBC" w14:textId="77777777" w:rsidR="00DB6305" w:rsidRDefault="00544B8B">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2C78D7A4"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A2DC1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D37859" w14:textId="77777777" w:rsidR="00DB6305" w:rsidRDefault="00544B8B">
            <w:r>
              <w:t>EPIC-010-F-105-S-002</w:t>
            </w:r>
          </w:p>
        </w:tc>
        <w:tc>
          <w:tcPr>
            <w:tcW w:w="2880" w:type="dxa"/>
          </w:tcPr>
          <w:p w14:paraId="4ABC955F" w14:textId="77777777" w:rsidR="00DB6305" w:rsidRDefault="00544B8B">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3FBB2957"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CD6B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671AFD" w14:textId="77777777" w:rsidR="00DB6305" w:rsidRDefault="00544B8B">
            <w:r>
              <w:t>EPIC-010-F-105-S-003</w:t>
            </w:r>
          </w:p>
        </w:tc>
        <w:tc>
          <w:tcPr>
            <w:tcW w:w="2880" w:type="dxa"/>
          </w:tcPr>
          <w:p w14:paraId="46830A71" w14:textId="77777777" w:rsidR="00DB6305" w:rsidRDefault="00544B8B">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C34632C" w14:textId="77777777" w:rsidR="00DB6305" w:rsidRDefault="00544B8B">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0EC242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E3327" w14:textId="77777777" w:rsidR="00DB6305" w:rsidRDefault="00544B8B">
            <w:r>
              <w:t>EPIC-002-F-003-S-006-REQ-B-001</w:t>
            </w:r>
          </w:p>
        </w:tc>
        <w:tc>
          <w:tcPr>
            <w:tcW w:w="2880" w:type="dxa"/>
          </w:tcPr>
          <w:p w14:paraId="1CED2D52" w14:textId="77777777" w:rsidR="00DB6305" w:rsidRDefault="00544B8B">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51F06793" w14:textId="77777777" w:rsidR="00DB6305" w:rsidRDefault="00544B8B">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72B42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E0902" w14:textId="77777777" w:rsidR="00DB6305" w:rsidRDefault="00544B8B">
            <w:r>
              <w:t>EPIC-002-F-003-S-006-REQ-B-002</w:t>
            </w:r>
          </w:p>
        </w:tc>
        <w:tc>
          <w:tcPr>
            <w:tcW w:w="2880" w:type="dxa"/>
          </w:tcPr>
          <w:p w14:paraId="772C69C4" w14:textId="77777777" w:rsidR="00DB6305" w:rsidRDefault="00544B8B">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DE26E7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49C6BE8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75D863" w14:textId="77777777" w:rsidR="00DB6305" w:rsidRDefault="00544B8B">
            <w:r>
              <w:t>EPIC-002-F-003-S-006-REQ-B-004</w:t>
            </w:r>
          </w:p>
        </w:tc>
        <w:tc>
          <w:tcPr>
            <w:tcW w:w="2880" w:type="dxa"/>
          </w:tcPr>
          <w:p w14:paraId="5AFAF9F2"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6953AAA7"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71BEC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83687" w14:textId="77777777" w:rsidR="00DB6305" w:rsidRDefault="00544B8B">
            <w:r>
              <w:t>EPIC-002-F-003-S-007-REQ-B-001</w:t>
            </w:r>
          </w:p>
        </w:tc>
        <w:tc>
          <w:tcPr>
            <w:tcW w:w="2880" w:type="dxa"/>
          </w:tcPr>
          <w:p w14:paraId="4CA0D20D" w14:textId="77777777" w:rsidR="00DB6305" w:rsidRDefault="00544B8B">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50A723F9"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1FE609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9E5D" w14:textId="77777777" w:rsidR="00DB6305" w:rsidRDefault="00544B8B">
            <w:r>
              <w:t>EPIC-002-F-003-S-007-REQ-B-002</w:t>
            </w:r>
          </w:p>
        </w:tc>
        <w:tc>
          <w:tcPr>
            <w:tcW w:w="2880" w:type="dxa"/>
          </w:tcPr>
          <w:p w14:paraId="1A1D40B6" w14:textId="77777777" w:rsidR="00DB6305" w:rsidRDefault="00544B8B">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F48414F"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F4622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B9808" w14:textId="77777777" w:rsidR="00DB6305" w:rsidRDefault="00544B8B">
            <w:r>
              <w:t>EPIC-002-F-003-S-007-REQ-B-003</w:t>
            </w:r>
          </w:p>
        </w:tc>
        <w:tc>
          <w:tcPr>
            <w:tcW w:w="2880" w:type="dxa"/>
          </w:tcPr>
          <w:p w14:paraId="5B944053" w14:textId="77777777" w:rsidR="00DB6305" w:rsidRDefault="00544B8B">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61748CB0"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29BA5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9E4F5E" w14:textId="77777777" w:rsidR="00DB6305" w:rsidRDefault="00544B8B">
            <w:r>
              <w:t>EPIC-002-F-003-S-008-REQ-B-001</w:t>
            </w:r>
          </w:p>
        </w:tc>
        <w:tc>
          <w:tcPr>
            <w:tcW w:w="2880" w:type="dxa"/>
          </w:tcPr>
          <w:p w14:paraId="6457A4DC"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15C725A"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B4746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3E79C" w14:textId="77777777" w:rsidR="00DB6305" w:rsidRDefault="00544B8B">
            <w:r>
              <w:t>EPIC-002-F-003-S-008-REQ-B-002</w:t>
            </w:r>
          </w:p>
        </w:tc>
        <w:tc>
          <w:tcPr>
            <w:tcW w:w="2880" w:type="dxa"/>
          </w:tcPr>
          <w:p w14:paraId="0A49327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35222DE4"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17D046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4823C" w14:textId="77777777" w:rsidR="00DB6305" w:rsidRDefault="00544B8B">
            <w:r>
              <w:t>EPIC-002-F-003-S-008-REQ-B-004</w:t>
            </w:r>
          </w:p>
        </w:tc>
        <w:tc>
          <w:tcPr>
            <w:tcW w:w="2880" w:type="dxa"/>
          </w:tcPr>
          <w:p w14:paraId="28B52E8F" w14:textId="77777777" w:rsidR="00DB6305" w:rsidRDefault="00544B8B">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9C7FA0B"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2F352F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E43F2" w14:textId="77777777" w:rsidR="00DB6305" w:rsidRDefault="00544B8B">
            <w:r>
              <w:t>EPIC-008-F-012-S-001-REQ-B-006</w:t>
            </w:r>
          </w:p>
        </w:tc>
        <w:tc>
          <w:tcPr>
            <w:tcW w:w="2880" w:type="dxa"/>
          </w:tcPr>
          <w:p w14:paraId="05F1566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168CB62A" w14:textId="77777777" w:rsidR="00DB6305" w:rsidRDefault="00544B8B">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2BB5408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736940" w14:textId="77777777" w:rsidR="00DB6305" w:rsidRDefault="00544B8B">
            <w:r>
              <w:t>EPIC-008-F-012-S-001-REQ-B-007</w:t>
            </w:r>
          </w:p>
        </w:tc>
        <w:tc>
          <w:tcPr>
            <w:tcW w:w="2880" w:type="dxa"/>
          </w:tcPr>
          <w:p w14:paraId="34998ED2"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208EE93"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024C8D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9BE62" w14:textId="77777777" w:rsidR="00DB6305" w:rsidRDefault="00544B8B">
            <w:r>
              <w:lastRenderedPageBreak/>
              <w:t>EPIC-008-F-012-S-001-REQ-B-010</w:t>
            </w:r>
          </w:p>
        </w:tc>
        <w:tc>
          <w:tcPr>
            <w:tcW w:w="2880" w:type="dxa"/>
          </w:tcPr>
          <w:p w14:paraId="508994A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19EAAB" w14:textId="77777777" w:rsidR="00DB6305" w:rsidRDefault="00544B8B">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0AA1DD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E3F00" w14:textId="77777777" w:rsidR="00DB6305" w:rsidRDefault="00544B8B">
            <w:r>
              <w:t>EPIC-008-F-012-S-012-REQ-B-003</w:t>
            </w:r>
          </w:p>
        </w:tc>
        <w:tc>
          <w:tcPr>
            <w:tcW w:w="2880" w:type="dxa"/>
          </w:tcPr>
          <w:p w14:paraId="47F3C4C9"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6DD11F12"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7B9A560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715DF" w14:textId="77777777" w:rsidR="00DB6305" w:rsidRDefault="00544B8B">
            <w:r>
              <w:t>EPIC-008-F-012-S-012-REQ-B-005</w:t>
            </w:r>
          </w:p>
        </w:tc>
        <w:tc>
          <w:tcPr>
            <w:tcW w:w="2880" w:type="dxa"/>
          </w:tcPr>
          <w:p w14:paraId="50CF1654" w14:textId="77777777" w:rsidR="00DB6305" w:rsidRDefault="00544B8B">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3987A58"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D920E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8FD4" w14:textId="77777777" w:rsidR="00DB6305" w:rsidRDefault="00544B8B">
            <w:r>
              <w:t>EPIC-008-F-012-S-012-REQ-B-006</w:t>
            </w:r>
          </w:p>
        </w:tc>
        <w:tc>
          <w:tcPr>
            <w:tcW w:w="2880" w:type="dxa"/>
          </w:tcPr>
          <w:p w14:paraId="37119BE5" w14:textId="77777777" w:rsidR="00DB6305" w:rsidRDefault="00544B8B">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39967EFA"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3160E3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191F0" w14:textId="77777777" w:rsidR="00DB6305" w:rsidRDefault="00544B8B">
            <w:r>
              <w:t>EPIC-008-F-012-S-019-REQ-B-001 through REQ-B-006</w:t>
            </w:r>
          </w:p>
        </w:tc>
        <w:tc>
          <w:tcPr>
            <w:tcW w:w="2880" w:type="dxa"/>
          </w:tcPr>
          <w:p w14:paraId="53B88B23"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69BEAD95"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00F61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2CFD39" w14:textId="77777777" w:rsidR="00DB6305" w:rsidRDefault="00544B8B">
            <w:r>
              <w:t>BUG-001</w:t>
            </w:r>
          </w:p>
        </w:tc>
        <w:tc>
          <w:tcPr>
            <w:tcW w:w="2880" w:type="dxa"/>
          </w:tcPr>
          <w:p w14:paraId="28FB3CFD"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495F821D"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277E2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DE287" w14:textId="77777777" w:rsidR="00DB6305" w:rsidRDefault="00544B8B">
            <w:r>
              <w:t>BUG-006</w:t>
            </w:r>
          </w:p>
        </w:tc>
        <w:tc>
          <w:tcPr>
            <w:tcW w:w="2880" w:type="dxa"/>
          </w:tcPr>
          <w:p w14:paraId="10580586" w14:textId="77777777" w:rsidR="00DB6305" w:rsidRDefault="00544B8B">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1BD8AD2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C3FC617" w14:textId="77777777" w:rsidR="00C22E44" w:rsidRDefault="00C22E44"/>
    <w:p>
      <w:r>
        <w:br w:type="page"/>
      </w:r>
    </w:p>
    <w:p>
      <w:pPr>
        <w:pStyle w:val="Heading1"/>
      </w:pPr>
      <w:r>
        <w:rPr>
          <w:color w:val="C00000"/>
          <w:sz w:val="22"/>
        </w:rPr>
        <w:t>Appendix A - changes of 2026-08-15</w:t>
      </w:r>
    </w:p>
    <w:p>
      <w:r>
        <w:rPr>
          <w:color w:val="C00000"/>
          <w:sz w:val="22"/>
        </w:rPr>
        <w:t>Everything in this appendix is new in v46 and is coloured so it can be reviewed on its own. Nothing earlier in this document was altered; v46 is a byte-for-byte copy of v45 with this appended.</w:t>
      </w:r>
    </w:p>
    <w:p>
      <w:pPr>
        <w:pStyle w:val="Heading2"/>
      </w:pPr>
      <w:r>
        <w:rPr>
          <w:color w:val="C00000"/>
          <w:sz w:val="22"/>
        </w:rPr>
        <w:t>A.1  Purpose</w:t>
      </w:r>
    </w:p>
    <w:p>
      <w:r>
        <w:rPr>
          <w:color w:val="C00000"/>
          <w:sz w:val="22"/>
        </w:rPr>
        <w:t>This addendum records design changes made on 2026-08-15 to the Provider Pipeline, the ReservationReaper and the Watchdog. It amends ProviderPipeline_LowLevelDesign_v45; where the two disagree, this addendum is the later statement.</w:t>
      </w:r>
    </w:p>
    <w:p>
      <w:r>
        <w:rPr>
          <w:color w:val="C00000"/>
          <w:sz w:val="22"/>
        </w:rPr>
        <w:t>Every change here shares one shape: a component was deciding from a proxy, and now decides from the fact. Idleness was read from connection history and is now read from demand; death was waited out on a clock and is now observed on the host; county eligibility was inferred from a postcode's shape and is now read from the country.</w:t>
      </w:r>
    </w:p>
    <w:p>
      <w:pPr>
        <w:pStyle w:val="Heading2"/>
      </w:pPr>
      <w:r>
        <w:rPr>
          <w:color w:val="C00000"/>
          <w:sz w:val="22"/>
        </w:rPr>
        <w:t>A.2  Discrepancy report is one service, in the library</w:t>
      </w:r>
    </w:p>
    <w:p>
      <w:r>
        <w:rPr>
          <w:color w:val="C00000"/>
          <w:sz w:val="22"/>
        </w:rPr>
        <w:t>discrepancy_report, discrepancy_pdf and notification_client move from pipeline/Code into chathealthy_lib. Every pipeline reports through the one class; the build inlines it into the Automation runbooks, so a runbook-stage fatal produces the same artifact as any other stage rather than a second, plainer one.</w:t>
      </w:r>
    </w:p>
    <w:p>
      <w:r>
        <w:rPr>
          <w:color w:val="C00000"/>
          <w:sz w:val="22"/>
        </w:rPr>
        <w:t>PIPELINE_ADMIN_DB is named once, by that service, and imported by the pipelines rather than restated by each.</w:t>
      </w:r>
    </w:p>
    <w:p>
      <w:pPr>
        <w:pStyle w:val="ListBullet"/>
      </w:pPr>
      <w:r>
        <w:rPr>
          <w:color w:val="C00000"/>
          <w:sz w:val="22"/>
        </w:rPr>
        <w:t>The report survives a lost database: discrepancies and counts are held as they are recorded, so what could not be persisted still appears on the artifact, and the refusal is entered as a non-fatal error beside the data defects.</w:t>
      </w:r>
    </w:p>
    <w:p>
      <w:pPr>
        <w:pStyle w:val="ListBullet"/>
      </w:pPr>
      <w:r>
        <w:rPr>
          <w:color w:val="C00000"/>
          <w:sz w:val="22"/>
        </w:rPr>
        <w:t>Two failure modes only, both raised: the mail server cannot be reached, and there is no valid address to send to.</w:t>
      </w:r>
    </w:p>
    <w:p>
      <w:pPr>
        <w:pStyle w:val="Heading2"/>
      </w:pPr>
      <w:r>
        <w:rPr>
          <w:color w:val="C00000"/>
          <w:sz w:val="22"/>
        </w:rPr>
        <w:t>A.3  ReservationReaper decides from the database</w:t>
      </w:r>
    </w:p>
    <w:p>
      <w:r>
        <w:rPr>
          <w:color w:val="C00000"/>
          <w:sz w:val="22"/>
        </w:rPr>
        <w:t>The reaper previously established idleness by calling the Atlas dbAccessHistory endpoint. That endpoint requires a project-owner credential which the constrained pipeline key does not hold, so it returned 401 on every call and the fail-safe treated each tick as busy. The cluster ran unpaused from 2026-08-14 01:49 onward.</w:t>
      </w:r>
    </w:p>
    <w:p>
      <w:r>
        <w:rPr>
          <w:color w:val="C00000"/>
          <w:sz w:val="22"/>
        </w:rPr>
        <w:t>Idleness is now demand, read from pipelineAdmin: a live reservation, a non-terminal run, or a non-terminal work item. dbAccessHistory reported connections, which include the reaper's own and any operator tool; demand is the question the pause decision actually turns on.</w:t>
      </w:r>
    </w:p>
    <w:p>
      <w:pPr>
        <w:pStyle w:val="ListBullet"/>
      </w:pPr>
      <w:r>
        <w:rPr>
          <w:color w:val="C00000"/>
          <w:sz w:val="22"/>
        </w:rPr>
        <w:t>The failure streak moves from an Azure blob to pipelineAdmin.pipeline.reaper_state. The blob was on a storage account that does not exist, through an SDK the Automation sandbox does not install, so an incomplete pass recorded nothing anywhere.</w:t>
      </w:r>
    </w:p>
    <w:p>
      <w:pPr>
        <w:pStyle w:val="ListBullet"/>
      </w:pPr>
      <w:r>
        <w:rPr>
          <w:color w:val="C00000"/>
          <w:sz w:val="22"/>
        </w:rPr>
        <w:t>The Automation job-history purge is deleted. It stated a mechanism and protected no condition this system owns; Azure's own retention setting governs job history.</w:t>
      </w:r>
    </w:p>
    <w:p>
      <w:pPr>
        <w:pStyle w:val="ListBullet"/>
      </w:pPr>
      <w:r>
        <w:rPr>
          <w:color w:val="C00000"/>
          <w:sz w:val="22"/>
        </w:rPr>
        <w:t>_main() is behind an entry guard. Automation executes a runbook as the main script, so its behaviour there is unchanged, but importing the module no longer fires a tick -- an import to test one function paused a live cluster.</w:t>
      </w:r>
    </w:p>
    <w:p>
      <w:pPr>
        <w:pStyle w:val="Heading2"/>
      </w:pPr>
      <w:r>
        <w:rPr>
          <w:color w:val="C00000"/>
          <w:sz w:val="22"/>
        </w:rPr>
        <w:t>A.4  Death is observed, not waited for</w:t>
      </w:r>
    </w:p>
    <w:p>
      <w:r>
        <w:rPr>
          <w:color w:val="C00000"/>
          <w:sz w:val="22"/>
        </w:rPr>
        <w:t>A reservation that has not expired says only that nobody has waited long enough. A deallocated host, or an absent Controller process on a running one, says the job has stopped now.</w:t>
      </w:r>
    </w:p>
    <w:p>
      <w:r>
        <w:rPr>
          <w:color w:val="C00000"/>
          <w:sz w:val="22"/>
        </w:rPr>
        <w:t>chathealthy_lib.pipeline_job_status.ChatHealthyPipelineJobStatus answers that question and both the ReservationReaper and the Watchdog ask it. It is a class because it is shared: a service with one question on it, not a function copied twice. The copy is what produced the defect it replaces -- both components asked IMDS for a managed identity the Automation Account never had, so both reaped nothing.</w:t>
      </w:r>
    </w:p>
    <w:p>
      <w:pPr>
        <w:pStyle w:val="ListBullet"/>
      </w:pPr>
      <w:r>
        <w:rPr>
          <w:color w:val="C00000"/>
          <w:sz w:val="22"/>
        </w:rPr>
        <w:t>verdict(run_id) returns RUNNING, FAILED or UNKNOWN. UNKNOWN is the absence of an answer and is never read as either; an Azure that will not answer is no evidence a job has stopped.</w:t>
      </w:r>
    </w:p>
    <w:p>
      <w:pPr>
        <w:pStyle w:val="ListBullet"/>
      </w:pPr>
      <w:r>
        <w:rPr>
          <w:color w:val="C00000"/>
          <w:sz w:val="22"/>
        </w:rPr>
        <w:t>A running Controller keeps its lock however old its reservation is. A heartbeat thread that wedged while the run works on is a failure of the renewal, not of the run.</w:t>
      </w:r>
    </w:p>
    <w:p>
      <w:pPr>
        <w:pStyle w:val="ListBullet"/>
      </w:pPr>
      <w:r>
        <w:rPr>
          <w:color w:val="C00000"/>
          <w:sz w:val="22"/>
        </w:rPr>
        <w:t>expiry_at remains as the outer envelope, consulted only when Azure will not answer.</w:t>
      </w:r>
    </w:p>
    <w:p>
      <w:pPr>
        <w:pStyle w:val="Heading2"/>
      </w:pPr>
      <w:r>
        <w:rPr>
          <w:color w:val="C00000"/>
          <w:sz w:val="22"/>
        </w:rPr>
        <w:t>A.5  Zombie processes are read from the host</w:t>
      </w:r>
    </w:p>
    <w:p>
      <w:r>
        <w:rPr>
          <w:color w:val="C00000"/>
          <w:sz w:val="22"/>
        </w:rPr>
        <w:t>What a run recorded starting is what it intended. A process that outlived its bookkeeping, or one a worker spawned itself, appears only in the host's process table.</w:t>
      </w:r>
    </w:p>
    <w:p>
      <w:pPr>
        <w:pStyle w:val="ListBullet"/>
      </w:pPr>
      <w:r>
        <w:rPr>
          <w:color w:val="C00000"/>
          <w:sz w:val="22"/>
        </w:rPr>
        <w:t>host_processes(vm_name) reads the table over Run Command and returns pid, ppid, state, command and a defunct flag. None means the host would not answer, which is distinct from an empty list.</w:t>
      </w:r>
    </w:p>
    <w:p>
      <w:pPr>
        <w:pStyle w:val="ListBullet"/>
      </w:pPr>
      <w:r>
        <w:rPr>
          <w:color w:val="C00000"/>
          <w:sz w:val="22"/>
        </w:rPr>
        <w:t>Every pid is mapped to its run before it is offered for killing: a worker carries --run-id in argv, the Controller carries RUN_ID in its environment, and both are read from /proc. A process whose run is still going is left alone, and so is one that cannot name its run.</w:t>
      </w:r>
    </w:p>
    <w:p>
      <w:pPr>
        <w:pStyle w:val="ListBullet"/>
      </w:pPr>
      <w:r>
        <w:rPr>
          <w:color w:val="C00000"/>
          <w:sz w:val="22"/>
        </w:rPr>
        <w:t>A Unix zombie proper (state Z) is reported but never killed. It has already exited; its parent is the problem.</w:t>
      </w:r>
    </w:p>
    <w:p>
      <w:pPr>
        <w:pStyle w:val="Heading2"/>
      </w:pPr>
      <w:r>
        <w:rPr>
          <w:color w:val="C00000"/>
          <w:sz w:val="22"/>
        </w:rPr>
        <w:t>A.6  Processes are recorded against their run</w:t>
      </w:r>
    </w:p>
    <w:p>
      <w:r>
        <w:rPr>
          <w:color w:val="C00000"/>
          <w:sz w:val="22"/>
        </w:rPr>
        <w:t>Design requirement: every process a run starts records its pid against that run, so the expected set of processes is knowable from the metadata alone. The host says what is running and the metadata says what should be; the difference between the two is the definition of a zombie rather than a guess.</w:t>
      </w:r>
    </w:p>
    <w:p>
      <w:pPr>
        <w:pStyle w:val="ListBullet"/>
      </w:pPr>
      <w:r>
        <w:rPr>
          <w:color w:val="C00000"/>
          <w:sz w:val="22"/>
        </w:rPr>
        <w:t>pipeline.runs carries controller_pid and vm_name, written by the Controller heartbeat.</w:t>
      </w:r>
    </w:p>
    <w:p>
      <w:pPr>
        <w:pStyle w:val="ListBullet"/>
      </w:pPr>
      <w:r>
        <w:rPr>
          <w:color w:val="C00000"/>
          <w:sz w:val="22"/>
        </w:rPr>
        <w:t>cluster_lifecycle carries controller_pid on the run's reservation, renewed with expiry_at.</w:t>
      </w:r>
    </w:p>
    <w:p>
      <w:pPr>
        <w:pStyle w:val="ListBullet"/>
      </w:pPr>
      <w:r>
        <w:rPr>
          <w:color w:val="C00000"/>
          <w:sz w:val="22"/>
        </w:rPr>
        <w:t>pipeline.work_items carries the worker's pid as claimed_by, stamped when the worker claims its item.</w:t>
      </w:r>
    </w:p>
    <w:p>
      <w:pPr>
        <w:pStyle w:val="Heading2"/>
      </w:pPr>
      <w:r>
        <w:rPr>
          <w:color w:val="C00000"/>
          <w:sz w:val="22"/>
        </w:rPr>
        <w:t>A.7  County enrichment is United States only</w:t>
      </w:r>
    </w:p>
    <w:p>
      <w:r>
        <w:rPr>
          <w:color w:val="C00000"/>
          <w:sz w:val="22"/>
        </w:rPr>
        <w:t>Eligibility was address_type, an unresolved county, and the presence of a postcode -- in effect 'has five digits'. The Census ZCTA crosswalk was therefore applied to foreign practice addresses and stamped whatever US county those digits matched.</w:t>
      </w:r>
    </w:p>
    <w:p>
      <w:r>
        <w:rPr>
          <w:color w:val="C00000"/>
          <w:sz w:val="22"/>
        </w:rPr>
        <w:t>Measured on the DE load: of thirteen foreign practice addresses, nine received a US county. A Freiburg practice location at postcode 79106 was published as Potter County, Texas, with a county name and a RUCC, indistinguishable from a real match. The four that came out null were alphanumeric-postcode countries, which failed to collide by luck rather than by design.</w:t>
      </w:r>
    </w:p>
    <w:p>
      <w:pPr>
        <w:pStyle w:val="ListBullet"/>
      </w:pPr>
      <w:r>
        <w:rPr>
          <w:color w:val="C00000"/>
          <w:sz w:val="22"/>
        </w:rPr>
        <w:t>_addr_needs_enrichment now requires country == 'US'. NPPES populates the country on every row despite the column being named '(If outside U.S.)', and normalization maps it onto practice, mailing and secondary-practice addresses alike.</w:t>
      </w:r>
    </w:p>
    <w:p>
      <w:pPr>
        <w:pStyle w:val="ListBullet"/>
      </w:pPr>
      <w:r>
        <w:rPr>
          <w:color w:val="C00000"/>
          <w:sz w:val="22"/>
        </w:rPr>
        <w:t>Foreign addresses are ineligible for all four cascade stages, which also stops paying Google to geocode addresses that cannot have a US county.</w:t>
      </w:r>
    </w:p>
    <w:p>
      <w:pPr>
        <w:pStyle w:val="Heading2"/>
      </w:pPr>
      <w:r>
        <w:rPr>
          <w:color w:val="C00000"/>
          <w:sz w:val="22"/>
        </w:rPr>
        <w:t>A.8  Known gaps, unchanged by this addendum</w:t>
      </w:r>
    </w:p>
    <w:p>
      <w:pPr>
        <w:pStyle w:val="ListBullet"/>
      </w:pPr>
      <w:r>
        <w:rPr>
          <w:color w:val="C00000"/>
          <w:sz w:val="22"/>
        </w:rPr>
        <w:t>ALL_US_STATES enumerates 50 states and DC. Territories, military APO/FPO codes and foreign addresses share the single ALL_OTHERS partition, with no per-state visibility and no parallelism.</w:t>
      </w:r>
    </w:p>
    <w:p>
      <w:pPr>
        <w:pStyle w:val="ListBullet"/>
      </w:pPr>
      <w:r>
        <w:rPr>
          <w:color w:val="C00000"/>
          <w:sz w:val="22"/>
        </w:rPr>
        <w:t>The Controller does not abort when it cannot renew its lease. A wedged renewal thread leaves a live run without a claim; the host check now prevents that being fatal, but the condition is unreported.</w:t>
      </w:r>
    </w:p>
    <w:p>
      <w:pPr>
        <w:pStyle w:val="ListBullet"/>
      </w:pPr>
      <w:r>
        <w:rPr>
          <w:color w:val="C00000"/>
          <w:sz w:val="22"/>
        </w:rPr>
        <w:t>county_cascade_engine defaults a missing country to 'US' when building an address from the live NPPES API response, which is the same assumption removed from eligibility.</w:t>
      </w:r>
    </w:p>
    <w:p>
      <w:pPr>
        <w:pStyle w:val="ListBullet"/>
      </w:pPr>
      <w:r>
        <w:rPr>
          <w:color w:val="C00000"/>
          <w:sz w:val="22"/>
        </w:rPr>
        <w:t>host_processes has not run against a live host. The /proc parsing is proven only against a stand-in.</w:t>
      </w:r>
    </w:p>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1152C7"/>
    <w:rsid w:val="00130178"/>
    <w:rsid w:val="0014491A"/>
    <w:rsid w:val="0015074B"/>
    <w:rsid w:val="00157A90"/>
    <w:rsid w:val="0029639D"/>
    <w:rsid w:val="00326F90"/>
    <w:rsid w:val="00373B73"/>
    <w:rsid w:val="00381896"/>
    <w:rsid w:val="003913BA"/>
    <w:rsid w:val="003D3179"/>
    <w:rsid w:val="003D7DC4"/>
    <w:rsid w:val="0045151B"/>
    <w:rsid w:val="00544B8B"/>
    <w:rsid w:val="005A4209"/>
    <w:rsid w:val="006310A9"/>
    <w:rsid w:val="00804740"/>
    <w:rsid w:val="00810C8E"/>
    <w:rsid w:val="00846585"/>
    <w:rsid w:val="008F533B"/>
    <w:rsid w:val="009808E6"/>
    <w:rsid w:val="00AA1D8D"/>
    <w:rsid w:val="00B47730"/>
    <w:rsid w:val="00B9302B"/>
    <w:rsid w:val="00B96A12"/>
    <w:rsid w:val="00C22E44"/>
    <w:rsid w:val="00C300BE"/>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6E66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63</Pages>
  <Words>19159</Words>
  <Characters>109210</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2026-07-29T19:28:00Z</dcterms:created>
  <dcterms:modified xsi:type="dcterms:W3CDTF">2026-08-06T03:43:00Z</dcterms:modified>
  <cp:category/>
</cp:coreProperties>
</file>