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21F8" w14:textId="77777777" w:rsidR="00157A90" w:rsidRDefault="00544B8B">
      <w:pPr>
        <w:pStyle w:val="Title"/>
        <w:jc w:val="center"/>
      </w:pPr>
      <w:proofErr w:type="spellStart"/>
      <w:r>
        <w:t>ChatHealthy</w:t>
      </w:r>
      <w:proofErr w:type="spellEnd"/>
      <w:r>
        <w:t xml:space="preserve"> Data Pipelines — Low-Level Design</w:t>
      </w:r>
    </w:p>
    <w:p w14:paraId="169D1C36" w14:textId="77777777" w:rsidR="00157A90" w:rsidRDefault="00544B8B">
      <w:pPr>
        <w:pStyle w:val="Subtitle"/>
        <w:jc w:val="center"/>
      </w:pPr>
      <w:r>
        <w:t>Infrastructure common to all pipelines, with the Provider pipeline as the first instance.</w:t>
      </w:r>
    </w:p>
    <w:p w14:paraId="244FF36C" w14:textId="77777777" w:rsidR="00157A90" w:rsidRDefault="00544B8B">
      <w:pPr>
        <w:jc w:val="center"/>
      </w:pPr>
      <w:r>
        <w:t>ChatHealthy.ai</w:t>
      </w:r>
    </w:p>
    <w:p w14:paraId="2A3A4BBB" w14:textId="77777777" w:rsidR="00157A90" w:rsidRDefault="00544B8B">
      <w:pPr>
        <w:jc w:val="center"/>
      </w:pPr>
      <w:r>
        <w:t xml:space="preserve"> </w:t>
      </w:r>
    </w:p>
    <w:p w14:paraId="19780214" w14:textId="77777777" w:rsidR="00157A90" w:rsidRDefault="00544B8B">
      <w:pPr>
        <w:jc w:val="center"/>
      </w:pPr>
      <w:r>
        <w:t>Version: 65</w:t>
      </w:r>
    </w:p>
    <w:p w14:paraId="2BF47523" w14:textId="77777777" w:rsidR="00157A90" w:rsidRDefault="00544B8B">
      <w:pPr>
        <w:jc w:val="center"/>
      </w:pPr>
      <w:r>
        <w:rPr>
          <w:b/>
        </w:rPr>
        <w:t>Date: 2026-10-05</w:t>
      </w:r>
    </w:p>
    <w:p w14:paraId="5C3E7836" w14:textId="77777777" w:rsidR="00157A90" w:rsidRDefault="00544B8B">
      <w:pPr>
        <w:jc w:val="center"/>
      </w:pPr>
      <w:r>
        <w:rPr>
          <w:b/>
        </w:rPr>
        <w:t>Author:</w:t>
      </w:r>
      <w:r>
        <w:t xml:space="preserve"> Claude Code (delegated engineering agent)</w:t>
      </w:r>
    </w:p>
    <w:p w14:paraId="639687CE" w14:textId="77777777" w:rsidR="00157A90" w:rsidRDefault="00544B8B">
      <w:pPr>
        <w:jc w:val="center"/>
      </w:pPr>
      <w:r>
        <w:rPr>
          <w:b/>
        </w:rPr>
        <w:t>Approver:</w:t>
      </w:r>
      <w:r>
        <w:t xml:space="preserve"> CTO</w:t>
      </w:r>
    </w:p>
    <w:p w14:paraId="20E4E206" w14:textId="77777777" w:rsidR="00157A90" w:rsidRDefault="00544B8B">
      <w:pPr>
        <w:jc w:val="center"/>
      </w:pPr>
      <w:r>
        <w:t>Status: Revision under review</w:t>
      </w:r>
    </w:p>
    <w:p w14:paraId="07BFC125" w14:textId="77777777" w:rsidR="00157A90" w:rsidRDefault="00544B8B">
      <w:r>
        <w:br w:type="page"/>
      </w:r>
    </w:p>
    <w:p w14:paraId="62616E6C" w14:textId="77777777" w:rsidR="00157A90" w:rsidRDefault="00544B8B">
      <w:pPr>
        <w:jc w:val="center"/>
      </w:pPr>
      <w:r>
        <w:rPr>
          <w:b/>
        </w:rPr>
        <w:lastRenderedPageBreak/>
        <w:t>Table of Contents</w:t>
      </w:r>
    </w:p>
    <w:p w14:paraId="4ED61819" w14:textId="77777777" w:rsidR="00D67EE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D67EE9">
        <w:rPr>
          <w:noProof/>
        </w:rPr>
        <w:t>Overview</w:t>
      </w:r>
      <w:r w:rsidR="00D67EE9">
        <w:rPr>
          <w:noProof/>
          <w:webHidden/>
        </w:rPr>
        <w:tab/>
      </w:r>
      <w:r w:rsidR="00D67EE9">
        <w:rPr>
          <w:noProof/>
          <w:webHidden/>
        </w:rPr>
        <w:fldChar w:fldCharType="begin"/>
      </w:r>
      <w:r w:rsidR="00D67EE9">
        <w:rPr>
          <w:noProof/>
          <w:webHidden/>
        </w:rPr>
        <w:instrText xml:space="preserve"> PAGEREF _Toc242101128 \h </w:instrText>
      </w:r>
      <w:r w:rsidR="00D67EE9">
        <w:rPr>
          <w:noProof/>
          <w:webHidden/>
        </w:rPr>
      </w:r>
      <w:r w:rsidR="00D67EE9">
        <w:rPr>
          <w:noProof/>
          <w:webHidden/>
        </w:rPr>
        <w:fldChar w:fldCharType="separate"/>
      </w:r>
      <w:r w:rsidR="00D67EE9">
        <w:rPr>
          <w:noProof/>
          <w:webHidden/>
        </w:rPr>
        <w:t>3</w:t>
      </w:r>
      <w:r w:rsidR="00D67EE9">
        <w:rPr>
          <w:noProof/>
          <w:webHidden/>
        </w:rPr>
        <w:fldChar w:fldCharType="end"/>
      </w:r>
    </w:p>
    <w:p w14:paraId="06676262" w14:textId="77777777" w:rsidR="00D67EE9" w:rsidRDefault="00D67EE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_Toc242101129 \h </w:instrText>
      </w:r>
      <w:r>
        <w:rPr>
          <w:noProof/>
          <w:webHidden/>
        </w:rPr>
      </w:r>
      <w:r>
        <w:rPr>
          <w:noProof/>
          <w:webHidden/>
        </w:rPr>
        <w:fldChar w:fldCharType="separate"/>
      </w:r>
      <w:r>
        <w:rPr>
          <w:noProof/>
          <w:webHidden/>
        </w:rPr>
        <w:t>3</w:t>
      </w:r>
      <w:r>
        <w:rPr>
          <w:noProof/>
          <w:webHidden/>
        </w:rPr>
        <w:fldChar w:fldCharType="end"/>
      </w:r>
    </w:p>
    <w:p w14:paraId="47360146"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_Toc242101130 \h </w:instrText>
      </w:r>
      <w:r>
        <w:rPr>
          <w:noProof/>
          <w:webHidden/>
        </w:rPr>
      </w:r>
      <w:r>
        <w:rPr>
          <w:noProof/>
          <w:webHidden/>
        </w:rPr>
        <w:fldChar w:fldCharType="separate"/>
      </w:r>
      <w:r>
        <w:rPr>
          <w:noProof/>
          <w:webHidden/>
        </w:rPr>
        <w:t>4</w:t>
      </w:r>
      <w:r>
        <w:rPr>
          <w:noProof/>
          <w:webHidden/>
        </w:rPr>
        <w:fldChar w:fldCharType="end"/>
      </w:r>
    </w:p>
    <w:p w14:paraId="7DDBB2B1"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_Toc242101131 \h </w:instrText>
      </w:r>
      <w:r>
        <w:rPr>
          <w:noProof/>
          <w:webHidden/>
        </w:rPr>
      </w:r>
      <w:r>
        <w:rPr>
          <w:noProof/>
          <w:webHidden/>
        </w:rPr>
        <w:fldChar w:fldCharType="separate"/>
      </w:r>
      <w:r>
        <w:rPr>
          <w:noProof/>
          <w:webHidden/>
        </w:rPr>
        <w:t>5</w:t>
      </w:r>
      <w:r>
        <w:rPr>
          <w:noProof/>
          <w:webHidden/>
        </w:rPr>
        <w:fldChar w:fldCharType="end"/>
      </w:r>
    </w:p>
    <w:p w14:paraId="70632F74"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_Toc242101132 \h </w:instrText>
      </w:r>
      <w:r>
        <w:rPr>
          <w:noProof/>
          <w:webHidden/>
        </w:rPr>
      </w:r>
      <w:r>
        <w:rPr>
          <w:noProof/>
          <w:webHidden/>
        </w:rPr>
        <w:fldChar w:fldCharType="separate"/>
      </w:r>
      <w:r>
        <w:rPr>
          <w:noProof/>
          <w:webHidden/>
        </w:rPr>
        <w:t>5</w:t>
      </w:r>
      <w:r>
        <w:rPr>
          <w:noProof/>
          <w:webHidden/>
        </w:rPr>
        <w:fldChar w:fldCharType="end"/>
      </w:r>
    </w:p>
    <w:p w14:paraId="2820586C"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_Toc242101133 \h </w:instrText>
      </w:r>
      <w:r>
        <w:rPr>
          <w:noProof/>
          <w:webHidden/>
        </w:rPr>
      </w:r>
      <w:r>
        <w:rPr>
          <w:noProof/>
          <w:webHidden/>
        </w:rPr>
        <w:fldChar w:fldCharType="separate"/>
      </w:r>
      <w:r>
        <w:rPr>
          <w:noProof/>
          <w:webHidden/>
        </w:rPr>
        <w:t>16</w:t>
      </w:r>
      <w:r>
        <w:rPr>
          <w:noProof/>
          <w:webHidden/>
        </w:rPr>
        <w:fldChar w:fldCharType="end"/>
      </w:r>
    </w:p>
    <w:p w14:paraId="7BECF4A2"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_Toc242101134 \h </w:instrText>
      </w:r>
      <w:r>
        <w:rPr>
          <w:noProof/>
          <w:webHidden/>
        </w:rPr>
      </w:r>
      <w:r>
        <w:rPr>
          <w:noProof/>
          <w:webHidden/>
        </w:rPr>
        <w:fldChar w:fldCharType="separate"/>
      </w:r>
      <w:r>
        <w:rPr>
          <w:noProof/>
          <w:webHidden/>
        </w:rPr>
        <w:t>23</w:t>
      </w:r>
      <w:r>
        <w:rPr>
          <w:noProof/>
          <w:webHidden/>
        </w:rPr>
        <w:fldChar w:fldCharType="end"/>
      </w:r>
    </w:p>
    <w:p w14:paraId="4C71DD0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_Toc242101135 \h </w:instrText>
      </w:r>
      <w:r>
        <w:rPr>
          <w:noProof/>
          <w:webHidden/>
        </w:rPr>
      </w:r>
      <w:r>
        <w:rPr>
          <w:noProof/>
          <w:webHidden/>
        </w:rPr>
        <w:fldChar w:fldCharType="separate"/>
      </w:r>
      <w:r>
        <w:rPr>
          <w:noProof/>
          <w:webHidden/>
        </w:rPr>
        <w:t>33</w:t>
      </w:r>
      <w:r>
        <w:rPr>
          <w:noProof/>
          <w:webHidden/>
        </w:rPr>
        <w:fldChar w:fldCharType="end"/>
      </w:r>
    </w:p>
    <w:p w14:paraId="4739C1F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_Toc242101136 \h </w:instrText>
      </w:r>
      <w:r>
        <w:rPr>
          <w:noProof/>
          <w:webHidden/>
        </w:rPr>
      </w:r>
      <w:r>
        <w:rPr>
          <w:noProof/>
          <w:webHidden/>
        </w:rPr>
        <w:fldChar w:fldCharType="separate"/>
      </w:r>
      <w:r>
        <w:rPr>
          <w:noProof/>
          <w:webHidden/>
        </w:rPr>
        <w:t>37</w:t>
      </w:r>
      <w:r>
        <w:rPr>
          <w:noProof/>
          <w:webHidden/>
        </w:rPr>
        <w:fldChar w:fldCharType="end"/>
      </w:r>
    </w:p>
    <w:p w14:paraId="0DD21751"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_Toc242101137 \h </w:instrText>
      </w:r>
      <w:r>
        <w:rPr>
          <w:noProof/>
          <w:webHidden/>
        </w:rPr>
      </w:r>
      <w:r>
        <w:rPr>
          <w:noProof/>
          <w:webHidden/>
        </w:rPr>
        <w:fldChar w:fldCharType="separate"/>
      </w:r>
      <w:r>
        <w:rPr>
          <w:noProof/>
          <w:webHidden/>
        </w:rPr>
        <w:t>40</w:t>
      </w:r>
      <w:r>
        <w:rPr>
          <w:noProof/>
          <w:webHidden/>
        </w:rPr>
        <w:fldChar w:fldCharType="end"/>
      </w:r>
    </w:p>
    <w:p w14:paraId="4FD52CF5"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_Toc242101138 \h </w:instrText>
      </w:r>
      <w:r>
        <w:rPr>
          <w:noProof/>
          <w:webHidden/>
        </w:rPr>
      </w:r>
      <w:r>
        <w:rPr>
          <w:noProof/>
          <w:webHidden/>
        </w:rPr>
        <w:fldChar w:fldCharType="separate"/>
      </w:r>
      <w:r>
        <w:rPr>
          <w:noProof/>
          <w:webHidden/>
        </w:rPr>
        <w:t>41</w:t>
      </w:r>
      <w:r>
        <w:rPr>
          <w:noProof/>
          <w:webHidden/>
        </w:rPr>
        <w:fldChar w:fldCharType="end"/>
      </w:r>
    </w:p>
    <w:p w14:paraId="402A8520"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_Toc242101139 \h </w:instrText>
      </w:r>
      <w:r>
        <w:rPr>
          <w:noProof/>
          <w:webHidden/>
        </w:rPr>
      </w:r>
      <w:r>
        <w:rPr>
          <w:noProof/>
          <w:webHidden/>
        </w:rPr>
        <w:fldChar w:fldCharType="separate"/>
      </w:r>
      <w:r>
        <w:rPr>
          <w:noProof/>
          <w:webHidden/>
        </w:rPr>
        <w:t>47</w:t>
      </w:r>
      <w:r>
        <w:rPr>
          <w:noProof/>
          <w:webHidden/>
        </w:rPr>
        <w:fldChar w:fldCharType="end"/>
      </w:r>
    </w:p>
    <w:p w14:paraId="3A41F976"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_Toc242101140 \h </w:instrText>
      </w:r>
      <w:r>
        <w:rPr>
          <w:noProof/>
          <w:webHidden/>
        </w:rPr>
      </w:r>
      <w:r>
        <w:rPr>
          <w:noProof/>
          <w:webHidden/>
        </w:rPr>
        <w:fldChar w:fldCharType="separate"/>
      </w:r>
      <w:r>
        <w:rPr>
          <w:noProof/>
          <w:webHidden/>
        </w:rPr>
        <w:t>48</w:t>
      </w:r>
      <w:r>
        <w:rPr>
          <w:noProof/>
          <w:webHidden/>
        </w:rPr>
        <w:fldChar w:fldCharType="end"/>
      </w:r>
    </w:p>
    <w:p w14:paraId="100BFFBC"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_Toc242101141 \h </w:instrText>
      </w:r>
      <w:r>
        <w:rPr>
          <w:noProof/>
          <w:webHidden/>
        </w:rPr>
      </w:r>
      <w:r>
        <w:rPr>
          <w:noProof/>
          <w:webHidden/>
        </w:rPr>
        <w:fldChar w:fldCharType="separate"/>
      </w:r>
      <w:r>
        <w:rPr>
          <w:noProof/>
          <w:webHidden/>
        </w:rPr>
        <w:t>48</w:t>
      </w:r>
      <w:r>
        <w:rPr>
          <w:noProof/>
          <w:webHidden/>
        </w:rPr>
        <w:fldChar w:fldCharType="end"/>
      </w:r>
    </w:p>
    <w:p w14:paraId="375E76EF"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_Toc242101142 \h </w:instrText>
      </w:r>
      <w:r>
        <w:rPr>
          <w:noProof/>
          <w:webHidden/>
        </w:rPr>
      </w:r>
      <w:r>
        <w:rPr>
          <w:noProof/>
          <w:webHidden/>
        </w:rPr>
        <w:fldChar w:fldCharType="separate"/>
      </w:r>
      <w:r>
        <w:rPr>
          <w:noProof/>
          <w:webHidden/>
        </w:rPr>
        <w:t>69</w:t>
      </w:r>
      <w:r>
        <w:rPr>
          <w:noProof/>
          <w:webHidden/>
        </w:rPr>
        <w:fldChar w:fldCharType="end"/>
      </w:r>
    </w:p>
    <w:p w14:paraId="3E058C09"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_Toc242101143 \h </w:instrText>
      </w:r>
      <w:r>
        <w:rPr>
          <w:noProof/>
          <w:webHidden/>
        </w:rPr>
      </w:r>
      <w:r>
        <w:rPr>
          <w:noProof/>
          <w:webHidden/>
        </w:rPr>
        <w:fldChar w:fldCharType="separate"/>
      </w:r>
      <w:r>
        <w:rPr>
          <w:noProof/>
          <w:webHidden/>
        </w:rPr>
        <w:t>71</w:t>
      </w:r>
      <w:r>
        <w:rPr>
          <w:noProof/>
          <w:webHidden/>
        </w:rPr>
        <w:fldChar w:fldCharType="end"/>
      </w:r>
    </w:p>
    <w:p w14:paraId="75DA0D9B"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_Toc242101144 \h </w:instrText>
      </w:r>
      <w:r>
        <w:rPr>
          <w:noProof/>
          <w:webHidden/>
        </w:rPr>
      </w:r>
      <w:r>
        <w:rPr>
          <w:noProof/>
          <w:webHidden/>
        </w:rPr>
        <w:fldChar w:fldCharType="separate"/>
      </w:r>
      <w:r>
        <w:rPr>
          <w:noProof/>
          <w:webHidden/>
        </w:rPr>
        <w:t>72</w:t>
      </w:r>
      <w:r>
        <w:rPr>
          <w:noProof/>
          <w:webHidden/>
        </w:rPr>
        <w:fldChar w:fldCharType="end"/>
      </w:r>
    </w:p>
    <w:p w14:paraId="4948F96E"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_Toc242101145 \h </w:instrText>
      </w:r>
      <w:r>
        <w:rPr>
          <w:noProof/>
          <w:webHidden/>
        </w:rPr>
      </w:r>
      <w:r>
        <w:rPr>
          <w:noProof/>
          <w:webHidden/>
        </w:rPr>
        <w:fldChar w:fldCharType="separate"/>
      </w:r>
      <w:r>
        <w:rPr>
          <w:noProof/>
          <w:webHidden/>
        </w:rPr>
        <w:t>76</w:t>
      </w:r>
      <w:r>
        <w:rPr>
          <w:noProof/>
          <w:webHidden/>
        </w:rPr>
        <w:fldChar w:fldCharType="end"/>
      </w:r>
    </w:p>
    <w:p w14:paraId="0F95D033"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_Toc242101146 \h </w:instrText>
      </w:r>
      <w:r>
        <w:rPr>
          <w:noProof/>
          <w:webHidden/>
        </w:rPr>
      </w:r>
      <w:r>
        <w:rPr>
          <w:noProof/>
          <w:webHidden/>
        </w:rPr>
        <w:fldChar w:fldCharType="separate"/>
      </w:r>
      <w:r>
        <w:rPr>
          <w:noProof/>
          <w:webHidden/>
        </w:rPr>
        <w:t>78</w:t>
      </w:r>
      <w:r>
        <w:rPr>
          <w:noProof/>
          <w:webHidden/>
        </w:rPr>
        <w:fldChar w:fldCharType="end"/>
      </w:r>
    </w:p>
    <w:p w14:paraId="0160E2D6"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_Toc242101147 \h </w:instrText>
      </w:r>
      <w:r>
        <w:rPr>
          <w:noProof/>
          <w:webHidden/>
        </w:rPr>
      </w:r>
      <w:r>
        <w:rPr>
          <w:noProof/>
          <w:webHidden/>
        </w:rPr>
        <w:fldChar w:fldCharType="separate"/>
      </w:r>
      <w:r>
        <w:rPr>
          <w:noProof/>
          <w:webHidden/>
        </w:rPr>
        <w:t>80</w:t>
      </w:r>
      <w:r>
        <w:rPr>
          <w:noProof/>
          <w:webHidden/>
        </w:rPr>
        <w:fldChar w:fldCharType="end"/>
      </w:r>
    </w:p>
    <w:p w14:paraId="7CEAE8F5"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_Toc242101148 \h </w:instrText>
      </w:r>
      <w:r>
        <w:rPr>
          <w:noProof/>
          <w:webHidden/>
        </w:rPr>
      </w:r>
      <w:r>
        <w:rPr>
          <w:noProof/>
          <w:webHidden/>
        </w:rPr>
        <w:fldChar w:fldCharType="separate"/>
      </w:r>
      <w:r>
        <w:rPr>
          <w:noProof/>
          <w:webHidden/>
        </w:rPr>
        <w:t>84</w:t>
      </w:r>
      <w:r>
        <w:rPr>
          <w:noProof/>
          <w:webHidden/>
        </w:rPr>
        <w:fldChar w:fldCharType="end"/>
      </w:r>
    </w:p>
    <w:p w14:paraId="5AF7E834"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_Toc242101149 \h </w:instrText>
      </w:r>
      <w:r>
        <w:rPr>
          <w:noProof/>
          <w:webHidden/>
        </w:rPr>
      </w:r>
      <w:r>
        <w:rPr>
          <w:noProof/>
          <w:webHidden/>
        </w:rPr>
        <w:fldChar w:fldCharType="separate"/>
      </w:r>
      <w:r>
        <w:rPr>
          <w:noProof/>
          <w:webHidden/>
        </w:rPr>
        <w:t>84</w:t>
      </w:r>
      <w:r>
        <w:rPr>
          <w:noProof/>
          <w:webHidden/>
        </w:rPr>
        <w:fldChar w:fldCharType="end"/>
      </w:r>
    </w:p>
    <w:p w14:paraId="7393F92A"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_Toc242101150 \h </w:instrText>
      </w:r>
      <w:r>
        <w:rPr>
          <w:noProof/>
          <w:webHidden/>
        </w:rPr>
      </w:r>
      <w:r>
        <w:rPr>
          <w:noProof/>
          <w:webHidden/>
        </w:rPr>
        <w:fldChar w:fldCharType="separate"/>
      </w:r>
      <w:r>
        <w:rPr>
          <w:noProof/>
          <w:webHidden/>
        </w:rPr>
        <w:t>84</w:t>
      </w:r>
      <w:r>
        <w:rPr>
          <w:noProof/>
          <w:webHidden/>
        </w:rPr>
        <w:fldChar w:fldCharType="end"/>
      </w:r>
    </w:p>
    <w:p w14:paraId="0ECABE24"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_Toc242101151 \h </w:instrText>
      </w:r>
      <w:r>
        <w:rPr>
          <w:noProof/>
          <w:webHidden/>
        </w:rPr>
      </w:r>
      <w:r>
        <w:rPr>
          <w:noProof/>
          <w:webHidden/>
        </w:rPr>
        <w:fldChar w:fldCharType="separate"/>
      </w:r>
      <w:r>
        <w:rPr>
          <w:noProof/>
          <w:webHidden/>
        </w:rPr>
        <w:t>85</w:t>
      </w:r>
      <w:r>
        <w:rPr>
          <w:noProof/>
          <w:webHidden/>
        </w:rPr>
        <w:fldChar w:fldCharType="end"/>
      </w:r>
    </w:p>
    <w:p w14:paraId="12ED248D"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_Toc242101152 \h </w:instrText>
      </w:r>
      <w:r>
        <w:rPr>
          <w:noProof/>
          <w:webHidden/>
        </w:rPr>
      </w:r>
      <w:r>
        <w:rPr>
          <w:noProof/>
          <w:webHidden/>
        </w:rPr>
        <w:fldChar w:fldCharType="separate"/>
      </w:r>
      <w:r>
        <w:rPr>
          <w:noProof/>
          <w:webHidden/>
        </w:rPr>
        <w:t>86</w:t>
      </w:r>
      <w:r>
        <w:rPr>
          <w:noProof/>
          <w:webHidden/>
        </w:rPr>
        <w:fldChar w:fldCharType="end"/>
      </w:r>
    </w:p>
    <w:p w14:paraId="2E9FF4EA"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_Toc242101153 \h </w:instrText>
      </w:r>
      <w:r>
        <w:rPr>
          <w:noProof/>
          <w:webHidden/>
        </w:rPr>
      </w:r>
      <w:r>
        <w:rPr>
          <w:noProof/>
          <w:webHidden/>
        </w:rPr>
        <w:fldChar w:fldCharType="separate"/>
      </w:r>
      <w:r>
        <w:rPr>
          <w:noProof/>
          <w:webHidden/>
        </w:rPr>
        <w:t>87</w:t>
      </w:r>
      <w:r>
        <w:rPr>
          <w:noProof/>
          <w:webHidden/>
        </w:rPr>
        <w:fldChar w:fldCharType="end"/>
      </w:r>
    </w:p>
    <w:p w14:paraId="4983779E"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_Toc242101154 \h </w:instrText>
      </w:r>
      <w:r>
        <w:rPr>
          <w:noProof/>
          <w:webHidden/>
        </w:rPr>
      </w:r>
      <w:r>
        <w:rPr>
          <w:noProof/>
          <w:webHidden/>
        </w:rPr>
        <w:fldChar w:fldCharType="separate"/>
      </w:r>
      <w:r>
        <w:rPr>
          <w:noProof/>
          <w:webHidden/>
        </w:rPr>
        <w:t>90</w:t>
      </w:r>
      <w:r>
        <w:rPr>
          <w:noProof/>
          <w:webHidden/>
        </w:rPr>
        <w:fldChar w:fldCharType="end"/>
      </w:r>
    </w:p>
    <w:p w14:paraId="5390D498"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_Toc242101155 \h </w:instrText>
      </w:r>
      <w:r>
        <w:rPr>
          <w:noProof/>
          <w:webHidden/>
        </w:rPr>
      </w:r>
      <w:r>
        <w:rPr>
          <w:noProof/>
          <w:webHidden/>
        </w:rPr>
        <w:fldChar w:fldCharType="separate"/>
      </w:r>
      <w:r>
        <w:rPr>
          <w:noProof/>
          <w:webHidden/>
        </w:rPr>
        <w:t>90</w:t>
      </w:r>
      <w:r>
        <w:rPr>
          <w:noProof/>
          <w:webHidden/>
        </w:rPr>
        <w:fldChar w:fldCharType="end"/>
      </w:r>
    </w:p>
    <w:p w14:paraId="7638B025" w14:textId="77777777" w:rsidR="00D67EE9" w:rsidRDefault="00D67EE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_Toc242101156 \h </w:instrText>
      </w:r>
      <w:r>
        <w:rPr>
          <w:noProof/>
          <w:webHidden/>
        </w:rPr>
      </w:r>
      <w:r>
        <w:rPr>
          <w:noProof/>
          <w:webHidden/>
        </w:rPr>
        <w:fldChar w:fldCharType="separate"/>
      </w:r>
      <w:r>
        <w:rPr>
          <w:noProof/>
          <w:webHidden/>
        </w:rPr>
        <w:t>91</w:t>
      </w:r>
      <w:r>
        <w:rPr>
          <w:noProof/>
          <w:webHidden/>
        </w:rPr>
        <w:fldChar w:fldCharType="end"/>
      </w:r>
    </w:p>
    <w:p w14:paraId="77CA6EFA" w14:textId="77777777" w:rsidR="00D67EE9" w:rsidRDefault="00D67EE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_Toc242101157 \h </w:instrText>
      </w:r>
      <w:r>
        <w:rPr>
          <w:noProof/>
          <w:webHidden/>
        </w:rPr>
      </w:r>
      <w:r>
        <w:rPr>
          <w:noProof/>
          <w:webHidden/>
        </w:rPr>
        <w:fldChar w:fldCharType="separate"/>
      </w:r>
      <w:r>
        <w:rPr>
          <w:noProof/>
          <w:webHidden/>
        </w:rPr>
        <w:t>91</w:t>
      </w:r>
      <w:r>
        <w:rPr>
          <w:noProof/>
          <w:webHidden/>
        </w:rPr>
        <w:fldChar w:fldCharType="end"/>
      </w:r>
    </w:p>
    <w:p w14:paraId="2C10709F" w14:textId="77777777" w:rsidR="00157A90" w:rsidRDefault="00C264A1" w:rsidP="00C264A1">
      <w:r>
        <w:lastRenderedPageBreak/>
        <w:fldChar w:fldCharType="end"/>
      </w:r>
    </w:p>
    <w:p w14:paraId="0DBD4AB9" w14:textId="77777777" w:rsidR="004B00A8" w:rsidRDefault="00000000">
      <w:pPr>
        <w:pStyle w:val="Heading1"/>
      </w:pPr>
      <w:bookmarkStart w:id="0" w:name="_Toc242101128"/>
      <w:r>
        <w:t>Overview</w:t>
      </w:r>
      <w:bookmarkEnd w:id="0"/>
    </w:p>
    <w:p w14:paraId="31E84F35" w14:textId="77777777" w:rsidR="00157A90" w:rsidRDefault="00544B8B" w:rsidP="00804740">
      <w:pPr>
        <w:pStyle w:val="Heading2"/>
        <w:numPr>
          <w:ilvl w:val="0"/>
          <w:numId w:val="10"/>
        </w:numPr>
      </w:pPr>
      <w:bookmarkStart w:id="1" w:name="_Toc242078788"/>
      <w:bookmarkStart w:id="2" w:name="_Toc242101129"/>
      <w:r>
        <w:t>Executive Summary</w:t>
      </w:r>
      <w:bookmarkEnd w:id="1"/>
      <w:bookmarkEnd w:id="2"/>
    </w:p>
    <w:p w14:paraId="38338057"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2ACF6C83"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7282AE6F"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A6AD828"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0FF32584"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7DF2E82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6AC1310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081D18D" w14:textId="77777777" w:rsidR="00157A90" w:rsidRDefault="00544B8B">
      <w:pPr>
        <w:pStyle w:val="Heading2"/>
      </w:pPr>
      <w:bookmarkStart w:id="3" w:name="_Toc242078789"/>
      <w:bookmarkStart w:id="4" w:name="_Toc242101130"/>
      <w:r>
        <w:t>2. Vision</w:t>
      </w:r>
      <w:bookmarkEnd w:id="3"/>
      <w:bookmarkEnd w:id="4"/>
    </w:p>
    <w:p w14:paraId="5F50CE0F"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39FE0C5C"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622D0960"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4CD8D8D"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0CBC46B9"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2DF1DB49" w14:textId="77777777" w:rsidR="00636E74" w:rsidRDefault="00000000">
      <w:pPr>
        <w:pStyle w:val="Heading1"/>
      </w:pPr>
      <w:bookmarkStart w:id="5" w:name="_Toc242078790"/>
      <w:bookmarkStart w:id="6" w:name="_Toc242101131"/>
      <w:r>
        <w:t>Part I — Infrastructure (all pipelines)</w:t>
      </w:r>
      <w:bookmarkEnd w:id="5"/>
      <w:bookmarkEnd w:id="6"/>
    </w:p>
    <w:p w14:paraId="32763C36" w14:textId="77777777" w:rsidR="00157A90" w:rsidRDefault="00544B8B">
      <w:pPr>
        <w:pStyle w:val="Heading2"/>
      </w:pPr>
      <w:bookmarkStart w:id="7" w:name="_Toc242078791"/>
      <w:bookmarkStart w:id="8" w:name="_Toc242101132"/>
      <w:r>
        <w:t>I.1. Components — Ecosystem Enumeration</w:t>
      </w:r>
      <w:bookmarkEnd w:id="7"/>
      <w:bookmarkEnd w:id="8"/>
    </w:p>
    <w:p w14:paraId="7CF0C266"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5EBAA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3C2AFB85"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58000444" w14:textId="77777777" w:rsidR="00157A90" w:rsidRDefault="00544B8B">
      <w:pPr>
        <w:pStyle w:val="Heading3"/>
      </w:pPr>
      <w:bookmarkStart w:id="9" w:name="_Toc242078792"/>
      <w:r>
        <w:t>I.1.1 Component Descriptions</w:t>
      </w:r>
      <w:bookmarkEnd w:id="9"/>
    </w:p>
    <w:p w14:paraId="13B09493"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78408625" w14:textId="77777777" w:rsidR="00157A90" w:rsidRDefault="00544B8B">
      <w:pPr>
        <w:pStyle w:val="Heading4"/>
      </w:pPr>
      <w:r>
        <w:t>I.1.1.1 Automation Runbook</w:t>
      </w:r>
    </w:p>
    <w:p w14:paraId="5E6722DD"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35B1680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71EFC188"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15E07013" w14:textId="77777777" w:rsidR="00157A90" w:rsidRDefault="00544B8B">
      <w:pPr>
        <w:pStyle w:val="Heading4"/>
      </w:pPr>
      <w:r>
        <w:t>I.1.1.2 Watchdog Runbook</w:t>
      </w:r>
    </w:p>
    <w:p w14:paraId="5E385182"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319BC271"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3F7F3734"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0E758AA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4E55DEF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F56CA6C"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4FA06946"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57F38CAD"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3568B86B"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0D77A6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422C2D5B" w14:textId="77777777" w:rsidR="004B00A8" w:rsidRDefault="00000000">
      <w:pPr>
        <w:pStyle w:val="Heading4"/>
      </w:pPr>
      <w:r>
        <w:t>I.1.1.2a Cluster-uptime reaper (ReservationReaper)</w:t>
      </w:r>
    </w:p>
    <w:p w14:paraId="33D4C3D7"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0469E966" w14:textId="77777777" w:rsidR="00157A90" w:rsidRDefault="00544B8B">
      <w:pPr>
        <w:pStyle w:val="Heading4"/>
      </w:pPr>
      <w:r>
        <w:t>I.1.1.3 Pipeline Run VMs — Controller VM and Worker VM</w:t>
      </w:r>
    </w:p>
    <w:p w14:paraId="1D58A8C8" w14:textId="77777777" w:rsidR="00197A99" w:rsidRDefault="00544B8B">
      <w:pPr>
        <w:rPr>
          <w:bCs/>
        </w:rPr>
      </w:pPr>
      <w:r w:rsidRPr="00197A99">
        <w:rPr>
          <w:bCs/>
        </w:rPr>
        <w:t xml:space="preserve">Canonical names: vm-chcontrol-&lt;run_id_short&gt; (the Controller VM) and vm-chworker-&lt;run_id_short&gt; (the Worker </w:t>
      </w:r>
      <w:proofErr w:type="gramStart"/>
      <w:r w:rsidRPr="00197A99">
        <w:rPr>
          <w:bCs/>
        </w:rPr>
        <w:t>VM) —</w:t>
      </w:r>
      <w:proofErr w:type="gramEnd"/>
      <w:r w:rsidRPr="00197A99">
        <w:rPr>
          <w:bCs/>
        </w:rPr>
        <w:t xml:space="preserve"> both ephemeral and per-run. Tags: pipeline_run_id=&lt;run_id&gt;, pipeline_name=&lt;name&gt;, env=&lt;env&gt;. </w:t>
      </w:r>
    </w:p>
    <w:p w14:paraId="258A905A" w14:textId="77777777" w:rsidR="00197A99" w:rsidRDefault="00544B8B">
      <w:pPr>
        <w:rPr>
          <w:bCs/>
        </w:rPr>
      </w:pPr>
      <w:r w:rsidRPr="00197A99">
        <w:rPr>
          <w:bCs/>
        </w:rPr>
        <w:t xml:space="preserve">A run is given two VMs. The Controller VM is small: it runs the Controller process and serves the run-status API (§I.1.1.4). The Worker VM is the big compute box — default Standard_D32s_v5 (32 vCPU / 128 GB </w:t>
      </w:r>
      <w:proofErr w:type="gramStart"/>
      <w:r w:rsidRPr="00197A99">
        <w:rPr>
          <w:bCs/>
        </w:rPr>
        <w:t>RAM) —</w:t>
      </w:r>
      <w:proofErr w:type="gramEnd"/>
      <w:r w:rsidRPr="00197A99">
        <w:rPr>
          <w:bCs/>
        </w:rPr>
        <w:t xml:space="preserve"> on which the run's Worker processes run (§I.1.1.5). </w:t>
      </w:r>
    </w:p>
    <w:p w14:paraId="6E2B9CCF" w14:textId="202F90CB" w:rsidR="00157A90" w:rsidRPr="00197A99" w:rsidRDefault="00197A99">
      <w:pPr>
        <w:rPr>
          <w:bCs/>
        </w:rPr>
      </w:pPr>
      <w:r>
        <w:rPr>
          <w:bCs/>
        </w:rPr>
        <w:t xml:space="preserve">&lt;/ skip: this is incorrect. We make two </w:t>
      </w:r>
      <w:proofErr w:type="spellStart"/>
      <w:r>
        <w:rPr>
          <w:bCs/>
        </w:rPr>
        <w:t>imagees</w:t>
      </w:r>
      <w:proofErr w:type="spellEnd"/>
      <w:r>
        <w:rPr>
          <w:bCs/>
        </w:rPr>
        <w:t xml:space="preserve"> one per container&gt; </w:t>
      </w:r>
      <w:r w:rsidR="00544B8B" w:rsidRPr="00197A99">
        <w:rPr>
          <w:bCs/>
        </w:rPr>
        <w:t xml:space="preserve">Both boot from the </w:t>
      </w:r>
      <w:proofErr w:type="spellStart"/>
      <w:r w:rsidR="00544B8B" w:rsidRPr="00197A99">
        <w:rPr>
          <w:bCs/>
        </w:rPr>
        <w:t>ChatHealthy</w:t>
      </w:r>
      <w:proofErr w:type="spellEnd"/>
      <w:r w:rsidR="00544B8B" w:rsidRPr="00197A99">
        <w:rPr>
          <w:bCs/>
        </w:rPr>
        <w:t xml:space="preserve">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w:t>
      </w:r>
      <w:proofErr w:type="gramStart"/>
      <w:r w:rsidR="00544B8B" w:rsidRPr="00197A99">
        <w:rPr>
          <w:bCs/>
        </w:rPr>
        <w:t>calls</w:t>
      </w:r>
      <w:proofErr w:type="gramEnd"/>
      <w:r w:rsidR="00544B8B" w:rsidRPr="00197A99">
        <w:rPr>
          <w:bCs/>
        </w:rPr>
        <w:t xml:space="preserve"> (§I.2.3.1). Cardinality: </w:t>
      </w:r>
      <w:r>
        <w:rPr>
          <w:bCs/>
        </w:rPr>
        <w:t>&lt;/ Skip: This is wrong. This is configurable in the common function (2 per run)&gt;</w:t>
      </w:r>
      <w:r w:rsidR="00544B8B" w:rsidRPr="00197A99">
        <w:rPr>
          <w:bCs/>
        </w:rPr>
        <w:t>2 per active run — one Controller VM, one Worker VM; 0 between runs.</w:t>
      </w:r>
    </w:p>
    <w:p w14:paraId="1A2B983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157BB99F"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468CC65A" w14:textId="77777777" w:rsidR="00846585" w:rsidRPr="00F233FF" w:rsidRDefault="00544B8B">
      <w:pPr>
        <w:pStyle w:val="ListNumber"/>
      </w:pPr>
      <w:r w:rsidRPr="00F233FF">
        <w:lastRenderedPageBreak/>
        <w:t xml:space="preserve">2. </w:t>
      </w:r>
      <w:proofErr w:type="spellStart"/>
      <w:r w:rsidRPr="00F233FF">
        <w:t>systemctl</w:t>
      </w:r>
      <w:proofErr w:type="spellEnd"/>
      <w:r w:rsidRPr="00F233FF">
        <w:t xml:space="preserve"> enable --now docker -- start the Docker daemon.</w:t>
      </w:r>
    </w:p>
    <w:p w14:paraId="21A25060" w14:textId="77777777" w:rsidR="00846585" w:rsidRPr="00F233FF" w:rsidRDefault="00544B8B">
      <w:pPr>
        <w:pStyle w:val="ListNumber"/>
      </w:pPr>
      <w:r w:rsidRPr="00F233FF">
        <w:t>3. curl -</w:t>
      </w:r>
      <w:proofErr w:type="spellStart"/>
      <w:r w:rsidRPr="00F233FF">
        <w:t>sL</w:t>
      </w:r>
      <w:proofErr w:type="spellEnd"/>
      <w:r w:rsidRPr="00F233FF">
        <w:t xml:space="preserve"> https://aka.ms/InstallAzureCLIDeb | bash -- install the Azure CLI via Microsoft's Debian/Ubuntu install script.</w:t>
      </w:r>
    </w:p>
    <w:p w14:paraId="6AF23901"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981DC2A" w14:textId="77777777" w:rsidR="00157A90" w:rsidRDefault="00544B8B">
      <w:pPr>
        <w:pStyle w:val="Heading4"/>
      </w:pPr>
      <w:r>
        <w:t>I.1.1.4 Controller</w:t>
      </w:r>
    </w:p>
    <w:p w14:paraId="35E81A64" w14:textId="77777777" w:rsidR="00F233FF" w:rsidRPr="00197A99" w:rsidRDefault="00544B8B">
      <w:pPr>
        <w:rPr>
          <w:bCs/>
        </w:rPr>
      </w:pPr>
      <w:r w:rsidRPr="00197A99">
        <w:rPr>
          <w:bCs/>
        </w:rPr>
        <w:t xml:space="preserve">Canonical name: </w:t>
      </w:r>
      <w:proofErr w:type="gramStart"/>
      <w:r w:rsidRPr="00197A99">
        <w:rPr>
          <w:bCs/>
        </w:rPr>
        <w:t>chathealthy.pipeline</w:t>
      </w:r>
      <w:proofErr w:type="gramEnd"/>
      <w:r w:rsidRPr="00197A99">
        <w:rPr>
          <w:bCs/>
        </w:rPr>
        <w:t>.control_runner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w:t>
      </w:r>
      <w:proofErr w:type="gramStart"/>
      <w:r w:rsidRPr="00197A99">
        <w:rPr>
          <w:bCs/>
        </w:rPr>
        <w:t>control.*</w:t>
      </w:r>
      <w:proofErr w:type="gramEnd"/>
      <w:r w:rsidRPr="00197A99">
        <w:rPr>
          <w:bCs/>
        </w:rPr>
        <w:t xml:space="preserve"> namespace, cert fetched at boot from Key Vault via the VM's Managed Identity. Cardinality: 1 per run. CHLS logging destination MUST be set (CH_LOG_DESTINATION=</w:t>
      </w:r>
      <w:proofErr w:type="gramStart"/>
      <w:r w:rsidRPr="00197A99">
        <w:rPr>
          <w:bCs/>
        </w:rPr>
        <w:t>stderr,mongo</w:t>
      </w:r>
      <w:proofErr w:type="gramEnd"/>
      <w:r w:rsidRPr="00197A99">
        <w:rPr>
          <w:bCs/>
        </w:rPr>
        <w:t xml:space="preserve">) at module load — the module-level </w:t>
      </w:r>
      <w:proofErr w:type="gramStart"/>
      <w:r w:rsidRPr="00197A99">
        <w:rPr>
          <w:bCs/>
        </w:rPr>
        <w:t>os.environ</w:t>
      </w:r>
      <w:proofErr w:type="gramEnd"/>
      <w:r w:rsidRPr="00197A99">
        <w:rPr>
          <w:bCs/>
        </w:rPr>
        <w:t>.setdefault in control_runner.py guarantees this happens BEFORE the first _</w:t>
      </w:r>
      <w:proofErr w:type="gramStart"/>
      <w:r w:rsidRPr="00197A99">
        <w:rPr>
          <w:bCs/>
        </w:rPr>
        <w:t>log.*</w:t>
      </w:r>
      <w:proofErr w:type="gramEnd"/>
      <w:r w:rsidRPr="00197A99">
        <w:rPr>
          <w:bCs/>
        </w:rPr>
        <w:t>() call, because CHLS caches the destination binding on first _</w:t>
      </w:r>
      <w:proofErr w:type="gramStart"/>
      <w:r w:rsidRPr="00197A99">
        <w:rPr>
          <w:bCs/>
        </w:rPr>
        <w:t>emit(</w:t>
      </w:r>
      <w:proofErr w:type="gramEnd"/>
      <w:r w:rsidRPr="00197A99">
        <w:rPr>
          <w:bCs/>
        </w:rPr>
        <w:t>).</w:t>
      </w:r>
    </w:p>
    <w:p w14:paraId="24492DB8" w14:textId="77777777" w:rsidR="004B00A8" w:rsidRPr="00D67EE9" w:rsidRDefault="00000000">
      <w:r w:rsidRPr="00197A99">
        <w:rPr>
          <w:bCs/>
        </w:rPr>
        <w:t>Administrative interface and status reporting.</w:t>
      </w:r>
      <w:r w:rsidRPr="00D67EE9">
        <w:t xml:space="preserve">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266BB8F2" w14:textId="77777777" w:rsidR="00157A90" w:rsidRDefault="00544B8B">
      <w:pPr>
        <w:pStyle w:val="Heading4"/>
      </w:pPr>
      <w:r>
        <w:t>I.1.1.5 Workers</w:t>
      </w:r>
    </w:p>
    <w:p w14:paraId="0DA2F23C" w14:textId="77777777" w:rsidR="00157A90" w:rsidRPr="00F233FF" w:rsidRDefault="00544B8B">
      <w:r>
        <w:t>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proofErr w:type="gramStart"/>
      <w:r>
        <w:t>pipeline.work</w:t>
      </w:r>
      <w:proofErr w:type="gramEnd"/>
      <w:r>
        <w:t xml:space="preserve">_items claim, </w:t>
      </w:r>
      <w:proofErr w:type="spellStart"/>
      <w:r>
        <w:t>heartbeat_at</w:t>
      </w:r>
      <w:proofErr w:type="spellEnd"/>
      <w:r>
        <w:t xml:space="preserve"> for liveness).</w:t>
      </w:r>
    </w:p>
    <w:p w14:paraId="3F33A4DD" w14:textId="77777777" w:rsidR="004B00A8" w:rsidRPr="00D67EE9" w:rsidRDefault="00000000">
      <w:r w:rsidRPr="00D67EE9">
        <w:lastRenderedPageBreak/>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B488D8C" w14:textId="77777777" w:rsidR="00157A90" w:rsidRDefault="00544B8B">
      <w:pPr>
        <w:pStyle w:val="Heading4"/>
      </w:pPr>
      <w:r>
        <w:t>I.1.1.6 Azure Key Vault</w:t>
      </w:r>
    </w:p>
    <w:p w14:paraId="696B16D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4C580DEC" w14:textId="77777777" w:rsidR="00157A90" w:rsidRDefault="00544B8B">
      <w:pPr>
        <w:pStyle w:val="Heading4"/>
      </w:pPr>
      <w:r>
        <w:t>I.1.1.7 MongoDB Atlas — Front-end cluster</w:t>
      </w:r>
    </w:p>
    <w:p w14:paraId="691AEC13"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48DF90D5"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43C425DA" w14:textId="77777777" w:rsidR="00157A90" w:rsidRDefault="00544B8B">
      <w:pPr>
        <w:pStyle w:val="Heading4"/>
      </w:pPr>
      <w:r>
        <w:t>I.1.1.8 MongoDB Atlas — Pipeline cluster</w:t>
      </w:r>
    </w:p>
    <w:p w14:paraId="56ECFA4E"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5C4B6192" w14:textId="77777777" w:rsidR="00157A90" w:rsidRDefault="00544B8B">
      <w:pPr>
        <w:pStyle w:val="Heading4"/>
      </w:pPr>
      <w:r>
        <w:t>I.1.1.9 Azure Blob Storage</w:t>
      </w:r>
    </w:p>
    <w:p w14:paraId="52EAF2B5"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1A6DED56" w14:textId="77777777" w:rsidR="004B00A8" w:rsidRPr="00D67EE9" w:rsidRDefault="00000000">
      <w:r w:rsidRPr="00D67EE9">
        <w:t xml:space="preserve">Two is the design and what runtime uses ({env}-pipeline-sources and {env}-pipeline-transients). The deployment record currently over-declares five un-prefixed containers (logs, sources, staging, reports, pipeline-logs), of which four are created on every deploy and read by no </w:t>
      </w:r>
      <w:r w:rsidRPr="00D67EE9">
        <w:lastRenderedPageBreak/>
        <w:t>runtime path, and logs duplicates pipeline-logs - a record-vs-reality mismatch to reconcile (candidate bug), not a design change here.</w:t>
      </w:r>
    </w:p>
    <w:p w14:paraId="0636BF15" w14:textId="77777777" w:rsidR="00157A90" w:rsidRDefault="00544B8B">
      <w:pPr>
        <w:pStyle w:val="Heading4"/>
      </w:pPr>
      <w:r>
        <w:t>I.1.1.10 Notification Library</w:t>
      </w:r>
    </w:p>
    <w:p w14:paraId="7D4D3D00"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172A27EE" w14:textId="77777777" w:rsidR="00157A90" w:rsidRDefault="00544B8B">
      <w:pPr>
        <w:pStyle w:val="Heading4"/>
      </w:pPr>
      <w:r>
        <w:t xml:space="preserve">I.1.1.11 GitHub *(external </w:t>
      </w:r>
      <w:proofErr w:type="gramStart"/>
      <w:r>
        <w:t>component)*</w:t>
      </w:r>
      <w:proofErr w:type="gramEnd"/>
    </w:p>
    <w:p w14:paraId="474AA3E9"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157F024E" w14:textId="77777777" w:rsidR="00157A90" w:rsidRDefault="00544B8B">
      <w:pPr>
        <w:pStyle w:val="Heading4"/>
      </w:pPr>
      <w:r>
        <w:t xml:space="preserve">I.1.1.12 External Sources *(external </w:t>
      </w:r>
      <w:proofErr w:type="gramStart"/>
      <w:r>
        <w:t>component)*</w:t>
      </w:r>
      <w:proofErr w:type="gramEnd"/>
    </w:p>
    <w:p w14:paraId="448829F3"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36BE3149" w14:textId="77777777" w:rsidR="00D67EE9" w:rsidRDefault="00D67EE9"/>
    <w:p w14:paraId="39758779" w14:textId="77777777" w:rsidR="00157A90" w:rsidRDefault="00544B8B">
      <w:pPr>
        <w:pStyle w:val="Heading4"/>
      </w:pPr>
      <w:r>
        <w:t xml:space="preserve">I.1.1.13 MongoDB Atlas Admin API *(external </w:t>
      </w:r>
      <w:proofErr w:type="gramStart"/>
      <w:r>
        <w:t>component)*</w:t>
      </w:r>
      <w:proofErr w:type="gramEnd"/>
    </w:p>
    <w:p w14:paraId="6CDB118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2B3B9F4A"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295AA57D"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58B6A74" w14:textId="77777777" w:rsidR="00157A90" w:rsidRDefault="00544B8B">
      <w:pPr>
        <w:pStyle w:val="Heading4"/>
      </w:pPr>
      <w:r>
        <w:t>I.1.1.15 External Actor — CTO</w:t>
      </w:r>
    </w:p>
    <w:p w14:paraId="207FA6E7"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5C32BFB0" w14:textId="77777777" w:rsidR="00157A90" w:rsidRDefault="00544B8B">
      <w:pPr>
        <w:pStyle w:val="Heading4"/>
      </w:pPr>
      <w:r>
        <w:lastRenderedPageBreak/>
        <w:t>I.1.1.16 External Actor — Claude Code</w:t>
      </w:r>
    </w:p>
    <w:p w14:paraId="21F09FA0"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7288B0D" w14:textId="77777777" w:rsidR="00157A90" w:rsidRDefault="00544B8B">
      <w:pPr>
        <w:pStyle w:val="Heading4"/>
      </w:pPr>
      <w:r>
        <w:t>I.1.1.17 Scheduled Trigger (</w:t>
      </w:r>
      <w:proofErr w:type="spellStart"/>
      <w:r>
        <w:t>cron</w:t>
      </w:r>
      <w:proofErr w:type="spellEnd"/>
      <w:r>
        <w:t>)</w:t>
      </w:r>
    </w:p>
    <w:p w14:paraId="596B47F7"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03B4AB32"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4518562F" w14:textId="77777777" w:rsidR="00EE21F8" w:rsidRDefault="00000000">
      <w:pPr>
        <w:pStyle w:val="Heading4"/>
      </w:pPr>
      <w:r>
        <w:t>I.1.1.18 Data Migrator</w:t>
      </w:r>
    </w:p>
    <w:p w14:paraId="51AF2BA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482B8D8C"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49E21DCF"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29E61E6"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111E63EA"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55EBB3B1"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4E597A2C" w14:textId="77777777" w:rsidR="00EE21F8" w:rsidRDefault="00000000">
      <w:pPr>
        <w:pStyle w:val="Heading4"/>
      </w:pPr>
      <w:r>
        <w:t>I.1.1.19 Work Manager</w:t>
      </w:r>
    </w:p>
    <w:p w14:paraId="59B0C0E6"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6CE52C5E"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EE3F2C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79E6AEF6"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21D30350"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3732D5ED" w14:textId="77777777" w:rsidR="00157A90" w:rsidRDefault="00544B8B">
      <w:pPr>
        <w:pStyle w:val="Heading3"/>
      </w:pPr>
      <w:bookmarkStart w:id="10" w:name="_Toc242078793"/>
      <w:r>
        <w:t>I.1.2 Prerequisites Not Managed by the Deployment Chain</w:t>
      </w:r>
      <w:bookmarkEnd w:id="10"/>
    </w:p>
    <w:p w14:paraId="3445B1FA"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0C9853B"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7E09183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3DF34336"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386635E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442DA240"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25B63CDB"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5B495B99"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284BE5B5"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02B82487"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D5E055D"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4B00B513"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752F8738"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3B637012"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70CF3EC6"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59A822C5"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224ACEB0" w14:textId="77777777" w:rsidR="003D3179" w:rsidRDefault="00544B8B">
      <w:pPr>
        <w:pStyle w:val="Heading4"/>
      </w:pPr>
      <w:r>
        <w:t>MongoDB X.509 User Setup</w:t>
      </w:r>
    </w:p>
    <w:p w14:paraId="2AE7F7BA"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2017607B" w14:textId="77777777" w:rsidR="003D3179" w:rsidRDefault="003D3179"/>
    <w:p w14:paraId="3BDD1438"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2B5D7167" w14:textId="77777777" w:rsidR="003D3179" w:rsidRDefault="00544B8B">
      <w:r>
        <w:t xml:space="preserve">  user: "</w:t>
      </w:r>
      <w:proofErr w:type="spellStart"/>
      <w:r>
        <w:t>pipelineEditor</w:t>
      </w:r>
      <w:proofErr w:type="spellEnd"/>
      <w:r>
        <w:t>",</w:t>
      </w:r>
    </w:p>
    <w:p w14:paraId="3AD433B7" w14:textId="77777777" w:rsidR="003D3179" w:rsidRDefault="00544B8B">
      <w:r>
        <w:t xml:space="preserve">  roles: [</w:t>
      </w:r>
    </w:p>
    <w:p w14:paraId="79D0CF44"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AAC5119" w14:textId="77777777" w:rsidR="003D3179" w:rsidRDefault="00544B8B">
      <w:r>
        <w:t xml:space="preserve">  ]</w:t>
      </w:r>
    </w:p>
    <w:p w14:paraId="1FB00D6B" w14:textId="77777777" w:rsidR="003D3179" w:rsidRDefault="00544B8B">
      <w:r>
        <w:t>})</w:t>
      </w:r>
    </w:p>
    <w:p w14:paraId="3FFF7379" w14:textId="77777777" w:rsidR="003D3179" w:rsidRDefault="003D3179"/>
    <w:p w14:paraId="45FDCC3D"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34910D7D" w14:textId="77777777" w:rsidR="003D3179" w:rsidRDefault="00544B8B">
      <w:pPr>
        <w:pStyle w:val="Heading4"/>
      </w:pPr>
      <w:r>
        <w:lastRenderedPageBreak/>
        <w:t>Hand-Made Configuration — the Data Migrator Environment</w:t>
      </w:r>
    </w:p>
    <w:p w14:paraId="3BBF3945"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3204E322"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8A6BBE"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59540A13"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081361A2"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6A9543EA"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7B5B4D75"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8B77F75"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32A19262"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B797C36"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7E9F0FCF"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372E837E" w14:textId="77777777" w:rsidR="00157A90" w:rsidRDefault="00544B8B">
      <w:pPr>
        <w:pStyle w:val="Heading2"/>
      </w:pPr>
      <w:bookmarkStart w:id="11" w:name="_Toc242078794"/>
      <w:bookmarkStart w:id="12" w:name="_Toc242101133"/>
      <w:r>
        <w:t>I.2. Topology</w:t>
      </w:r>
      <w:bookmarkEnd w:id="11"/>
      <w:bookmarkEnd w:id="12"/>
    </w:p>
    <w:p w14:paraId="0E774607" w14:textId="77777777" w:rsidR="00157A90" w:rsidRDefault="00544B8B">
      <w:pPr>
        <w:pStyle w:val="Heading3"/>
      </w:pPr>
      <w:bookmarkStart w:id="13" w:name="_Toc242078795"/>
      <w:r>
        <w:t>I.2.1 Intro — Deploy Topology vs Runtime Topology</w:t>
      </w:r>
      <w:bookmarkEnd w:id="13"/>
    </w:p>
    <w:p w14:paraId="10C63870"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1F6FD584" w14:textId="77777777" w:rsidR="00157A90" w:rsidRDefault="00544B8B">
      <w:pPr>
        <w:pStyle w:val="Heading3"/>
      </w:pPr>
      <w:bookmarkStart w:id="14" w:name="_Toc242078796"/>
      <w:r>
        <w:t>I.2.2 Deploy Topology</w:t>
      </w:r>
      <w:bookmarkEnd w:id="14"/>
    </w:p>
    <w:p w14:paraId="205EDE9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728E95E1"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6318D412" w14:textId="77777777" w:rsidR="00DB6305" w:rsidRDefault="00544B8B">
      <w:r>
        <w:rPr>
          <w:b/>
        </w:rPr>
        <w:t>Networking:</w:t>
      </w:r>
    </w:p>
    <w:p w14:paraId="4A8C8FC7"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0D74ABF3"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4FF536E8"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0D4853E0"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2AC679F0"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1B40C38E" w14:textId="77777777" w:rsidR="00DB6305" w:rsidRDefault="00544B8B">
      <w:pPr>
        <w:pStyle w:val="Heading4"/>
      </w:pPr>
      <w:r>
        <w:lastRenderedPageBreak/>
        <w:t>Trigger prerequisites</w:t>
      </w:r>
    </w:p>
    <w:p w14:paraId="1E9AF07C"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39088CFB"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18153B0C"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0187083D"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3453CD93" w14:textId="77777777" w:rsidR="00DB6305" w:rsidRDefault="00544B8B">
      <w:pPr>
        <w:pStyle w:val="ListBullet"/>
      </w:pPr>
      <w:r>
        <w:rPr>
          <w:b/>
        </w:rPr>
        <w:t>Provider Pipeline Runbook</w:t>
      </w:r>
      <w:r>
        <w:t xml:space="preserve"> (short-lived Python).</w:t>
      </w:r>
    </w:p>
    <w:p w14:paraId="0E0249D6" w14:textId="77777777" w:rsidR="00DB6305" w:rsidRDefault="00544B8B">
      <w:pPr>
        <w:pStyle w:val="ListBullet"/>
      </w:pPr>
      <w:r>
        <w:rPr>
          <w:b/>
        </w:rPr>
        <w:t>Watchdog Runbook</w:t>
      </w:r>
      <w:r>
        <w:t xml:space="preserve"> (30-minute </w:t>
      </w:r>
      <w:proofErr w:type="spellStart"/>
      <w:r>
        <w:t>cron</w:t>
      </w:r>
      <w:proofErr w:type="spellEnd"/>
      <w:r>
        <w:t>).</w:t>
      </w:r>
    </w:p>
    <w:p w14:paraId="08D75606" w14:textId="77777777" w:rsidR="00157A90" w:rsidRDefault="00544B8B">
      <w:pPr>
        <w:pStyle w:val="ListBullet"/>
      </w:pPr>
      <w:r>
        <w:rPr>
          <w:b/>
        </w:rPr>
        <w:t>Webhook</w:t>
      </w:r>
      <w:r>
        <w:t xml:space="preserve"> with signed token for on-demand invocation.</w:t>
      </w:r>
    </w:p>
    <w:p w14:paraId="480BD3A6" w14:textId="77777777" w:rsidR="00DB6305" w:rsidRDefault="00544B8B" w:rsidP="0045151B">
      <w:pPr>
        <w:pStyle w:val="Heading4"/>
      </w:pPr>
      <w:r>
        <w:t>Compute prerequisites</w:t>
      </w:r>
    </w:p>
    <w:p w14:paraId="08C350A0"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47F8C6AB"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2DEA5EF8"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134A2990"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1F292825" w14:textId="77777777" w:rsidR="00DB6305" w:rsidRDefault="00544B8B">
      <w:pPr>
        <w:pStyle w:val="Heading4"/>
      </w:pPr>
      <w:r>
        <w:t>Secret prerequisites</w:t>
      </w:r>
    </w:p>
    <w:p w14:paraId="08F5DB14"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5AE23441" w14:textId="77777777" w:rsidR="00DB6305" w:rsidRDefault="00544B8B">
      <w:pPr>
        <w:pStyle w:val="Heading4"/>
      </w:pPr>
      <w:r>
        <w:t>Storage prerequisites</w:t>
      </w:r>
    </w:p>
    <w:p w14:paraId="32FB7E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7542FCBB" w14:textId="77777777" w:rsidR="00DB6305" w:rsidRDefault="00544B8B">
      <w:pPr>
        <w:pStyle w:val="Heading4"/>
      </w:pPr>
      <w:r>
        <w:t>Data prerequisites</w:t>
      </w:r>
    </w:p>
    <w:p w14:paraId="25E68FD1"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1927FE66"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2E574EBF" w14:textId="77777777" w:rsidR="00DB6305" w:rsidRDefault="00544B8B">
      <w:pPr>
        <w:pStyle w:val="Heading4"/>
      </w:pPr>
      <w:r>
        <w:lastRenderedPageBreak/>
        <w:t>Observability prerequisites</w:t>
      </w:r>
    </w:p>
    <w:p w14:paraId="6674B7FF"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26C39DD6"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398AD94F"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1EBF78E1"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328D06A9"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674560B4" w14:textId="77777777" w:rsidR="00157A90" w:rsidRDefault="00544B8B">
      <w:pPr>
        <w:pStyle w:val="Heading3"/>
      </w:pPr>
      <w:bookmarkStart w:id="15" w:name="_Toc242078797"/>
      <w:r>
        <w:t>I.2.3 Runtime Topology</w:t>
      </w:r>
      <w:bookmarkEnd w:id="15"/>
    </w:p>
    <w:p w14:paraId="6B9BB507" w14:textId="77777777" w:rsidR="00157A90" w:rsidRDefault="00544B8B">
      <w:r>
        <w:t>Every element here is created by the Provider Pipeline Runbook or the Controller at run start and destroyed by the Controller (or the Watchdog) at run end.</w:t>
      </w:r>
    </w:p>
    <w:p w14:paraId="4F7CAD00" w14:textId="77777777" w:rsidR="00157A90" w:rsidRDefault="00544B8B">
      <w:pPr>
        <w:pStyle w:val="Heading4"/>
      </w:pPr>
      <w:r>
        <w:t>I.2.3.1 Compute — Controller VM and Worker VM, allocated by one common function</w:t>
      </w:r>
    </w:p>
    <w:p w14:paraId="50D37516" w14:textId="09929229" w:rsidR="00E9270C" w:rsidRPr="00E9270C" w:rsidRDefault="00E9270C" w:rsidP="00E9270C">
      <w:r>
        <w:t>&lt; /This section is not necessary. You need one H3 to describe the design of allocating hardware and PIDS at runtime. Then that can be divided into two sections, one for hardware the other for process creation and management</w:t>
      </w:r>
      <w:proofErr w:type="gramStart"/>
      <w:r>
        <w:t>&gt; .</w:t>
      </w:r>
      <w:proofErr w:type="gramEnd"/>
      <w:r>
        <w:t xml:space="preserve"> </w:t>
      </w:r>
    </w:p>
    <w:p w14:paraId="7D05C2B8" w14:textId="306F9B7C" w:rsidR="00157A90" w:rsidRPr="00197A99" w:rsidRDefault="00544B8B">
      <w:pPr>
        <w:rPr>
          <w:bCs/>
        </w:rPr>
      </w:pPr>
      <w:r w:rsidRPr="00197A99">
        <w:rPr>
          <w:bCs/>
        </w:rPr>
        <w:t xml:space="preserve">Provisioning. Compute for a run is two ephemeral VMs — a small Controller VM </w:t>
      </w:r>
      <w:r w:rsidR="00197A99">
        <w:rPr>
          <w:bCs/>
        </w:rPr>
        <w:t xml:space="preserve">&lt;/ Skip: </w:t>
      </w:r>
      <w:proofErr w:type="gramStart"/>
      <w:r w:rsidR="00197A99">
        <w:rPr>
          <w:bCs/>
        </w:rPr>
        <w:t>NO</w:t>
      </w:r>
      <w:proofErr w:type="gramEnd"/>
      <w:r w:rsidR="00197A99">
        <w:rPr>
          <w:bCs/>
        </w:rPr>
        <w:t xml:space="preserve"> the common </w:t>
      </w:r>
      <w:proofErr w:type="spellStart"/>
      <w:r w:rsidR="00197A99">
        <w:rPr>
          <w:bCs/>
        </w:rPr>
        <w:t>fucnttion</w:t>
      </w:r>
      <w:proofErr w:type="spellEnd"/>
      <w:r w:rsidR="00197A99">
        <w:rPr>
          <w:bCs/>
        </w:rPr>
        <w:t xml:space="preserve"> can allocate up to N boxes where </w:t>
      </w:r>
      <w:proofErr w:type="spellStart"/>
      <w:r w:rsidR="00197A99">
        <w:rPr>
          <w:bCs/>
        </w:rPr>
        <w:t>eacn</w:t>
      </w:r>
      <w:proofErr w:type="spellEnd"/>
      <w:r w:rsidR="00197A99">
        <w:rPr>
          <w:bCs/>
        </w:rPr>
        <w:t xml:space="preserve"> n box has a Y hardware SKU from the MS catalog. </w:t>
      </w:r>
      <w:proofErr w:type="gramStart"/>
      <w:r w:rsidR="00197A99">
        <w:rPr>
          <w:bCs/>
        </w:rPr>
        <w:t>IT</w:t>
      </w:r>
      <w:proofErr w:type="gramEnd"/>
      <w:r w:rsidR="00197A99">
        <w:rPr>
          <w:bCs/>
        </w:rPr>
        <w:t xml:space="preserve"> is not up to this function to check if the request is </w:t>
      </w:r>
      <w:proofErr w:type="gramStart"/>
      <w:r w:rsidR="00197A99">
        <w:rPr>
          <w:bCs/>
        </w:rPr>
        <w:t>legal</w:t>
      </w:r>
      <w:proofErr w:type="gramEnd"/>
      <w:r w:rsidR="00197A99">
        <w:rPr>
          <w:bCs/>
        </w:rPr>
        <w:t xml:space="preserve"> but it is up to the function to block and make sure the request is </w:t>
      </w:r>
      <w:r w:rsidR="00E9270C">
        <w:rPr>
          <w:bCs/>
        </w:rPr>
        <w:t>honored</w:t>
      </w:r>
      <w:r w:rsidR="00197A99">
        <w:rPr>
          <w:bCs/>
        </w:rPr>
        <w:t xml:space="preserve">. I </w:t>
      </w:r>
      <w:proofErr w:type="gramStart"/>
      <w:r w:rsidR="00197A99">
        <w:rPr>
          <w:bCs/>
        </w:rPr>
        <w:t xml:space="preserve">agree </w:t>
      </w:r>
      <w:r w:rsidR="00E9270C">
        <w:rPr>
          <w:bCs/>
        </w:rPr>
        <w:t xml:space="preserve"> the</w:t>
      </w:r>
      <w:proofErr w:type="gramEnd"/>
      <w:r w:rsidR="00E9270C">
        <w:rPr>
          <w:bCs/>
        </w:rPr>
        <w:t xml:space="preserve"> controller can instantiate the worker boxes so the function will be called twice&gt; </w:t>
      </w:r>
      <w:r w:rsidRPr="00197A99">
        <w:rPr>
          <w:bCs/>
        </w:rPr>
        <w:t xml:space="preserve">and a big Worker VM — and both are allocated by a single common hardware-allocation function that every pipeline calls. A pipeline does not </w:t>
      </w:r>
      <w:r w:rsidR="00197A99" w:rsidRPr="00197A99">
        <w:rPr>
          <w:bCs/>
        </w:rPr>
        <w:t>compute provision</w:t>
      </w:r>
      <w:r w:rsidRPr="00197A99">
        <w:rPr>
          <w:bCs/>
        </w:rPr>
        <w:t xml:space="preserve"> itself: it calls the common function, which creates the run's VMs on that pipeline's behalf, sized from the pipeline's own configuration. The Automation Runbook creates the Controller VM at run start and exits within its execution cap; the Controller then calls the same common function to allocate the Worker VM when the run needs it. Cloud-init on each VM authenticates to ACR via the VM's Managed Identity, pulls the pipeline image tagged with the run's git SHA, extracts the code, and exec's its entrypoint — the Controller on the Controller VM, the resident worker host on the Worker VM.</w:t>
      </w:r>
    </w:p>
    <w:p w14:paraId="610C185C" w14:textId="77777777" w:rsidR="00157A90" w:rsidRPr="00E9270C" w:rsidRDefault="00544B8B">
      <w:pPr>
        <w:rPr>
          <w:bCs/>
        </w:rPr>
      </w:pPr>
      <w:r w:rsidRPr="00E9270C">
        <w:rPr>
          <w:bCs/>
        </w:rPr>
        <w:t>Sizing. The Controller VM is small — orchestration, status-API service and worker provisioning are I/O-bound and low-CPU. The Worker VM is the big compute box, default Standard_D32s_v5 (32 vCPU / 128 GB RAM), sized to run up to len(state_scope) × entity_</w:t>
      </w:r>
      <w:proofErr w:type="gramStart"/>
      <w:r w:rsidRPr="00E9270C">
        <w:rPr>
          <w:bCs/>
        </w:rPr>
        <w:t>types</w:t>
      </w:r>
      <w:proofErr w:type="gramEnd"/>
      <w:r w:rsidRPr="00E9270C">
        <w:rPr>
          <w:bCs/>
        </w:rPr>
        <w:t xml:space="preserve"> concurrent Worker processes comfortably (each Worker's working set is I/O-bound, ~500 MB per process). Both sizes are </w:t>
      </w:r>
      <w:proofErr w:type="gramStart"/>
      <w:r w:rsidRPr="00E9270C">
        <w:rPr>
          <w:bCs/>
        </w:rPr>
        <w:t>configuration</w:t>
      </w:r>
      <w:proofErr w:type="gramEnd"/>
      <w:r w:rsidRPr="00E9270C">
        <w:rPr>
          <w:bCs/>
        </w:rPr>
        <w:t xml:space="preserve"> the pipeline passes to the common hardware-allocation function; because the hardware is one Worker box sized once, the compute a run requests </w:t>
      </w:r>
      <w:proofErr w:type="gramStart"/>
      <w:r w:rsidRPr="00E9270C">
        <w:rPr>
          <w:bCs/>
        </w:rPr>
        <w:t>is</w:t>
      </w:r>
      <w:proofErr w:type="gramEnd"/>
      <w:r w:rsidRPr="00E9270C">
        <w:rPr>
          <w:bCs/>
        </w:rPr>
        <w:t xml:space="preserve"> knowable and fixed regardless of how many partitions the run </w:t>
      </w:r>
      <w:proofErr w:type="gramStart"/>
      <w:r w:rsidRPr="00E9270C">
        <w:rPr>
          <w:bCs/>
        </w:rPr>
        <w:t>fans</w:t>
      </w:r>
      <w:proofErr w:type="gramEnd"/>
      <w:r w:rsidRPr="00E9270C">
        <w:rPr>
          <w:bCs/>
        </w:rPr>
        <w:t xml:space="preserve"> out to.</w:t>
      </w:r>
    </w:p>
    <w:p w14:paraId="280F63A8" w14:textId="6A5D91D1" w:rsidR="00AD06A8" w:rsidRDefault="00000000">
      <w:r>
        <w:t xml:space="preserve">The common hardware-allocation function is the one place that creates run compute. </w:t>
      </w:r>
      <w:r w:rsidRPr="00E9270C">
        <w:rPr>
          <w:strike/>
        </w:rPr>
        <w:t xml:space="preserve">It lives in the shared infrastructure (Part </w:t>
      </w:r>
      <w:proofErr w:type="gramStart"/>
      <w:r w:rsidRPr="00E9270C">
        <w:rPr>
          <w:strike/>
        </w:rPr>
        <w:t>I)</w:t>
      </w:r>
      <w:r w:rsidR="00E9270C">
        <w:t>&lt;</w:t>
      </w:r>
      <w:proofErr w:type="gramEnd"/>
      <w:r w:rsidR="00E9270C">
        <w:t>/</w:t>
      </w:r>
      <w:proofErr w:type="gramStart"/>
      <w:r w:rsidR="00E9270C">
        <w:t>Skip:</w:t>
      </w:r>
      <w:proofErr w:type="gramEnd"/>
      <w:r w:rsidR="00E9270C">
        <w:t xml:space="preserve"> are you kidding you are fucking in section 1 and you say it lives where it lives. For god’s sake be a designer not a parrot. Look for the </w:t>
      </w:r>
      <w:proofErr w:type="gramStart"/>
      <w:r w:rsidR="00E9270C">
        <w:t>crossed out</w:t>
      </w:r>
      <w:proofErr w:type="gramEnd"/>
      <w:r w:rsidR="00E9270C">
        <w:t xml:space="preserve"> text and delete it.  I feel like this part of the design is too </w:t>
      </w:r>
      <w:proofErr w:type="spellStart"/>
      <w:r w:rsidR="00E9270C">
        <w:t>denormaized</w:t>
      </w:r>
      <w:proofErr w:type="spellEnd"/>
      <w:r w:rsidR="00E9270C">
        <w:t xml:space="preserve"> it does belong here, and above in the component section you </w:t>
      </w:r>
      <w:proofErr w:type="gramStart"/>
      <w:r w:rsidR="00E9270C">
        <w:t>have to</w:t>
      </w:r>
      <w:proofErr w:type="gramEnd"/>
      <w:r w:rsidR="00E9270C">
        <w:t xml:space="preserve"> refer to this section. </w:t>
      </w:r>
      <w:proofErr w:type="gramStart"/>
      <w:r w:rsidR="00E9270C">
        <w:t xml:space="preserve">&gt; </w:t>
      </w:r>
      <w:r>
        <w:t>,</w:t>
      </w:r>
      <w:proofErr w:type="gramEnd"/>
      <w:r>
        <w:t xml:space="preserve"> is called by every pipeline, and takes the pipeline's compute configuration as its argument; adding a pipeline adds a call to this function, never a new way to provision VMs.</w:t>
      </w:r>
    </w:p>
    <w:p w14:paraId="716EDC86" w14:textId="77777777" w:rsidR="00157A90" w:rsidRDefault="00544B8B">
      <w:r>
        <w:rPr>
          <w:b/>
        </w:rPr>
        <w:lastRenderedPageBreak/>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450EFF3C" w14:textId="77777777" w:rsidR="00157A90" w:rsidRDefault="00544B8B">
      <w:r>
        <w:rPr>
          <w:b/>
        </w:rPr>
        <w:t>Runtime.</w:t>
      </w:r>
      <w:r>
        <w:t xml:space="preserve"> No time cap. VM runs until deleted.</w:t>
      </w:r>
    </w:p>
    <w:p w14:paraId="6B6272B1" w14:textId="77777777" w:rsidR="00DB6305" w:rsidRDefault="00544B8B">
      <w:r>
        <w:rPr>
          <w:b/>
        </w:rPr>
        <w:t>Teardown.</w:t>
      </w:r>
    </w:p>
    <w:p w14:paraId="3AD6DE99"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60265571"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39A8C34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1A58D5A9" w14:textId="77777777" w:rsidR="00157A90" w:rsidRDefault="00544B8B">
      <w:pPr>
        <w:pStyle w:val="Heading4"/>
      </w:pPr>
      <w:r>
        <w:t>I.2.3.2 Controller process</w:t>
      </w:r>
    </w:p>
    <w:p w14:paraId="6418F13C" w14:textId="08A49105" w:rsidR="00E9270C" w:rsidRPr="00E9270C" w:rsidRDefault="00E9270C" w:rsidP="00E9270C">
      <w:r>
        <w:t xml:space="preserve">&lt;/ I feel like you have a highly </w:t>
      </w:r>
      <w:proofErr w:type="spellStart"/>
      <w:r>
        <w:t>denormized</w:t>
      </w:r>
      <w:proofErr w:type="spellEnd"/>
      <w:r>
        <w:t xml:space="preserve"> design here. You should describe the components in the component section and then you need a sequence diagram where you </w:t>
      </w:r>
      <w:proofErr w:type="gramStart"/>
      <w:r>
        <w:t>actually outline</w:t>
      </w:r>
      <w:proofErr w:type="gramEnd"/>
      <w:r>
        <w:t xml:space="preserve"> the steps to build and use in this section&gt; </w:t>
      </w:r>
    </w:p>
    <w:p w14:paraId="5D097DD3"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502CE1CA"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64DEEFED"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57A7465D"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474353DF" w14:textId="77777777" w:rsidR="00157A90" w:rsidRDefault="00544B8B" w:rsidP="00E9270C">
      <w:r>
        <w:lastRenderedPageBreak/>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7CF5760A" w14:textId="77777777" w:rsidR="00157A90" w:rsidRDefault="00544B8B" w:rsidP="00E9270C">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6FBE4A47" w14:textId="77777777" w:rsidR="00157A90" w:rsidRDefault="00544B8B">
      <w:pPr>
        <w:pStyle w:val="Heading4"/>
      </w:pPr>
      <w:r>
        <w:t>I.2.3.3 Worker processes (on the Worker VM)</w:t>
      </w:r>
    </w:p>
    <w:p w14:paraId="72346E51"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60790240" w14:textId="77777777" w:rsidR="00157A90" w:rsidRDefault="00544B8B">
      <w:r>
        <w:t>Each Worker atomically claims one work-item from Mongo, executes, writes result and exit code to Mongo, exits. Controller reaps.</w:t>
      </w:r>
    </w:p>
    <w:p w14:paraId="1D582F96" w14:textId="77777777" w:rsidR="00157A90" w:rsidRDefault="00544B8B">
      <w:r>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5B265B44"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69882E5F" w14:textId="77777777" w:rsidR="00157A90" w:rsidRDefault="00544B8B">
      <w:pPr>
        <w:pStyle w:val="Heading4"/>
      </w:pPr>
      <w:r>
        <w:t>I.2.3.4 Coordination — Mongo work-items</w:t>
      </w:r>
    </w:p>
    <w:p w14:paraId="2867D738"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32B8379E" w14:textId="77777777" w:rsidR="00DB6305" w:rsidRDefault="00544B8B">
      <w:r>
        <w:rPr>
          <w:b/>
        </w:rPr>
        <w:t>Claim primitive.</w:t>
      </w:r>
    </w:p>
    <w:p w14:paraId="603A6BAF"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r>
      <w:r>
        <w:rPr>
          <w:rFonts w:ascii="Consolas" w:hAnsi="Consolas"/>
          <w:sz w:val="18"/>
        </w:rPr>
        <w:lastRenderedPageBreak/>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3C41F6C2" w14:textId="77777777" w:rsidR="00157A90" w:rsidRDefault="00544B8B">
      <w:r>
        <w:t>Atomic; two Workers never claim the same document.</w:t>
      </w:r>
    </w:p>
    <w:p w14:paraId="1C0733FC" w14:textId="77777777" w:rsidR="00047373" w:rsidRDefault="00544B8B">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w:t>
      </w:r>
    </w:p>
    <w:p w14:paraId="5D2F31C0" w14:textId="2E6E89A0" w:rsidR="00047373" w:rsidRDefault="00047373">
      <w:r>
        <w:t>&lt;/ Skip: adding status content details:</w:t>
      </w:r>
    </w:p>
    <w:p w14:paraId="6E5C5A14" w14:textId="77777777" w:rsidR="00047373" w:rsidRDefault="00047373">
      <w:r>
        <w:t xml:space="preserve">The heartbeat status MUST include </w:t>
      </w:r>
    </w:p>
    <w:p w14:paraId="2912A19C" w14:textId="6A07AF28" w:rsidR="00047373" w:rsidRDefault="00047373" w:rsidP="00047373">
      <w:pPr>
        <w:pStyle w:val="ListParagraph"/>
        <w:numPr>
          <w:ilvl w:val="0"/>
          <w:numId w:val="12"/>
        </w:numPr>
      </w:pPr>
      <w:r>
        <w:t xml:space="preserve">What tasks the worker is doing, </w:t>
      </w:r>
    </w:p>
    <w:p w14:paraId="334C4A80" w14:textId="1ED30F7A" w:rsidR="00047373" w:rsidRDefault="00047373" w:rsidP="00047373">
      <w:pPr>
        <w:pStyle w:val="ListParagraph"/>
        <w:numPr>
          <w:ilvl w:val="0"/>
          <w:numId w:val="12"/>
        </w:numPr>
      </w:pPr>
      <w:r>
        <w:t xml:space="preserve">What the scope of the task is, e.g. a source, a state, a section of the FDA approval data etc. </w:t>
      </w:r>
    </w:p>
    <w:p w14:paraId="77BBBD66" w14:textId="77777777" w:rsidR="00047373" w:rsidRDefault="00047373" w:rsidP="00047373">
      <w:pPr>
        <w:pStyle w:val="ListParagraph"/>
        <w:numPr>
          <w:ilvl w:val="0"/>
          <w:numId w:val="12"/>
        </w:numPr>
      </w:pPr>
      <w:r>
        <w:t>If the task requires more than one pass over the data what pass It is in</w:t>
      </w:r>
    </w:p>
    <w:p w14:paraId="3FA2AF1C" w14:textId="4DD63A05" w:rsidR="00047373" w:rsidRDefault="00047373" w:rsidP="00047373">
      <w:pPr>
        <w:pStyle w:val="ListParagraph"/>
        <w:numPr>
          <w:ilvl w:val="0"/>
          <w:numId w:val="12"/>
        </w:numPr>
      </w:pPr>
      <w:r>
        <w:t xml:space="preserve">How many records it has completed. A record is complete inside a sub task. I.e. if it </w:t>
      </w:r>
      <w:proofErr w:type="gramStart"/>
      <w:r>
        <w:t>has to</w:t>
      </w:r>
      <w:proofErr w:type="gramEnd"/>
      <w:r>
        <w:t xml:space="preserve"> parse a bunch of stuff in various records in pass 1 then the records complete will be for that pass.</w:t>
      </w:r>
    </w:p>
    <w:p w14:paraId="5ABA3EF3" w14:textId="30681942" w:rsidR="00047373" w:rsidRDefault="00047373" w:rsidP="00047373">
      <w:pPr>
        <w:pStyle w:val="ListParagraph"/>
        <w:numPr>
          <w:ilvl w:val="0"/>
          <w:numId w:val="12"/>
        </w:numPr>
      </w:pPr>
      <w:r>
        <w:t>An overall status: Initiating| Working| Complete.</w:t>
      </w:r>
    </w:p>
    <w:p w14:paraId="54689C36" w14:textId="5759BBC9" w:rsidR="00047373" w:rsidRDefault="00047373" w:rsidP="00047373">
      <w:r>
        <w:t>&gt;</w:t>
      </w:r>
    </w:p>
    <w:p w14:paraId="49A456AE" w14:textId="5B621792" w:rsidR="00157A90" w:rsidRDefault="00544B8B">
      <w:r>
        <w:t>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p>
    <w:p w14:paraId="409E21C2"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D81F36F" w14:textId="77777777" w:rsidR="00157A90" w:rsidRDefault="00544B8B">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4D64A8A3" w14:textId="77777777" w:rsidR="00157A90" w:rsidRDefault="00544B8B">
      <w:r>
        <w:rPr>
          <w:b/>
        </w:rPr>
        <w:t>Schema</w:t>
      </w:r>
      <w:r>
        <w:t xml:space="preserve"> is defined in §I.4.2.</w:t>
      </w:r>
    </w:p>
    <w:p w14:paraId="29A661B6"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6EFF5D8E" w14:textId="77777777" w:rsidR="00157A90" w:rsidRDefault="00544B8B">
      <w:pPr>
        <w:pStyle w:val="Heading4"/>
      </w:pPr>
      <w:r>
        <w:lastRenderedPageBreak/>
        <w:t>I.2.3.5 Transient storage</w:t>
      </w:r>
    </w:p>
    <w:p w14:paraId="55B4F3A4"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19F3B984" w14:textId="77777777" w:rsidR="00157A90" w:rsidRDefault="00544B8B">
      <w:pPr>
        <w:pStyle w:val="Heading4"/>
      </w:pPr>
      <w:r>
        <w:t>I.2.3.6 Runtime network paths</w:t>
      </w:r>
    </w:p>
    <w:p w14:paraId="3620B5C0"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1FE95474" w14:textId="77777777" w:rsidR="00DB6305" w:rsidRDefault="00544B8B">
      <w:pPr>
        <w:pStyle w:val="ListBullet"/>
      </w:pPr>
      <w:r>
        <w:t>Controller / Workers → Key Vault: cert + vendor-key reads.</w:t>
      </w:r>
    </w:p>
    <w:p w14:paraId="5559A77A" w14:textId="77777777" w:rsidR="00DB6305" w:rsidRDefault="00544B8B">
      <w:pPr>
        <w:pStyle w:val="ListBullet"/>
      </w:pPr>
      <w:r>
        <w:t>Controller / Workers → Blob Storage: source archive reads, transient writes.</w:t>
      </w:r>
    </w:p>
    <w:p w14:paraId="6B7ADC25" w14:textId="77777777" w:rsidR="00DB6305" w:rsidRDefault="00544B8B">
      <w:pPr>
        <w:pStyle w:val="ListBullet"/>
      </w:pPr>
      <w:r>
        <w:t>Controller / Workers → Vendor HTTPS endpoints: source fetches, geocoding calls. TLS 1.2+, egress via subnet NSG allow-list.</w:t>
      </w:r>
    </w:p>
    <w:p w14:paraId="635C55B3" w14:textId="77777777" w:rsidR="00DB6305" w:rsidRDefault="00544B8B">
      <w:pPr>
        <w:pStyle w:val="ListBullet"/>
      </w:pPr>
      <w:r>
        <w:t xml:space="preserve">Controller → Twilio + </w:t>
      </w:r>
      <w:proofErr w:type="spellStart"/>
      <w:r>
        <w:t>SparkPost</w:t>
      </w:r>
      <w:proofErr w:type="spellEnd"/>
      <w:r>
        <w:t>: notification sends at run end.</w:t>
      </w:r>
    </w:p>
    <w:p w14:paraId="6850A158"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784AADB1"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63F661C0" w14:textId="77777777" w:rsidR="00636E74" w:rsidRDefault="00000000">
      <w:pPr>
        <w:pStyle w:val="Heading2"/>
      </w:pPr>
      <w:bookmarkStart w:id="16" w:name="_Toc242078798"/>
      <w:bookmarkStart w:id="17" w:name="_Toc242101134"/>
      <w:r>
        <w:t>I.3. Run Lifecycle — the generic run, common to all pipelines</w:t>
      </w:r>
      <w:bookmarkEnd w:id="16"/>
      <w:bookmarkEnd w:id="17"/>
    </w:p>
    <w:p w14:paraId="7E10E5BA"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694A0EBF" w14:textId="77777777" w:rsidR="00636E74" w:rsidRDefault="00000000">
      <w:pPr>
        <w:pStyle w:val="Heading3"/>
      </w:pPr>
      <w:bookmarkStart w:id="18" w:name="_Toc242078799"/>
      <w:r>
        <w:t>I.3.1 Admission through the authenticated entrance</w:t>
      </w:r>
      <w:bookmarkEnd w:id="18"/>
    </w:p>
    <w:p w14:paraId="5924B118"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6FAABB49" w14:textId="77777777" w:rsidR="00636E74" w:rsidRDefault="00000000">
      <w:pPr>
        <w:pStyle w:val="Heading3"/>
      </w:pPr>
      <w:bookmarkStart w:id="19" w:name="_Toc242078800"/>
      <w:r>
        <w:t>I.3.2 Reading the run's configuration</w:t>
      </w:r>
      <w:bookmarkEnd w:id="19"/>
    </w:p>
    <w:p w14:paraId="03DFC9FF" w14:textId="77777777" w:rsidR="00636E74" w:rsidRDefault="00000000">
      <w:r>
        <w:t xml:space="preserve">A run reads its scope, the resources it works against, its tunable ceilings and its report-recipient source from durable configuration, never from values in code; absent or malformed </w:t>
      </w:r>
      <w:r>
        <w:lastRenderedPageBreak/>
        <w:t>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3B54F375"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450CB5B5"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13A3B14E"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09D5BAEE" w14:textId="77777777" w:rsidR="00636E74" w:rsidRDefault="00000000">
      <w:pPr>
        <w:pStyle w:val="Heading3"/>
      </w:pPr>
      <w:bookmarkStart w:id="20" w:name="_Toc242078801"/>
      <w:r>
        <w:t xml:space="preserve">I.3.3 Provisioning </w:t>
      </w:r>
      <w:proofErr w:type="gramStart"/>
      <w:r>
        <w:t>compute</w:t>
      </w:r>
      <w:proofErr w:type="gramEnd"/>
      <w:r>
        <w:t xml:space="preserve"> and activating data resources</w:t>
      </w:r>
      <w:bookmarkEnd w:id="20"/>
    </w:p>
    <w:p w14:paraId="6770FBC6"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7477C76C" w14:textId="77777777" w:rsidR="00636E74" w:rsidRDefault="00000000">
      <w:pPr>
        <w:pStyle w:val="Heading3"/>
      </w:pPr>
      <w:bookmarkStart w:id="21" w:name="_Toc242078802"/>
      <w:r>
        <w:t>I.3.4 Coordinating work in parallel</w:t>
      </w:r>
      <w:bookmarkEnd w:id="21"/>
    </w:p>
    <w:p w14:paraId="322A7B0A"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22BEEB67" w14:textId="77777777" w:rsidR="004B00A8" w:rsidRDefault="00000000">
      <w:pPr>
        <w:rPr>
          <w:color w:val="C00000"/>
        </w:rPr>
      </w:pPr>
      <w:r>
        <w:rPr>
          <w:color w:val="C00000"/>
        </w:rPr>
        <w:lastRenderedPageBreak/>
        <w:t>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GAP: the orchestrator today hard-codes its enumerators (state, county, state-entity) and defaults partition_key to business_address_state; this must become a per-pipeline declaration, backward compatible with the provider pipeline's existing state and county fan-out (tracked as a bug).</w:t>
      </w:r>
    </w:p>
    <w:p w14:paraId="11598DCF" w14:textId="77777777" w:rsidR="00636E74" w:rsidRDefault="00000000">
      <w:pPr>
        <w:pStyle w:val="Heading3"/>
      </w:pPr>
      <w:bookmarkStart w:id="22" w:name="_Toc242078803"/>
      <w:r>
        <w:t>I.3.5 Recording progress and every finding</w:t>
      </w:r>
      <w:bookmarkEnd w:id="22"/>
    </w:p>
    <w:p w14:paraId="33A20B4D"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A985F4A"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728C7D4F" w14:textId="77777777" w:rsidR="00157A90" w:rsidRDefault="00544B8B">
      <w:proofErr w:type="gramStart"/>
      <w:r>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2B04154" w14:textId="77777777" w:rsidR="00636E74" w:rsidRDefault="00000000">
      <w:pPr>
        <w:pStyle w:val="Heading3"/>
      </w:pPr>
      <w:bookmarkStart w:id="23" w:name="_Toc242078804"/>
      <w:r>
        <w:t>I.3.6 Aborting when findings breach the configured ceiling</w:t>
      </w:r>
      <w:bookmarkEnd w:id="23"/>
    </w:p>
    <w:p w14:paraId="0EC6F049"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0FCDFEA" w14:textId="77777777" w:rsidR="00636E74" w:rsidRDefault="00000000">
      <w:pPr>
        <w:pStyle w:val="Heading3"/>
      </w:pPr>
      <w:bookmarkStart w:id="24" w:name="_Toc242078805"/>
      <w:r>
        <w:t>I.3.7 Run logging to a designated collection</w:t>
      </w:r>
      <w:bookmarkEnd w:id="24"/>
    </w:p>
    <w:p w14:paraId="0026BAC0" w14:textId="77777777" w:rsidR="00636E74" w:rsidRDefault="00000000">
      <w:r>
        <w:t xml:space="preserve">Every run writes its operational log to one designated log collection common to all pipelines, so a run's log lines land in a single known place. Components set </w:t>
      </w:r>
      <w:r>
        <w:lastRenderedPageBreak/>
        <w:t>CH_LOG_DESTINATION=</w:t>
      </w:r>
      <w:proofErr w:type="spellStart"/>
      <w:proofErr w:type="gramStart"/>
      <w:r>
        <w:t>stderr,mongo</w:t>
      </w:r>
      <w:proofErr w:type="spellEnd"/>
      <w:proofErr w:type="gramEnd"/>
      <w:r>
        <w:t xml:space="preserve"> so Controller and Worker logs reach both the container stream and the shared log collection.</w:t>
      </w:r>
    </w:p>
    <w:p w14:paraId="68D707B4"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1C4F7353"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2F07E695"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D25BB24"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0B894C31"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2D3CADCC" w14:textId="77777777" w:rsidR="00157A90" w:rsidRDefault="00544B8B" w:rsidP="00C555CA">
      <w:r>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BE43538"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4CDA4B1B"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6D8039A0" w14:textId="77777777" w:rsidR="00157A90" w:rsidRDefault="00544B8B" w:rsidP="00C555CA">
      <w:r>
        <w:lastRenderedPageBreak/>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6B2FA1C3" w14:textId="77777777" w:rsidR="00636E74" w:rsidRDefault="00000000">
      <w:pPr>
        <w:pStyle w:val="Heading3"/>
      </w:pPr>
      <w:bookmarkStart w:id="25" w:name="_Toc242078806"/>
      <w:r>
        <w:t>I.3.8 One operational report per run</w:t>
      </w:r>
      <w:bookmarkEnd w:id="25"/>
    </w:p>
    <w:p w14:paraId="1D5DB2BF"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2E9F1B6F" w14:textId="77777777" w:rsidR="00636E74" w:rsidRDefault="00000000">
      <w:pPr>
        <w:pStyle w:val="Heading3"/>
      </w:pPr>
      <w:bookmarkStart w:id="26" w:name="_Toc242078807"/>
      <w:r>
        <w:t>I.3.9 Releasing every resource at run end</w:t>
      </w:r>
      <w:bookmarkEnd w:id="26"/>
    </w:p>
    <w:p w14:paraId="28EC4732"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0B7402CA"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7C9BA6A4" w14:textId="77777777" w:rsidR="00636E74" w:rsidRDefault="00000000">
      <w:pPr>
        <w:pStyle w:val="Heading3"/>
      </w:pPr>
      <w:bookmarkStart w:id="27" w:name="_Toc242078808"/>
      <w:r>
        <w:t>I.3.10 Recovering a run that died without releasing</w:t>
      </w:r>
      <w:bookmarkEnd w:id="27"/>
    </w:p>
    <w:p w14:paraId="7A54E8AC"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266EFB82" w14:textId="77777777" w:rsidR="00157A90" w:rsidRDefault="00544B8B">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0AB368CC"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1FC800ED"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DB092C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83B05" w14:textId="77777777" w:rsidR="00DB6305" w:rsidRDefault="00544B8B">
            <w:r>
              <w:t>`</w:t>
            </w:r>
            <w:proofErr w:type="spellStart"/>
            <w:r>
              <w:t>start_step</w:t>
            </w:r>
            <w:proofErr w:type="spellEnd"/>
            <w:r>
              <w:t>` value</w:t>
            </w:r>
          </w:p>
        </w:tc>
        <w:tc>
          <w:tcPr>
            <w:tcW w:w="2880" w:type="dxa"/>
          </w:tcPr>
          <w:p w14:paraId="405D0E20"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4CF3BD43"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04242BE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C85AF" w14:textId="77777777" w:rsidR="00DB6305" w:rsidRDefault="00544B8B">
            <w:r>
              <w:t>`"fetch data"`</w:t>
            </w:r>
          </w:p>
        </w:tc>
        <w:tc>
          <w:tcPr>
            <w:tcW w:w="2880" w:type="dxa"/>
          </w:tcPr>
          <w:p w14:paraId="27A161CB"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75316CB4"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0206115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60AB8" w14:textId="77777777" w:rsidR="00DB6305" w:rsidRDefault="00544B8B">
            <w:r>
              <w:lastRenderedPageBreak/>
              <w:t>`"load staging"`</w:t>
            </w:r>
          </w:p>
        </w:tc>
        <w:tc>
          <w:tcPr>
            <w:tcW w:w="2880" w:type="dxa"/>
          </w:tcPr>
          <w:p w14:paraId="34C63D10"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34217158"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036F450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3FE50" w14:textId="77777777" w:rsidR="00DB6305" w:rsidRDefault="00544B8B">
            <w:r>
              <w:t>`"normalize data"`</w:t>
            </w:r>
          </w:p>
        </w:tc>
        <w:tc>
          <w:tcPr>
            <w:tcW w:w="2880" w:type="dxa"/>
          </w:tcPr>
          <w:p w14:paraId="08D01664"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31F79DD8"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363979C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B8FEE7" w14:textId="77777777" w:rsidR="00DB6305" w:rsidRDefault="00544B8B">
            <w:r>
              <w:t>`"enrich data"`</w:t>
            </w:r>
          </w:p>
        </w:tc>
        <w:tc>
          <w:tcPr>
            <w:tcW w:w="2880" w:type="dxa"/>
          </w:tcPr>
          <w:p w14:paraId="7A17D5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F63E447"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56024047" w14:textId="77777777" w:rsidR="00DB6305" w:rsidRDefault="00DB6305"/>
    <w:p w14:paraId="2F68D456"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63A6BA5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0E475FF2"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63386D33"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6C236C4" w14:textId="77777777" w:rsidR="00157A90" w:rsidRDefault="00544B8B">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63BBACA2"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31DA9BDE"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A9A6566" w14:textId="77777777" w:rsidR="00157A90" w:rsidRDefault="00544B8B">
      <w:r>
        <w:rPr>
          <w:b/>
        </w:rPr>
        <w:lastRenderedPageBreak/>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030B40E" w14:textId="77777777" w:rsidR="00636E74" w:rsidRDefault="00000000">
      <w:pPr>
        <w:pStyle w:val="Heading3"/>
      </w:pPr>
      <w:bookmarkStart w:id="28" w:name="_Toc242078809"/>
      <w:r>
        <w:t>I.3.11 Cluster-uptime reaper</w:t>
      </w:r>
      <w:bookmarkEnd w:id="28"/>
    </w:p>
    <w:p w14:paraId="677820D3" w14:textId="77777777" w:rsidR="00636E74" w:rsidRDefault="00000000">
      <w:r>
        <w:t>An independent component keeps the pipeline's data cluster running only while a live run reservation exists and returns it to rest otherwise, so the cluster is never up between runs.</w:t>
      </w:r>
    </w:p>
    <w:p w14:paraId="06903126"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64BA2F48"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55B4CB00" w14:textId="77777777" w:rsidR="00636E74" w:rsidRDefault="00000000">
      <w:pPr>
        <w:pStyle w:val="Heading3"/>
      </w:pPr>
      <w:bookmarkStart w:id="29" w:name="_Toc242078810"/>
      <w:r>
        <w:t>I.3.12 Record contract for the built collection</w:t>
      </w:r>
      <w:bookmarkEnd w:id="29"/>
    </w:p>
    <w:p w14:paraId="13DCA3C8"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1283EEE6" w14:textId="77777777" w:rsidR="004B00A8" w:rsidRDefault="00000000">
      <w:r>
        <w:t>A pipeline may build more than one such collection; each built collection carries its own normative contract, and every published record conforms to the contract for its own collection.</w:t>
      </w:r>
    </w:p>
    <w:p w14:paraId="6A70ACB8" w14:textId="77777777" w:rsidR="00636E74" w:rsidRDefault="00000000">
      <w:pPr>
        <w:pStyle w:val="Heading3"/>
      </w:pPr>
      <w:bookmarkStart w:id="30" w:name="_Toc242078811"/>
      <w:r>
        <w:t>I.3.13 Zero-trust identity for every run component</w:t>
      </w:r>
      <w:bookmarkEnd w:id="30"/>
    </w:p>
    <w:p w14:paraId="7F9EED66"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0F066B1A"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04478078" w14:textId="77777777" w:rsidR="00DB6305" w:rsidRDefault="00544B8B">
      <w:r>
        <w:rPr>
          <w:b/>
        </w:rPr>
        <w:t>Long-lived identities.</w:t>
      </w:r>
    </w:p>
    <w:p w14:paraId="46181BAA"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25EA18B5" w14:textId="77777777" w:rsidR="00157A90" w:rsidRDefault="00544B8B">
      <w:pPr>
        <w:pStyle w:val="ListBullet"/>
      </w:pPr>
      <w:r>
        <w:rPr>
          <w:b/>
        </w:rPr>
        <w:lastRenderedPageBreak/>
        <w:t>Controller cert:</w:t>
      </w:r>
      <w:r>
        <w:t xml:space="preserve"> placed at deploy time. Namespace </w:t>
      </w:r>
      <w:r>
        <w:rPr>
          <w:rFonts w:ascii="Consolas" w:hAnsi="Consolas"/>
        </w:rPr>
        <w:t>pipeline-control.*</w:t>
      </w:r>
      <w:r>
        <w:t>. Fetched at Controller boot via the VM's Managed Identity.</w:t>
      </w:r>
    </w:p>
    <w:p w14:paraId="20C2AA54"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670D126F"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B8915D2" w14:textId="77777777" w:rsidR="00157A90" w:rsidRDefault="00544B8B">
      <w:r>
        <w:rPr>
          <w:b/>
        </w:rPr>
        <w:t>Cert revocation.</w:t>
      </w:r>
      <w:r>
        <w:t xml:space="preserve"> Deferred at F-003 substrate. Consumed here without restatement; when the CRL surface lands, Runbook and Controller consume it read-only.</w:t>
      </w:r>
    </w:p>
    <w:p w14:paraId="55170FE6" w14:textId="77777777" w:rsidR="00576D4B" w:rsidRDefault="00000000">
      <w:r>
        <w:rPr>
          <w:color w:val="C00000"/>
        </w:rPr>
        <w:t>The identity-to-Automation-account credential boundary and the requirement that each identity has its own Work Manager (one Automation account per identity) are specified at I.1.1.19 and are not repeated here.</w:t>
      </w:r>
    </w:p>
    <w:p w14:paraId="70C9D912" w14:textId="77777777" w:rsidR="004B00A8" w:rsidRDefault="00000000">
      <w:pPr>
        <w:rPr>
          <w:color w:val="C00000"/>
        </w:rPr>
      </w:pPr>
      <w:r>
        <w:rPr>
          <w:color w:val="C00000"/>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0A9984AC" w14:textId="77777777" w:rsidR="00636E74" w:rsidRDefault="00000000">
      <w:pPr>
        <w:pStyle w:val="Heading3"/>
      </w:pPr>
      <w:bookmarkStart w:id="31" w:name="_Toc242078812"/>
      <w:r>
        <w:t>I.3.14 Work reuse across runs — skip-if-done</w:t>
      </w:r>
      <w:bookmarkEnd w:id="31"/>
    </w:p>
    <w:p w14:paraId="3E837B26" w14:textId="77777777" w:rsidR="00157A90" w:rsidRDefault="00544B8B">
      <w:r>
        <w:t>Two distinct reuse paths, both driven by content-hash equality.</w:t>
      </w:r>
    </w:p>
    <w:p w14:paraId="55183147"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1C274DC8"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intact (§II.1.3.7). This is the mechanism that lets a monthly Incremental run skip ~95% of the per-record enrichment work.</w:t>
      </w:r>
    </w:p>
    <w:p w14:paraId="2ADFB518" w14:textId="77777777" w:rsidR="00636E74" w:rsidRDefault="00000000">
      <w:pPr>
        <w:pStyle w:val="Heading3"/>
      </w:pPr>
      <w:bookmarkStart w:id="32" w:name="_Toc242078813"/>
      <w:r>
        <w:t>I.3.15 Dataset versions and the control collection</w:t>
      </w:r>
      <w:bookmarkEnd w:id="32"/>
    </w:p>
    <w:p w14:paraId="63331F7A"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w:t>
      </w:r>
      <w:r>
        <w:lastRenderedPageBreak/>
        <w:t xml:space="preserve">fit. Multiple </w:t>
      </w:r>
      <w:proofErr w:type="spellStart"/>
      <w:r>
        <w:t>data_version</w:t>
      </w:r>
      <w:proofErr w:type="spellEnd"/>
      <w:r>
        <w:t xml:space="preserve"> values may coexist under distinct collection names; the load-state module keys per-version.</w:t>
      </w:r>
    </w:p>
    <w:p w14:paraId="3B4B6948"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5712C074" w14:textId="77777777" w:rsidR="00157A90" w:rsidRDefault="00157A90">
      <w:pPr>
        <w:tabs>
          <w:tab w:val="right" w:leader="dot" w:pos="8630"/>
        </w:tabs>
        <w:rPr>
          <w:noProof/>
        </w:rPr>
      </w:pPr>
      <w:r>
        <w:t>{</w:t>
      </w:r>
    </w:p>
    <w:p w14:paraId="056DFF0E" w14:textId="77777777" w:rsidR="00157A90" w:rsidRDefault="00157A90">
      <w:pPr>
        <w:tabs>
          <w:tab w:val="right" w:leader="dot" w:pos="8630"/>
        </w:tabs>
        <w:rPr>
          <w:noProof/>
        </w:rPr>
      </w:pPr>
      <w:r>
        <w:t xml:space="preserve">  "_id": "Provider_v_3",</w:t>
      </w:r>
    </w:p>
    <w:p w14:paraId="67DE788D"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5CC3A977"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594917D1"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642381BE"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4135478A"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34065A17" w14:textId="77777777" w:rsidR="00157A90" w:rsidRDefault="00157A90">
      <w:pPr>
        <w:tabs>
          <w:tab w:val="right" w:leader="dot" w:pos="8630"/>
        </w:tabs>
        <w:rPr>
          <w:noProof/>
        </w:rPr>
      </w:pPr>
      <w:r>
        <w:t xml:space="preserve">  "status": "current | failed",</w:t>
      </w:r>
    </w:p>
    <w:p w14:paraId="72BAFFD7"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0AF5D2FF" w14:textId="77777777" w:rsidR="00157A90" w:rsidRDefault="00157A90">
      <w:pPr>
        <w:tabs>
          <w:tab w:val="right" w:leader="dot" w:pos="8630"/>
        </w:tabs>
        <w:rPr>
          <w:noProof/>
        </w:rPr>
      </w:pPr>
      <w:r>
        <w:t>}</w:t>
      </w:r>
    </w:p>
    <w:p w14:paraId="13AC25B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4E302709" w14:textId="77777777" w:rsidR="00467CDB" w:rsidRDefault="00000000">
      <w:pPr>
        <w:pStyle w:val="Heading3"/>
      </w:pPr>
      <w:bookmarkStart w:id="33" w:name="_Toc242078814"/>
      <w:r>
        <w:t>I.3.16 Run-status API — one call, one document</w:t>
      </w:r>
      <w:bookmarkEnd w:id="33"/>
    </w:p>
    <w:p w14:paraId="285675A3"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17EBC13D" w14:textId="77777777" w:rsidR="004B00A8" w:rsidRPr="00C555CA" w:rsidRDefault="00000000">
      <w:r w:rsidRPr="00C555CA">
        <w:t xml:space="preserve">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w:t>
      </w:r>
      <w:r w:rsidRPr="00C555CA">
        <w:lastRenderedPageBreak/>
        <w:t>Before the Controller exists the runbook answers from the run record; after the run ends the record holds the final status. The status interface runs on a loop for the life of the run.</w:t>
      </w:r>
    </w:p>
    <w:p w14:paraId="4A60FE87"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061151D2"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617C916C"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02E3B58E" w14:textId="77777777" w:rsidR="00467CDB" w:rsidRDefault="00000000">
      <w:r>
        <w:rPr>
          <w:noProof/>
        </w:rPr>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1"/>
                    <a:stretch>
                      <a:fillRect/>
                    </a:stretch>
                  </pic:blipFill>
                  <pic:spPr>
                    <a:xfrm>
                      <a:off x="0" y="0"/>
                      <a:ext cx="5760720" cy="2546892"/>
                    </a:xfrm>
                    <a:prstGeom prst="rect">
                      <a:avLst/>
                    </a:prstGeom>
                  </pic:spPr>
                </pic:pic>
              </a:graphicData>
            </a:graphic>
          </wp:inline>
        </w:drawing>
      </w:r>
    </w:p>
    <w:p w14:paraId="74B8A97A" w14:textId="77777777" w:rsidR="00467CDB" w:rsidRDefault="00000000">
      <w:r>
        <w:rPr>
          <w:i/>
          <w:sz w:val="18"/>
        </w:rPr>
        <w:t>Run-status API — workers write only their own KV; the API aggregates server-side and returns one RunStatus document. The client makes one call.</w:t>
      </w:r>
    </w:p>
    <w:p w14:paraId="6B4AA38F"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297187A2" w14:textId="77777777" w:rsidR="00467CDB" w:rsidRDefault="00000000">
      <w:pPr>
        <w:pStyle w:val="Heading3"/>
      </w:pPr>
      <w:bookmarkStart w:id="34" w:name="_Toc242078815"/>
      <w:r>
        <w:lastRenderedPageBreak/>
        <w:t>I.3.17 Backward compatibility of capability versions</w:t>
      </w:r>
      <w:bookmarkEnd w:id="34"/>
    </w:p>
    <w:p w14:paraId="036D0DE0"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9B9EA73"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3C63E75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5FAFAD5B" w14:textId="77777777" w:rsidR="00157A90" w:rsidRDefault="00544B8B">
      <w:pPr>
        <w:pStyle w:val="Heading2"/>
      </w:pPr>
      <w:bookmarkStart w:id="35" w:name="_Toc242078816"/>
      <w:bookmarkStart w:id="36" w:name="_Toc242101135"/>
      <w:r>
        <w:t>I.4. Data Contracts (infrastructure)</w:t>
      </w:r>
      <w:bookmarkEnd w:id="35"/>
      <w:bookmarkEnd w:id="36"/>
    </w:p>
    <w:p w14:paraId="719A5C57"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49D55F1B"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9AE5F0F"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w:t>
      </w:r>
      <w:r>
        <w:rPr>
          <w:rFonts w:ascii="Consolas" w:hAnsi="Consolas"/>
          <w:sz w:val="18"/>
        </w:rPr>
        <w:lastRenderedPageBreak/>
        <w:t>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51818A88"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71AC5334"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B00DCE3" w14:textId="77777777" w:rsidR="00157A90" w:rsidRDefault="00544B8B">
      <w:pPr>
        <w:pStyle w:val="Heading3"/>
      </w:pPr>
      <w:bookmarkStart w:id="38" w:name="_Toc242078818"/>
      <w:r>
        <w:t>I.4.2 Work-item schema</w:t>
      </w:r>
      <w:bookmarkEnd w:id="38"/>
    </w:p>
    <w:p w14:paraId="6B26D8FD"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4C5F4ABC"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7EC2ECA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16FCD0A1" w14:textId="77777777" w:rsidR="00157A90" w:rsidRDefault="00544B8B">
      <w:r>
        <w:t>Claim / heartbeat / stale-reclaim mechanics are defined in §I.2.3.4.</w:t>
      </w:r>
    </w:p>
    <w:p w14:paraId="7BDC78F1" w14:textId="77777777" w:rsidR="00157A90" w:rsidRDefault="00544B8B">
      <w:pPr>
        <w:pStyle w:val="Heading3"/>
      </w:pPr>
      <w:bookmarkStart w:id="39" w:name="_Toc242078819"/>
      <w:r>
        <w:t>I.4.3 Step completion marker schema</w:t>
      </w:r>
      <w:bookmarkEnd w:id="39"/>
    </w:p>
    <w:p w14:paraId="5418A831"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50F93658"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r>
      <w:r>
        <w:rPr>
          <w:rFonts w:ascii="Consolas" w:hAnsi="Consolas"/>
          <w:sz w:val="18"/>
        </w:rPr>
        <w:lastRenderedPageBreak/>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03A69FF2"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2A52AF74" w14:textId="77777777" w:rsidR="00EE21F8" w:rsidRDefault="00000000">
      <w:pPr>
        <w:pStyle w:val="Heading3"/>
      </w:pPr>
      <w:bookmarkStart w:id="40" w:name="_Toc242078820"/>
      <w:r>
        <w:t>I.4.4 Indexes</w:t>
      </w:r>
      <w:bookmarkEnd w:id="40"/>
    </w:p>
    <w:p w14:paraId="4121B2E2"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44D8555A"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3A4F41F3" w14:textId="77777777" w:rsidR="00EE21F8" w:rsidRDefault="00000000">
      <w:r>
        <w:t>Provider collection</w:t>
      </w:r>
    </w:p>
    <w:p w14:paraId="0DA1E278"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1679CB3F" w14:textId="77777777" w:rsidR="00EE21F8" w:rsidRDefault="00000000">
      <w:r>
        <w:rPr>
          <w:rFonts w:ascii="Consolas" w:hAnsi="Consolas"/>
        </w:rPr>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5976E576"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414DB4D6" w14:textId="77777777" w:rsidR="00EE21F8" w:rsidRDefault="00000000">
      <w:r>
        <w:t>Work-item collection. As specified in §I.4.2.</w:t>
      </w:r>
    </w:p>
    <w:p w14:paraId="5D1F4ED5" w14:textId="77777777" w:rsidR="00EE21F8" w:rsidRDefault="00000000">
      <w:r>
        <w:t>specialty-classification catalog. As specified in §II.2.2.</w:t>
      </w:r>
    </w:p>
    <w:p w14:paraId="15201A19" w14:textId="77777777" w:rsidR="00EE21F8" w:rsidRDefault="00000000">
      <w:r>
        <w:t>Staging collections (§II.2.3)</w:t>
      </w:r>
    </w:p>
    <w:p w14:paraId="0B95E6F6"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10CA0F7C"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2C0D0A7"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2A1170E2"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7A245C40" w14:textId="77777777" w:rsidR="00EE21F8" w:rsidRDefault="00000000">
      <w:r>
        <w:rPr>
          <w:rFonts w:ascii="Consolas" w:hAnsi="Consolas"/>
        </w:rPr>
        <w:t>{code}</w:t>
      </w:r>
      <w:r>
        <w:t xml:space="preserve"> </w:t>
      </w:r>
      <w:proofErr w:type="spellStart"/>
      <w:r>
        <w:t>nucc</w:t>
      </w:r>
      <w:proofErr w:type="spellEnd"/>
      <w:r>
        <w:t>.</w:t>
      </w:r>
    </w:p>
    <w:p w14:paraId="5FF3EE65" w14:textId="77777777" w:rsidR="00EE21F8" w:rsidRDefault="00000000">
      <w:r>
        <w:rPr>
          <w:rFonts w:ascii="Consolas" w:hAnsi="Consolas"/>
        </w:rPr>
        <w:t>{zcta5}</w:t>
      </w:r>
      <w:r>
        <w:t xml:space="preserve"> </w:t>
      </w:r>
      <w:proofErr w:type="spellStart"/>
      <w:r>
        <w:t>census_zcta_county</w:t>
      </w:r>
      <w:proofErr w:type="spellEnd"/>
      <w:r>
        <w:t>.</w:t>
      </w:r>
    </w:p>
    <w:p w14:paraId="2C0D8F4E" w14:textId="77777777" w:rsidR="00EE21F8" w:rsidRDefault="00000000">
      <w:r>
        <w:rPr>
          <w:rFonts w:ascii="Consolas" w:hAnsi="Consolas"/>
        </w:rPr>
        <w:lastRenderedPageBreak/>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1F3F6B6B" w14:textId="77777777" w:rsidR="00467CDB" w:rsidRDefault="00000000">
      <w:pPr>
        <w:pStyle w:val="Heading3"/>
      </w:pPr>
      <w:bookmarkStart w:id="41" w:name="_Toc242078821"/>
      <w:r>
        <w:t>I.4.5 Trust and auditability registry (EPIC-010-F-002)</w:t>
      </w:r>
      <w:bookmarkEnd w:id="41"/>
    </w:p>
    <w:p w14:paraId="5F08B7AB"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6C7B061E"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46A6956C"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7FBF390E"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65FCD2B5" w14:textId="77777777" w:rsidR="00467CDB" w:rsidRDefault="00000000">
      <w:r>
        <w:t>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collections it governs are the pipelines' own published collections (ProviderMedicare, SpecialtyMedicare, the Indication Map, and so on).</w:t>
      </w:r>
    </w:p>
    <w:p w14:paraId="2F2C5713"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2"/>
                    <a:stretch>
                      <a:fillRect/>
                    </a:stretch>
                  </pic:blipFill>
                  <pic:spPr>
                    <a:xfrm>
                      <a:off x="0" y="0"/>
                      <a:ext cx="5120640" cy="2250504"/>
                    </a:xfrm>
                    <a:prstGeom prst="rect">
                      <a:avLst/>
                    </a:prstGeom>
                  </pic:spPr>
                </pic:pic>
              </a:graphicData>
            </a:graphic>
          </wp:inline>
        </w:drawing>
      </w:r>
    </w:p>
    <w:p w14:paraId="53154E44" w14:textId="77777777" w:rsidR="00467CDB" w:rsidRDefault="00000000">
      <w:r>
        <w:rPr>
          <w:i/>
          <w:sz w:val="18"/>
        </w:rPr>
        <w:t>Trust and auditability — a two-collection registry (rules, facts); audit is a read of facts against rules; traceability is implicit fact → trust fact → rule → build.</w:t>
      </w:r>
    </w:p>
    <w:p w14:paraId="736862CA" w14:textId="77777777" w:rsidR="00467CDB" w:rsidRDefault="00000000">
      <w:r>
        <w:t>Capability version v1; backward compatibility per §I.3.17.</w:t>
      </w:r>
    </w:p>
    <w:p w14:paraId="06A2C24B" w14:textId="77777777" w:rsidR="00157A90" w:rsidRDefault="00544B8B">
      <w:pPr>
        <w:pStyle w:val="Heading2"/>
      </w:pPr>
      <w:bookmarkStart w:id="42" w:name="_Toc242078822"/>
      <w:bookmarkStart w:id="43" w:name="_Toc242101136"/>
      <w:r>
        <w:t>I.5. Notifications</w:t>
      </w:r>
      <w:bookmarkEnd w:id="42"/>
      <w:bookmarkEnd w:id="43"/>
    </w:p>
    <w:p w14:paraId="2D0461BB"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w:t>
      </w:r>
      <w:r>
        <w:lastRenderedPageBreak/>
        <w:t>notification carries the F-003 signature of the Controller identity — the pipeline signs outbound notifications with its long-lived F-003 identity.</w:t>
      </w:r>
    </w:p>
    <w:p w14:paraId="1C261C67"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7D1C4A3F" w14:textId="77777777" w:rsidR="00157A90" w:rsidRDefault="00544B8B">
      <w:pPr>
        <w:pStyle w:val="Heading3"/>
      </w:pPr>
      <w:bookmarkStart w:id="44" w:name="_Toc242078823"/>
      <w:r>
        <w:t>I.5.1 Text notification — abnormal end</w:t>
      </w:r>
      <w:bookmarkEnd w:id="44"/>
    </w:p>
    <w:p w14:paraId="415940E2"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181AEA75" w14:textId="77777777" w:rsidR="00DB6305" w:rsidRDefault="00544B8B">
      <w:pPr>
        <w:pStyle w:val="ListBullet"/>
      </w:pPr>
      <w:r>
        <w:t>Severity: critical</w:t>
      </w:r>
    </w:p>
    <w:p w14:paraId="5BA14180" w14:textId="77777777" w:rsidR="00DB6305" w:rsidRDefault="00544B8B">
      <w:pPr>
        <w:pStyle w:val="ListBullet"/>
      </w:pPr>
      <w:r>
        <w:t>Sample:</w:t>
      </w:r>
    </w:p>
    <w:p w14:paraId="545AB1C7"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3662F6CF" w14:textId="77777777" w:rsidR="00157A90" w:rsidRDefault="00544B8B">
      <w:pPr>
        <w:pStyle w:val="Heading3"/>
      </w:pPr>
      <w:bookmarkStart w:id="45" w:name="_Toc242078824"/>
      <w:r>
        <w:t>I.5.2 Text notification — successful end</w:t>
      </w:r>
      <w:bookmarkEnd w:id="45"/>
    </w:p>
    <w:p w14:paraId="0DA34309"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B4F6FF5" w14:textId="77777777" w:rsidR="00DB6305" w:rsidRDefault="00544B8B">
      <w:pPr>
        <w:pStyle w:val="ListBullet"/>
      </w:pPr>
      <w:r>
        <w:t>Severity: info</w:t>
      </w:r>
    </w:p>
    <w:p w14:paraId="4186F2FB" w14:textId="77777777" w:rsidR="00DB6305" w:rsidRDefault="00544B8B">
      <w:pPr>
        <w:pStyle w:val="ListBullet"/>
      </w:pPr>
      <w:r>
        <w:t>Sample:</w:t>
      </w:r>
    </w:p>
    <w:p w14:paraId="71244D04"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18AB7762" w14:textId="77777777" w:rsidR="00157A90" w:rsidRDefault="00544B8B">
      <w:pPr>
        <w:pStyle w:val="Heading3"/>
      </w:pPr>
      <w:bookmarkStart w:id="46" w:name="_Toc242078825"/>
      <w:r>
        <w:t>I.5.3 Email notification — abnormal end (error report)</w:t>
      </w:r>
      <w:bookmarkEnd w:id="46"/>
    </w:p>
    <w:p w14:paraId="050FB7D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470D0A73" w14:textId="77777777" w:rsidR="00DB6305" w:rsidRDefault="00544B8B">
      <w:pPr>
        <w:pStyle w:val="ListBullet"/>
      </w:pPr>
      <w:r>
        <w:t>Severity: critical</w:t>
      </w:r>
    </w:p>
    <w:p w14:paraId="5A56B8F7"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4C02B7BE" w14:textId="77777777" w:rsidR="00157A90" w:rsidRDefault="00544B8B">
      <w:pPr>
        <w:pStyle w:val="Heading3"/>
      </w:pPr>
      <w:bookmarkStart w:id="47" w:name="_Toc242078826"/>
      <w:r>
        <w:t>I.5.4 Email notification — discrepancy report (PDF attachment, every run)</w:t>
      </w:r>
      <w:bookmarkEnd w:id="47"/>
    </w:p>
    <w:p w14:paraId="1F4FCFF6"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53E9E556" w14:textId="77777777" w:rsidR="00DB6305" w:rsidRDefault="00544B8B">
      <w:pPr>
        <w:pStyle w:val="ListBullet"/>
      </w:pPr>
      <w:r>
        <w:t>Severity: info or warning depending on cost-band exceedance</w:t>
      </w:r>
    </w:p>
    <w:p w14:paraId="4F0FED55"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110AE98" w14:textId="77777777" w:rsidR="00636E74" w:rsidRDefault="00000000">
      <w:pPr>
        <w:pStyle w:val="Heading3"/>
      </w:pPr>
      <w:bookmarkStart w:id="48" w:name="_Toc242078827"/>
      <w:r>
        <w:t>I.5.5 Discrepancy-report infrastructure — how it is automated</w:t>
      </w:r>
      <w:bookmarkEnd w:id="48"/>
    </w:p>
    <w:p w14:paraId="6806D974" w14:textId="77777777" w:rsidR="00636E74" w:rsidRDefault="00000000">
      <w:r>
        <w:t xml:space="preserve">The Controller emits exactly one report per run (§I.3.8), reading the durable discrepancy_report configuration block and the run's findings from one store, and delivering it to the recipients </w:t>
      </w:r>
      <w:r>
        <w:lastRenderedPageBreak/>
        <w:t>resolved from the Key Vault secret named by config metadata subscribers_secret (§I.3.2). This section states that machinery generically; the provider data that instantiates it is §II.7.</w:t>
      </w:r>
    </w:p>
    <w:p w14:paraId="69D127FB"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7F7B728"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153A2D62"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73EBD6C0" w14:textId="77777777" w:rsidR="00467CDB" w:rsidRDefault="00000000">
      <w:r>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399A6EE6"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749D3DCD" w14:textId="77777777" w:rsidR="00467CDB" w:rsidRDefault="00000000">
      <w:r>
        <w:t xml:space="preserve">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t>
      </w:r>
      <w:r>
        <w:lastRenderedPageBreak/>
        <w:t>Workers (§I.2.3.3) write concurrently and a read-modify-write would lose findings under that concurrency.</w:t>
      </w:r>
    </w:p>
    <w:p w14:paraId="4F58CFEB"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1D2D3A52"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B232E5C" w14:textId="77777777" w:rsidR="00636E74" w:rsidRDefault="00000000">
      <w:r>
        <w:t>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3FB65FB5" w14:textId="77777777" w:rsidR="00157A90" w:rsidRDefault="00544B8B">
      <w:r>
        <w:t>Additions to a pipeline's finding vocabulary require an operator-approved configuration update, and workers reject an unrecognized finding class at write time.</w:t>
      </w:r>
    </w:p>
    <w:p w14:paraId="528265F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6F8E8BF2"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4A9BAD3D" w14:textId="77777777" w:rsidR="00636E74" w:rsidRDefault="00000000">
      <w:r>
        <w:t xml:space="preserve">A fatal-classed finding aborts the run, and a run has at most one. A class graded fatal names an invariant a correct run never violates; its occurrence is a pipeline defect, not a data defect, and </w:t>
      </w:r>
      <w:r>
        <w:lastRenderedPageBreak/>
        <w:t>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5151CD68"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4A41FD3A"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609C69DE" w14:textId="77777777" w:rsidR="00467CDB" w:rsidRDefault="00000000">
      <w:r>
        <w:t>Bound on the keys list. Each type_aggregate holds its keys list inside one Mongo document, subject to the 16 MB document cap. At provider scale the highest-cardinality class stays well under that cap; a higher-cardinality pipeline caps the keys list at a configured length or shards the aggregate across key ranges.</w:t>
      </w:r>
    </w:p>
    <w:p w14:paraId="6B9654A5" w14:textId="77777777" w:rsidR="00636E74" w:rsidRDefault="00000000">
      <w:pPr>
        <w:pStyle w:val="Heading2"/>
      </w:pPr>
      <w:bookmarkStart w:id="49" w:name="_Toc242078828"/>
      <w:bookmarkStart w:id="50" w:name="_Toc242101137"/>
      <w:r>
        <w:t>I.6. Data Release and Migration — the generic gated crossing</w:t>
      </w:r>
      <w:bookmarkEnd w:id="49"/>
      <w:bookmarkEnd w:id="50"/>
    </w:p>
    <w:p w14:paraId="013A2678"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2EE28C0E" w14:textId="77777777" w:rsidR="00636E74" w:rsidRDefault="00000000">
      <w:pPr>
        <w:pStyle w:val="Heading3"/>
      </w:pPr>
      <w:bookmarkStart w:id="51" w:name="_Toc242078829"/>
      <w:r>
        <w:t>I.6.1 One gated crossing</w:t>
      </w:r>
      <w:bookmarkEnd w:id="51"/>
    </w:p>
    <w:p w14:paraId="4423D359"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2D6FCFA4" w14:textId="77777777" w:rsidR="00636E74" w:rsidRDefault="00000000">
      <w:pPr>
        <w:pStyle w:val="Heading3"/>
      </w:pPr>
      <w:bookmarkStart w:id="52" w:name="_Toc242078830"/>
      <w:r>
        <w:t>I.6.2 Add, never alter</w:t>
      </w:r>
      <w:bookmarkEnd w:id="52"/>
    </w:p>
    <w:p w14:paraId="357DA1B1" w14:textId="77777777" w:rsidR="00636E74" w:rsidRDefault="00000000">
      <w:r>
        <w:t>A release adds to but never alters what already serves; the prior served data stands until a new release supersedes it.</w:t>
      </w:r>
    </w:p>
    <w:p w14:paraId="2FB0D859" w14:textId="77777777" w:rsidR="00636E74" w:rsidRDefault="00000000">
      <w:pPr>
        <w:pStyle w:val="Heading3"/>
      </w:pPr>
      <w:bookmarkStart w:id="53" w:name="_Toc242078831"/>
      <w:r>
        <w:t>I.6.3 Name-preserved, no transform</w:t>
      </w:r>
      <w:bookmarkEnd w:id="53"/>
    </w:p>
    <w:p w14:paraId="2E688807"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7B374922" w14:textId="77777777" w:rsidR="00636E74" w:rsidRDefault="00000000">
      <w:pPr>
        <w:pStyle w:val="Heading3"/>
      </w:pPr>
      <w:bookmarkStart w:id="54" w:name="_Toc242078832"/>
      <w:r>
        <w:lastRenderedPageBreak/>
        <w:t>I.6.4 Explicit human release</w:t>
      </w:r>
      <w:bookmarkEnd w:id="54"/>
    </w:p>
    <w:p w14:paraId="12FDA054"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6FC7D79" w14:textId="77777777" w:rsidR="00636E74" w:rsidRDefault="00000000">
      <w:pPr>
        <w:pStyle w:val="Heading3"/>
      </w:pPr>
      <w:bookmarkStart w:id="55" w:name="_Toc242078833"/>
      <w:r>
        <w:t>I.6.5 The mover</w:t>
      </w:r>
      <w:bookmarkEnd w:id="55"/>
    </w:p>
    <w:p w14:paraId="3F666552"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5649D6E0"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69C53247" w14:textId="77777777" w:rsidR="00157A90" w:rsidRDefault="00544B8B">
      <w:pPr>
        <w:pStyle w:val="Heading2"/>
      </w:pPr>
      <w:bookmarkStart w:id="56" w:name="_Toc242078834"/>
      <w:bookmarkStart w:id="57" w:name="_Toc242101138"/>
      <w:r>
        <w:t>I.7. Testing</w:t>
      </w:r>
      <w:bookmarkEnd w:id="56"/>
      <w:bookmarkEnd w:id="57"/>
    </w:p>
    <w:p w14:paraId="4D26C501" w14:textId="77777777" w:rsidR="00157A90" w:rsidRDefault="00544B8B">
      <w:pPr>
        <w:pStyle w:val="Heading3"/>
      </w:pPr>
      <w:bookmarkStart w:id="58" w:name="_Toc242078835"/>
      <w:r>
        <w:t>I.7.1 Test tiers</w:t>
      </w:r>
      <w:bookmarkEnd w:id="58"/>
    </w:p>
    <w:p w14:paraId="636090D3" w14:textId="77777777" w:rsidR="00DB6305" w:rsidRDefault="00544B8B">
      <w:r>
        <w:t>Four tiers. Each has a distinct scope, runtime bound, execution frequency, and blocking gate.</w:t>
      </w:r>
    </w:p>
    <w:p w14:paraId="0AA0EA3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358D7924"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A45E13F" w14:textId="77777777" w:rsidR="00DB6305" w:rsidRDefault="00544B8B">
            <w:r>
              <w:rPr>
                <w:sz w:val="16"/>
              </w:rPr>
              <w:t>Tier</w:t>
            </w:r>
          </w:p>
        </w:tc>
        <w:tc>
          <w:tcPr>
            <w:tcW w:w="1440" w:type="dxa"/>
          </w:tcPr>
          <w:p w14:paraId="45DF209A"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1BF2914F"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43BD439D"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ED7B58D"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445CC20E"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19A25A5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6D1CB1" w14:textId="77777777" w:rsidR="00DB6305" w:rsidRDefault="00544B8B">
            <w:r>
              <w:rPr>
                <w:sz w:val="16"/>
              </w:rPr>
              <w:t>Unit</w:t>
            </w:r>
          </w:p>
        </w:tc>
        <w:tc>
          <w:tcPr>
            <w:tcW w:w="1440" w:type="dxa"/>
          </w:tcPr>
          <w:p w14:paraId="67F27822"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5BF79547"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4426B855"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1C7A722B"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207A9492"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7D0A62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46F8E86" w14:textId="77777777" w:rsidR="00DB6305" w:rsidRDefault="00544B8B">
            <w:r>
              <w:rPr>
                <w:sz w:val="16"/>
              </w:rPr>
              <w:t>Integration</w:t>
            </w:r>
          </w:p>
        </w:tc>
        <w:tc>
          <w:tcPr>
            <w:tcW w:w="1440" w:type="dxa"/>
          </w:tcPr>
          <w:p w14:paraId="46BB6DE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F739B0C"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310FDF5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48F71CF6"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B1EF0D8"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3F0B02D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26D5A97" w14:textId="77777777" w:rsidR="00DB6305" w:rsidRDefault="00544B8B">
            <w:r>
              <w:rPr>
                <w:sz w:val="16"/>
              </w:rPr>
              <w:t>End-to-end</w:t>
            </w:r>
          </w:p>
        </w:tc>
        <w:tc>
          <w:tcPr>
            <w:tcW w:w="1440" w:type="dxa"/>
          </w:tcPr>
          <w:p w14:paraId="0839189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11721D00"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61CF33EF"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50834BC"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06DBF322"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4C2FFE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79DC3C" w14:textId="77777777" w:rsidR="00DB6305" w:rsidRDefault="00544B8B">
            <w:r>
              <w:rPr>
                <w:sz w:val="16"/>
              </w:rPr>
              <w:t>Regression</w:t>
            </w:r>
          </w:p>
        </w:tc>
        <w:tc>
          <w:tcPr>
            <w:tcW w:w="1440" w:type="dxa"/>
          </w:tcPr>
          <w:p w14:paraId="7202BE9D"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6E577E8D"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2D9EC84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3F754825"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115D87D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683A7062"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24F65F35"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1AAF348C"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4E7F8C7D" w14:textId="77777777" w:rsidR="00157A90" w:rsidRDefault="00544B8B">
      <w:r>
        <w:rPr>
          <w:b/>
        </w:rPr>
        <w:lastRenderedPageBreak/>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0E3D8901" w14:textId="77777777" w:rsidR="00157A90" w:rsidRDefault="00544B8B">
      <w:pPr>
        <w:pStyle w:val="Heading3"/>
      </w:pPr>
      <w:bookmarkStart w:id="59" w:name="_Toc242078836"/>
      <w:r>
        <w:t>I.7.2 Data quality regression</w:t>
      </w:r>
      <w:bookmarkEnd w:id="59"/>
    </w:p>
    <w:p w14:paraId="69BDACEC" w14:textId="777777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p>
    <w:p w14:paraId="2C9FD777"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3AC9088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19C221" w14:textId="77777777" w:rsidR="00DB6305" w:rsidRDefault="00544B8B">
            <w:r>
              <w:t>Suite</w:t>
            </w:r>
          </w:p>
        </w:tc>
        <w:tc>
          <w:tcPr>
            <w:tcW w:w="2160" w:type="dxa"/>
          </w:tcPr>
          <w:p w14:paraId="763933E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0B89A69A"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158C8C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593826" w14:textId="77777777" w:rsidR="00DB6305" w:rsidRDefault="00544B8B">
            <w:r>
              <w:t>Schema integrity</w:t>
            </w:r>
          </w:p>
        </w:tc>
        <w:tc>
          <w:tcPr>
            <w:tcW w:w="2160" w:type="dxa"/>
          </w:tcPr>
          <w:p w14:paraId="72CBF579"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159523D6"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38B5F81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F32615" w14:textId="77777777" w:rsidR="00DB6305" w:rsidRDefault="00544B8B">
            <w:r>
              <w:t>Data quality flags</w:t>
            </w:r>
          </w:p>
        </w:tc>
        <w:tc>
          <w:tcPr>
            <w:tcW w:w="2160" w:type="dxa"/>
          </w:tcPr>
          <w:p w14:paraId="4A08C53A"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4D83147E"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0A0E07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FC88A4" w14:textId="77777777" w:rsidR="00DB6305" w:rsidRDefault="00544B8B">
            <w:r>
              <w:t>County enrichment</w:t>
            </w:r>
          </w:p>
        </w:tc>
        <w:tc>
          <w:tcPr>
            <w:tcW w:w="2160" w:type="dxa"/>
          </w:tcPr>
          <w:p w14:paraId="6E12CB13"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62058D63"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04783A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54C2B5" w14:textId="77777777" w:rsidR="00DB6305" w:rsidRDefault="00544B8B">
            <w:r>
              <w:t>Embedding presence</w:t>
            </w:r>
          </w:p>
        </w:tc>
        <w:tc>
          <w:tcPr>
            <w:tcW w:w="2160" w:type="dxa"/>
          </w:tcPr>
          <w:p w14:paraId="69BE7F21"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4C200BF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5CB69D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647CCC" w14:textId="77777777" w:rsidR="00DB6305" w:rsidRDefault="00544B8B">
            <w:r>
              <w:t>Prescriber classification</w:t>
            </w:r>
          </w:p>
        </w:tc>
        <w:tc>
          <w:tcPr>
            <w:tcW w:w="2160" w:type="dxa"/>
          </w:tcPr>
          <w:p w14:paraId="1114649F"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5664D85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3F2A5A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99709" w14:textId="77777777" w:rsidR="00DB6305" w:rsidRDefault="00544B8B">
            <w:r>
              <w:t>Specialty integrity</w:t>
            </w:r>
          </w:p>
        </w:tc>
        <w:tc>
          <w:tcPr>
            <w:tcW w:w="2160" w:type="dxa"/>
          </w:tcPr>
          <w:p w14:paraId="6013F408"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7885C6D9"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0E243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EE5BA8" w14:textId="77777777" w:rsidR="00DB6305" w:rsidRDefault="00544B8B">
            <w:r>
              <w:t>Controlled vocabulary</w:t>
            </w:r>
          </w:p>
        </w:tc>
        <w:tc>
          <w:tcPr>
            <w:tcW w:w="2160" w:type="dxa"/>
          </w:tcPr>
          <w:p w14:paraId="113F3305"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40950B6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7341BFD4" w14:textId="77777777" w:rsidR="00DB6305" w:rsidRDefault="00DB6305"/>
    <w:p w14:paraId="3C69254C" w14:textId="77777777" w:rsidR="00157A90" w:rsidRDefault="00544B8B">
      <w:r>
        <w:t>Threshold breach fails the regression suite. Regression is blocked on promote-to-</w:t>
      </w:r>
      <w:proofErr w:type="spellStart"/>
      <w:r>
        <w:t>qa</w:t>
      </w:r>
      <w:proofErr w:type="spellEnd"/>
      <w:r>
        <w:t xml:space="preserve"> via GitHub Actions.</w:t>
      </w:r>
    </w:p>
    <w:p w14:paraId="28C8A310" w14:textId="77777777" w:rsidR="00157A90" w:rsidRDefault="00544B8B">
      <w:pPr>
        <w:pStyle w:val="Heading3"/>
      </w:pPr>
      <w:bookmarkStart w:id="60" w:name="_Toc242078837"/>
      <w:r>
        <w:t>I.7.3 Source-to-DB parity</w:t>
      </w:r>
      <w:bookmarkEnd w:id="60"/>
    </w:p>
    <w:p w14:paraId="3424571C" w14:textId="77777777" w:rsidR="00157A90" w:rsidRDefault="00544B8B">
      <w:r>
        <w:t>The parity contract.</w:t>
      </w:r>
    </w:p>
    <w:p w14:paraId="712E8CC9"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t>
      </w:r>
      <w:r>
        <w:rPr>
          <w:rFonts w:ascii="Consolas" w:hAnsi="Consolas"/>
        </w:rPr>
        <w:lastRenderedPageBreak/>
        <w:t xml:space="preserve">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21DBDD07"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ABB1F80"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47B42FB1"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669669FF" w14:textId="77777777" w:rsidR="00157A90" w:rsidRDefault="00544B8B">
      <w:pPr>
        <w:pStyle w:val="Heading3"/>
      </w:pPr>
      <w:bookmarkStart w:id="61" w:name="_Toc242078838"/>
      <w:r>
        <w:t>I.7.4 Skip-if-done validation</w:t>
      </w:r>
      <w:bookmarkEnd w:id="61"/>
    </w:p>
    <w:p w14:paraId="336D4D87" w14:textId="77777777" w:rsidR="00157A90" w:rsidRDefault="00544B8B">
      <w:r>
        <w:t xml:space="preserve">Proves the skip-if-done mechanism (§II.1.1 framework, §I.3.14) </w:t>
      </w:r>
      <w:proofErr w:type="gramStart"/>
      <w:r>
        <w:t>actually skips</w:t>
      </w:r>
      <w:proofErr w:type="gramEnd"/>
      <w:r>
        <w:t>.</w:t>
      </w:r>
    </w:p>
    <w:p w14:paraId="0344117C"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655F6290"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17552813"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38EF31C0"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4B546C37" w14:textId="77777777" w:rsidR="00157A90" w:rsidRDefault="00544B8B">
      <w:pPr>
        <w:pStyle w:val="Heading3"/>
      </w:pPr>
      <w:bookmarkStart w:id="62" w:name="_Toc242078839"/>
      <w:r>
        <w:t>I.7.5 Failure injection</w:t>
      </w:r>
      <w:bookmarkEnd w:id="62"/>
    </w:p>
    <w:p w14:paraId="00C84F2E" w14:textId="77777777" w:rsidR="00DB6305" w:rsidRDefault="00544B8B">
      <w:r>
        <w:t xml:space="preserve">Injection point / mechanism / expected behavior. Each is a </w:t>
      </w:r>
      <w:proofErr w:type="spellStart"/>
      <w:r>
        <w:t>pytest</w:t>
      </w:r>
      <w:proofErr w:type="spellEnd"/>
      <w:r>
        <w:t xml:space="preserve"> module.</w:t>
      </w:r>
    </w:p>
    <w:p w14:paraId="1F9238FB"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158EA081"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0C189" w14:textId="77777777" w:rsidR="00DB6305" w:rsidRDefault="00544B8B">
            <w:r>
              <w:t>Injection</w:t>
            </w:r>
          </w:p>
        </w:tc>
        <w:tc>
          <w:tcPr>
            <w:tcW w:w="2880" w:type="dxa"/>
          </w:tcPr>
          <w:p w14:paraId="7D2D8DA1"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579F4E60"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34BC82F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0305C" w14:textId="77777777" w:rsidR="00DB6305" w:rsidRDefault="00544B8B">
            <w:r>
              <w:t>Mongo unreachable during Worker execution</w:t>
            </w:r>
          </w:p>
        </w:tc>
        <w:tc>
          <w:tcPr>
            <w:tcW w:w="2880" w:type="dxa"/>
          </w:tcPr>
          <w:p w14:paraId="513BF570"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0443B67D"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75E39C5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A4335" w14:textId="77777777" w:rsidR="00DB6305" w:rsidRDefault="00544B8B">
            <w:r>
              <w:t xml:space="preserve">Vendor URL returns </w:t>
            </w:r>
            <w:r>
              <w:lastRenderedPageBreak/>
              <w:t>500 during fetch</w:t>
            </w:r>
          </w:p>
        </w:tc>
        <w:tc>
          <w:tcPr>
            <w:tcW w:w="2880" w:type="dxa"/>
          </w:tcPr>
          <w:p w14:paraId="21F1288A" w14:textId="77777777" w:rsidR="00DB6305" w:rsidRDefault="00544B8B">
            <w:pPr>
              <w:cnfStyle w:val="000000010000" w:firstRow="0" w:lastRow="0" w:firstColumn="0" w:lastColumn="0" w:oddVBand="0" w:evenVBand="0" w:oddHBand="0" w:evenHBand="1" w:firstRowFirstColumn="0" w:firstRowLastColumn="0" w:lastRowFirstColumn="0" w:lastRowLastColumn="0"/>
            </w:pPr>
            <w:r>
              <w:lastRenderedPageBreak/>
              <w:t xml:space="preserve">Test HTTP server </w:t>
            </w:r>
            <w:r>
              <w:lastRenderedPageBreak/>
              <w:t>returns 500</w:t>
            </w:r>
          </w:p>
        </w:tc>
        <w:tc>
          <w:tcPr>
            <w:tcW w:w="2880" w:type="dxa"/>
          </w:tcPr>
          <w:p w14:paraId="3BACF945" w14:textId="77777777" w:rsidR="00DB6305" w:rsidRDefault="00544B8B">
            <w:pPr>
              <w:cnfStyle w:val="000000010000" w:firstRow="0" w:lastRow="0" w:firstColumn="0" w:lastColumn="0" w:oddVBand="0" w:evenVBand="0" w:oddHBand="0" w:evenHBand="1" w:firstRowFirstColumn="0" w:firstRowLastColumn="0" w:lastRowFirstColumn="0" w:lastRowLastColumn="0"/>
            </w:pPr>
            <w:r>
              <w:lastRenderedPageBreak/>
              <w:t xml:space="preserve">Worker retries 3× with backoff; terminal → </w:t>
            </w:r>
            <w:r>
              <w:lastRenderedPageBreak/>
              <w:t>work-item marked `failed`; step fails; run marked `status=failed`; Watchdog cleans VM.</w:t>
            </w:r>
          </w:p>
        </w:tc>
      </w:tr>
      <w:tr w:rsidR="00DB6305" w14:paraId="74103D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F09782" w14:textId="77777777" w:rsidR="00DB6305" w:rsidRDefault="00544B8B">
            <w:r>
              <w:lastRenderedPageBreak/>
              <w:t>Worker OS process SIGKILL mid-execution</w:t>
            </w:r>
          </w:p>
        </w:tc>
        <w:tc>
          <w:tcPr>
            <w:tcW w:w="2880" w:type="dxa"/>
          </w:tcPr>
          <w:p w14:paraId="23F1262D"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75525EEA"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25232F9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1A193E" w14:textId="77777777" w:rsidR="00DB6305" w:rsidRDefault="00544B8B">
            <w:r>
              <w:t>Controller VM force-stopped mid-run</w:t>
            </w:r>
          </w:p>
        </w:tc>
        <w:tc>
          <w:tcPr>
            <w:tcW w:w="2880" w:type="dxa"/>
          </w:tcPr>
          <w:p w14:paraId="3A4736D1"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90EBADA"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4BF2AD1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65B86" w14:textId="77777777" w:rsidR="00DB6305" w:rsidRDefault="00544B8B">
            <w:r>
              <w:t>VM disk exhausted</w:t>
            </w:r>
          </w:p>
        </w:tc>
        <w:tc>
          <w:tcPr>
            <w:tcW w:w="2880" w:type="dxa"/>
          </w:tcPr>
          <w:p w14:paraId="0D51F41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/fill bs=1M count=100000` inside VM</w:t>
            </w:r>
          </w:p>
        </w:tc>
        <w:tc>
          <w:tcPr>
            <w:tcW w:w="2880" w:type="dxa"/>
          </w:tcPr>
          <w:p w14:paraId="1C0D7949"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t>quiesce_infrastructure</w:t>
            </w:r>
            <w:proofErr w:type="spellEnd"/>
            <w:r>
              <w:t xml:space="preserve"> fires; VM deleted.</w:t>
            </w:r>
          </w:p>
        </w:tc>
      </w:tr>
      <w:tr w:rsidR="00DB6305" w14:paraId="34B346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69DA6" w14:textId="77777777" w:rsidR="00DB6305" w:rsidRDefault="00544B8B">
            <w:r>
              <w:t>Atlas cluster paused mid-read</w:t>
            </w:r>
          </w:p>
        </w:tc>
        <w:tc>
          <w:tcPr>
            <w:tcW w:w="2880" w:type="dxa"/>
          </w:tcPr>
          <w:p w14:paraId="253ACACA"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5B8266EC"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CAEE801" w14:textId="77777777" w:rsidR="00DB6305" w:rsidRDefault="00DB6305"/>
    <w:p w14:paraId="3D07528B" w14:textId="77777777" w:rsidR="00157A90" w:rsidRDefault="00544B8B">
      <w:pPr>
        <w:pStyle w:val="Heading3"/>
      </w:pPr>
      <w:bookmarkStart w:id="63" w:name="_Toc242078840"/>
      <w:r>
        <w:t>I.7.6 Discrepancy report validation</w:t>
      </w:r>
      <w:bookmarkEnd w:id="63"/>
    </w:p>
    <w:p w14:paraId="5CF672B7"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759BB69C" w14:textId="77777777" w:rsidR="00DB6305" w:rsidRDefault="00544B8B">
      <w:pPr>
        <w:pStyle w:val="ListBullet"/>
      </w:pPr>
      <w:r>
        <w:t>Has one section per state, in alphabetical state order.</w:t>
      </w:r>
    </w:p>
    <w:p w14:paraId="71B98098" w14:textId="77777777" w:rsidR="00DB6305" w:rsidRDefault="00544B8B">
      <w:pPr>
        <w:pStyle w:val="ListBullet"/>
      </w:pPr>
      <w:r>
        <w:t xml:space="preserve">Within each state section, one subsection per </w:t>
      </w:r>
      <w:proofErr w:type="spellStart"/>
      <w:r>
        <w:t>entity_type</w:t>
      </w:r>
      <w:proofErr w:type="spellEnd"/>
      <w:r>
        <w:t>.</w:t>
      </w:r>
    </w:p>
    <w:p w14:paraId="74874638"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049DCE0E" w14:textId="77777777" w:rsidR="00DB6305" w:rsidRDefault="00544B8B">
      <w:pPr>
        <w:pStyle w:val="ListBullet"/>
      </w:pPr>
      <w:r>
        <w:t>Summary page carries totals per reason and total per state.</w:t>
      </w:r>
    </w:p>
    <w:p w14:paraId="34F69E5E"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74264739"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7B87560E" w14:textId="77777777" w:rsidR="00157A90" w:rsidRDefault="00544B8B">
      <w:r>
        <w:t>PDF byte-diff against golden fixture would be brittle; assertions instead extract text via PyPDF2 and check content.</w:t>
      </w:r>
    </w:p>
    <w:p w14:paraId="11FD5D23" w14:textId="77777777" w:rsidR="00157A90" w:rsidRDefault="00544B8B">
      <w:pPr>
        <w:pStyle w:val="Heading3"/>
      </w:pPr>
      <w:bookmarkStart w:id="64" w:name="_Toc242078841"/>
      <w:r>
        <w:t>I.7.7 Performance envelope</w:t>
      </w:r>
      <w:bookmarkEnd w:id="64"/>
    </w:p>
    <w:p w14:paraId="3FEAB98B"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2ADCDB52"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5EAD3D2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D699C0" w14:textId="77777777" w:rsidR="00DB6305" w:rsidRDefault="00544B8B">
            <w:r>
              <w:t>Step</w:t>
            </w:r>
          </w:p>
        </w:tc>
        <w:tc>
          <w:tcPr>
            <w:tcW w:w="2880" w:type="dxa"/>
          </w:tcPr>
          <w:p w14:paraId="44D54719"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51556BC"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17A4C6F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0706A" w14:textId="77777777" w:rsidR="00DB6305" w:rsidRDefault="00544B8B">
            <w:r>
              <w:t>Prepare infrastructure</w:t>
            </w:r>
          </w:p>
        </w:tc>
        <w:tc>
          <w:tcPr>
            <w:tcW w:w="2880" w:type="dxa"/>
          </w:tcPr>
          <w:p w14:paraId="0CB56B87"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6EAC56E"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3DEBAB3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16F1C" w14:textId="77777777" w:rsidR="00DB6305" w:rsidRDefault="00544B8B">
            <w:r>
              <w:t>Fetch all sources (all sources parallel)</w:t>
            </w:r>
          </w:p>
        </w:tc>
        <w:tc>
          <w:tcPr>
            <w:tcW w:w="2880" w:type="dxa"/>
          </w:tcPr>
          <w:p w14:paraId="45C0514D"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DFBBF6D"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142103A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519B5" w14:textId="77777777" w:rsidR="00DB6305" w:rsidRDefault="00544B8B">
            <w:r>
              <w:t>Normalize NPI (51-way parallel)</w:t>
            </w:r>
          </w:p>
        </w:tc>
        <w:tc>
          <w:tcPr>
            <w:tcW w:w="2880" w:type="dxa"/>
          </w:tcPr>
          <w:p w14:paraId="6587E05C"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28B71EB0"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31ECD5C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96F776" w14:textId="77777777" w:rsidR="00DB6305" w:rsidRDefault="00544B8B">
            <w:r>
              <w:t>County enrichment (102-way parallel)</w:t>
            </w:r>
          </w:p>
        </w:tc>
        <w:tc>
          <w:tcPr>
            <w:tcW w:w="2880" w:type="dxa"/>
          </w:tcPr>
          <w:p w14:paraId="27A04E20"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4BE1D673"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7ECA0A6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28251" w14:textId="77777777" w:rsidR="00DB6305" w:rsidRDefault="00544B8B">
            <w:r>
              <w:t>Post-load reconciliation</w:t>
            </w:r>
          </w:p>
        </w:tc>
        <w:tc>
          <w:tcPr>
            <w:tcW w:w="2880" w:type="dxa"/>
          </w:tcPr>
          <w:p w14:paraId="57DE58C2"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7FFE39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0B439C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D7A91" w14:textId="77777777" w:rsidR="00DB6305" w:rsidRDefault="00544B8B">
            <w:r>
              <w:t>Quiesce</w:t>
            </w:r>
          </w:p>
        </w:tc>
        <w:tc>
          <w:tcPr>
            <w:tcW w:w="2880" w:type="dxa"/>
          </w:tcPr>
          <w:p w14:paraId="4253D73B"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2574C20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F5AABA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E3F2D1" w14:textId="77777777" w:rsidR="00DB6305" w:rsidRDefault="00544B8B">
            <w:r>
              <w:t>**Total wall-clock**</w:t>
            </w:r>
          </w:p>
        </w:tc>
        <w:tc>
          <w:tcPr>
            <w:tcW w:w="2880" w:type="dxa"/>
          </w:tcPr>
          <w:p w14:paraId="32E6FD30"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628BFC4B"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47705EC" w14:textId="77777777" w:rsidR="00DB6305" w:rsidRDefault="00DB6305"/>
    <w:p w14:paraId="252AFEAF" w14:textId="77777777" w:rsidR="00157A90" w:rsidRDefault="00544B8B">
      <w:r>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D795224"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25135BA" w14:textId="77777777" w:rsidR="00157A90" w:rsidRDefault="00544B8B">
      <w:pPr>
        <w:pStyle w:val="Heading3"/>
      </w:pPr>
      <w:bookmarkStart w:id="65" w:name="_Toc242078842"/>
      <w:r>
        <w:t>I.7.8 Test fixtures</w:t>
      </w:r>
      <w:bookmarkEnd w:id="65"/>
    </w:p>
    <w:p w14:paraId="7086E3C7"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1DD46E0"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F4C356" w14:textId="77777777" w:rsidR="00DB6305" w:rsidRDefault="00544B8B">
      <w:pPr>
        <w:pStyle w:val="ListBullet"/>
      </w:pPr>
      <w:r>
        <w:t>Type 1 sole proprietor + Type 2 org same authorized official → cross-record identity check.</w:t>
      </w:r>
    </w:p>
    <w:p w14:paraId="68F68A6A"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552902FC"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21646EC4"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24FA1A4A"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29CF4E7E"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110307CD" w14:textId="77777777" w:rsidR="00DB6305" w:rsidRDefault="00544B8B">
      <w:pPr>
        <w:pStyle w:val="ListBullet"/>
      </w:pPr>
      <w:r>
        <w:t>Provider with 15 taxonomy slots filled → schema max exercised.</w:t>
      </w:r>
    </w:p>
    <w:p w14:paraId="3C4EF6A6"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C591A78" w14:textId="77777777" w:rsidR="00157A90" w:rsidRDefault="00544B8B">
      <w:pPr>
        <w:pStyle w:val="ListBullet"/>
      </w:pPr>
      <w:r>
        <w:t>Homeopathic-flagged NUCC code (376J00000X etc.) → proprietary disqualified path.</w:t>
      </w:r>
    </w:p>
    <w:p w14:paraId="4159311B"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lastRenderedPageBreak/>
        <w:t>fixtures_</w:t>
      </w:r>
      <w:proofErr w:type="gramStart"/>
      <w:r>
        <w:rPr>
          <w:rFonts w:ascii="Consolas" w:hAnsi="Consolas"/>
        </w:rPr>
        <w:t>manifest.json</w:t>
      </w:r>
      <w:proofErr w:type="spellEnd"/>
      <w:proofErr w:type="gramEnd"/>
      <w:r>
        <w:t>. Regeneration is operator-driven; the pinned hashes prevent silent fixture drift.</w:t>
      </w:r>
    </w:p>
    <w:p w14:paraId="15BDA58A" w14:textId="77777777" w:rsidR="00157A90" w:rsidRDefault="00544B8B">
      <w:pPr>
        <w:pStyle w:val="Heading3"/>
      </w:pPr>
      <w:bookmarkStart w:id="66" w:name="_Toc242078843"/>
      <w:r>
        <w:t>I.7.9 CI/CD gates</w:t>
      </w:r>
      <w:bookmarkEnd w:id="66"/>
    </w:p>
    <w:p w14:paraId="2784529C" w14:textId="77777777" w:rsidR="00DB6305" w:rsidRDefault="00544B8B">
      <w:r>
        <w:t>Per-tier gates as of this LLD:</w:t>
      </w:r>
    </w:p>
    <w:p w14:paraId="1A61FC59"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5E9D97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1A955C" w14:textId="77777777" w:rsidR="00DB6305" w:rsidRDefault="00544B8B">
            <w:r>
              <w:t>Tier</w:t>
            </w:r>
          </w:p>
        </w:tc>
        <w:tc>
          <w:tcPr>
            <w:tcW w:w="2160" w:type="dxa"/>
          </w:tcPr>
          <w:p w14:paraId="62E0B8A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6218840E"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618EFF6D"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B0A97E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491834" w14:textId="77777777" w:rsidR="00DB6305" w:rsidRDefault="00544B8B">
            <w:r>
              <w:t>Unit</w:t>
            </w:r>
          </w:p>
        </w:tc>
        <w:tc>
          <w:tcPr>
            <w:tcW w:w="2160" w:type="dxa"/>
          </w:tcPr>
          <w:p w14:paraId="0A32588A"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87B4AD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3CF340D2"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63A879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7223B4" w14:textId="77777777" w:rsidR="00DB6305" w:rsidRDefault="00544B8B">
            <w:r>
              <w:t>Integration</w:t>
            </w:r>
          </w:p>
        </w:tc>
        <w:tc>
          <w:tcPr>
            <w:tcW w:w="2160" w:type="dxa"/>
          </w:tcPr>
          <w:p w14:paraId="75D07F5D"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5AB2FDDB"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1FC1AA21"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CCD12F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3F5340" w14:textId="77777777" w:rsidR="00DB6305" w:rsidRDefault="00544B8B">
            <w:r>
              <w:t>End-to-end</w:t>
            </w:r>
          </w:p>
        </w:tc>
        <w:tc>
          <w:tcPr>
            <w:tcW w:w="2160" w:type="dxa"/>
          </w:tcPr>
          <w:p w14:paraId="0569AC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420778FB"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33B90A4E"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611D161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5EB779" w14:textId="77777777" w:rsidR="00DB6305" w:rsidRDefault="00544B8B">
            <w:r>
              <w:t>Regression</w:t>
            </w:r>
          </w:p>
        </w:tc>
        <w:tc>
          <w:tcPr>
            <w:tcW w:w="2160" w:type="dxa"/>
          </w:tcPr>
          <w:p w14:paraId="46B179F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219FFC5A"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11A0CE7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00C4E3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E5B4BE" w14:textId="77777777" w:rsidR="00DB6305" w:rsidRDefault="00544B8B">
            <w:r>
              <w:t>Data-quality regression (§9.2)</w:t>
            </w:r>
          </w:p>
        </w:tc>
        <w:tc>
          <w:tcPr>
            <w:tcW w:w="2160" w:type="dxa"/>
          </w:tcPr>
          <w:p w14:paraId="0E53B9F0"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D10E8A8"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4CBA3EE9"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4FB10B1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220241" w14:textId="77777777" w:rsidR="00DB6305" w:rsidRDefault="00544B8B">
            <w:r>
              <w:t>Source-to-DB parity (§9.3)</w:t>
            </w:r>
          </w:p>
        </w:tc>
        <w:tc>
          <w:tcPr>
            <w:tcW w:w="2160" w:type="dxa"/>
          </w:tcPr>
          <w:p w14:paraId="1ABD42C5"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69B73A28"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353F1262"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208EE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049614" w14:textId="77777777" w:rsidR="00DB6305" w:rsidRDefault="00544B8B">
            <w:r>
              <w:t>Skip-if-done (§9.4)</w:t>
            </w:r>
          </w:p>
        </w:tc>
        <w:tc>
          <w:tcPr>
            <w:tcW w:w="2160" w:type="dxa"/>
          </w:tcPr>
          <w:p w14:paraId="08FE53BD"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FDF1E4D"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D9A42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748CEF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9F6D23" w14:textId="77777777" w:rsidR="00DB6305" w:rsidRDefault="00544B8B">
            <w:r>
              <w:t>Failure injection (§9.5)</w:t>
            </w:r>
          </w:p>
        </w:tc>
        <w:tc>
          <w:tcPr>
            <w:tcW w:w="2160" w:type="dxa"/>
          </w:tcPr>
          <w:p w14:paraId="4E2AAA36"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55D0B2EE"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426D4215"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38CE9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CCF377" w14:textId="77777777" w:rsidR="00DB6305" w:rsidRDefault="00544B8B">
            <w:r>
              <w:t>Performance envelope (§9.7)</w:t>
            </w:r>
          </w:p>
        </w:tc>
        <w:tc>
          <w:tcPr>
            <w:tcW w:w="2160" w:type="dxa"/>
          </w:tcPr>
          <w:p w14:paraId="1AA500B6"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7190FD9"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2781C77C"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6879E7CA" w14:textId="77777777" w:rsidR="00DB6305" w:rsidRDefault="00DB6305"/>
    <w:p w14:paraId="27BE1863"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42BA45F0" w14:textId="77777777" w:rsidR="00157A90" w:rsidRDefault="00544B8B">
      <w:r>
        <w:br w:type="page"/>
      </w:r>
    </w:p>
    <w:p w14:paraId="7F19D5F6" w14:textId="77777777" w:rsidR="004B00A8" w:rsidRDefault="00000000">
      <w:pPr>
        <w:pStyle w:val="Heading2"/>
      </w:pPr>
      <w:bookmarkStart w:id="67" w:name="_Toc242101139"/>
      <w:r>
        <w:lastRenderedPageBreak/>
        <w:t>I.8. Use of LLMs — the shared facility</w:t>
      </w:r>
      <w:bookmarkEnd w:id="67"/>
    </w:p>
    <w:p w14:paraId="1D322D0A"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28F6970D" w14:textId="77777777" w:rsidR="004B00A8" w:rsidRDefault="00000000">
      <w:pPr>
        <w:pStyle w:val="Heading3"/>
      </w:pPr>
      <w:r>
        <w:t>I.8.1 The LLM façade</w:t>
      </w:r>
    </w:p>
    <w:p w14:paraId="170D8CF7"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7DE59EE4"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6D0D95C0" w14:textId="77777777" w:rsidR="004B00A8" w:rsidRDefault="00000000">
      <w:pPr>
        <w:pStyle w:val="Heading3"/>
      </w:pPr>
      <w:r>
        <w:t>I.8.2 Source-URL discovery — Gemini 2.5 Flash-Lite</w:t>
      </w:r>
    </w:p>
    <w:p w14:paraId="3D36C99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79E02314" w14:textId="77777777" w:rsidR="004B00A8" w:rsidRDefault="00000000">
      <w:pPr>
        <w:pStyle w:val="Heading3"/>
      </w:pPr>
      <w:r>
        <w:t>I.8.3 The embedding facility</w:t>
      </w:r>
    </w:p>
    <w:p w14:paraId="26AEC12F"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1935F8ED"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469B4F33" w14:textId="77777777" w:rsidR="00636E74" w:rsidRDefault="00000000">
      <w:pPr>
        <w:pStyle w:val="Heading1"/>
      </w:pPr>
      <w:bookmarkStart w:id="68" w:name="_Toc242078844"/>
      <w:bookmarkStart w:id="69" w:name="_Toc242101140"/>
      <w:r>
        <w:lastRenderedPageBreak/>
        <w:t>Part II — Provider pipeline instance</w:t>
      </w:r>
      <w:bookmarkEnd w:id="68"/>
      <w:bookmarkEnd w:id="69"/>
    </w:p>
    <w:p w14:paraId="4F3A2CB8" w14:textId="77777777" w:rsidR="00157A90" w:rsidRDefault="00544B8B">
      <w:pPr>
        <w:pStyle w:val="Heading2"/>
      </w:pPr>
      <w:bookmarkStart w:id="70" w:name="_Toc242078845"/>
      <w:bookmarkStart w:id="71" w:name="_Toc242101141"/>
      <w:r>
        <w:t>II.1. Sequence of Operations</w:t>
      </w:r>
      <w:bookmarkEnd w:id="70"/>
      <w:bookmarkEnd w:id="71"/>
    </w:p>
    <w:p w14:paraId="05D27CD8" w14:textId="77777777" w:rsidR="00157A90" w:rsidRDefault="00544B8B">
      <w:pPr>
        <w:pStyle w:val="Heading3"/>
      </w:pPr>
      <w:bookmarkStart w:id="72" w:name="_Toc242078846"/>
      <w:r>
        <w:t>II.1.1 Intro</w:t>
      </w:r>
      <w:bookmarkEnd w:id="72"/>
    </w:p>
    <w:p w14:paraId="770C107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3"/>
                    <a:stretch>
                      <a:fillRect/>
                    </a:stretch>
                  </pic:blipFill>
                  <pic:spPr>
                    <a:xfrm>
                      <a:off x="0" y="0"/>
                      <a:ext cx="5943600" cy="4947466"/>
                    </a:xfrm>
                    <a:prstGeom prst="rect">
                      <a:avLst/>
                    </a:prstGeom>
                  </pic:spPr>
                </pic:pic>
              </a:graphicData>
            </a:graphic>
          </wp:inline>
        </w:drawing>
      </w:r>
    </w:p>
    <w:p w14:paraId="24E035DE"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487F45B6"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55A23C92" w14:textId="77777777" w:rsidR="00DB6305" w:rsidRDefault="00544B8B">
      <w:pPr>
        <w:pStyle w:val="ListBullet"/>
      </w:pPr>
      <w:r>
        <w:rPr>
          <w:rFonts w:ascii="Consolas" w:hAnsi="Consolas"/>
        </w:rPr>
        <w:t>PIPELINE_NAME = "provider"</w:t>
      </w:r>
    </w:p>
    <w:p w14:paraId="4BFA84A1"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64BEFB4A" w14:textId="77777777" w:rsidR="00157A90" w:rsidRDefault="00544B8B">
      <w:r>
        <w:t xml:space="preserve">The framework provides four guarantees </w:t>
      </w:r>
      <w:proofErr w:type="gramStart"/>
      <w:r>
        <w:t>to</w:t>
      </w:r>
      <w:proofErr w:type="gramEnd"/>
      <w:r>
        <w:t xml:space="preserve"> every subclass:</w:t>
      </w:r>
    </w:p>
    <w:p w14:paraId="0DBB27D1"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FF33FE9"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11E7B65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014A381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17577F96"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2C6692D"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60BD8D7E"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62EA0E6C"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4838401E"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3100948B" w14:textId="77777777" w:rsidR="00157A90" w:rsidRDefault="00544B8B">
      <w:pPr>
        <w:pStyle w:val="Heading3"/>
      </w:pPr>
      <w:bookmarkStart w:id="73" w:name="_Toc242078847"/>
      <w:r>
        <w:t>II.1.2 Full load</w:t>
      </w:r>
      <w:bookmarkEnd w:id="73"/>
    </w:p>
    <w:p w14:paraId="7E4F6392" w14:textId="77777777" w:rsidR="00157A90" w:rsidRDefault="00544B8B">
      <w:r>
        <w:t>Every step below carries a fixed template: Purpose → REQ anchors → Inputs → Outputs → Skip-if-done → Failure modes → Mongo/Blob touches.</w:t>
      </w:r>
    </w:p>
    <w:p w14:paraId="46ABD864" w14:textId="77777777" w:rsidR="00157A90" w:rsidRDefault="00544B8B">
      <w:pPr>
        <w:pStyle w:val="Heading4"/>
      </w:pPr>
      <w:r>
        <w:t>II.1.2.1 Invoke</w:t>
      </w:r>
    </w:p>
    <w:p w14:paraId="49995403" w14:textId="77777777" w:rsidR="00157A90" w:rsidRDefault="00544B8B">
      <w:r>
        <w:rPr>
          <w:b/>
        </w:rPr>
        <w:t>Purpose.</w:t>
      </w:r>
      <w:r>
        <w:t xml:space="preserve"> Start a run and admit it to the orchestrator.</w:t>
      </w:r>
    </w:p>
    <w:p w14:paraId="1A38CF35"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1071EF1C"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7DEECA41" w14:textId="77777777" w:rsidR="00157A90" w:rsidRDefault="00544B8B">
      <w:r>
        <w:rPr>
          <w:b/>
        </w:rPr>
        <w:t>Skip-if-done.</w:t>
      </w:r>
      <w:r>
        <w:t xml:space="preserve"> N/A — every invocation writes a fresh run manifest.</w:t>
      </w:r>
    </w:p>
    <w:p w14:paraId="4CD20B96"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31134997"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4BFB065D"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782FF5D3" w14:textId="77777777" w:rsidR="00157A90" w:rsidRDefault="00544B8B">
      <w:pPr>
        <w:pStyle w:val="Heading4"/>
      </w:pPr>
      <w:r>
        <w:t>II.1.2.2 Prepare Infrastructure</w:t>
      </w:r>
    </w:p>
    <w:p w14:paraId="62F689E6"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27152C4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72504C99"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D977B4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484C56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00EDC" w14:textId="77777777" w:rsidR="00DB6305" w:rsidRDefault="00544B8B">
            <w:r>
              <w:lastRenderedPageBreak/>
              <w:t>Sub-step</w:t>
            </w:r>
          </w:p>
        </w:tc>
        <w:tc>
          <w:tcPr>
            <w:tcW w:w="2880" w:type="dxa"/>
          </w:tcPr>
          <w:p w14:paraId="0B26C1C7"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68E49714"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69248BF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6439C"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63AC71D0"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699736F7"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3BAD2CB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AE564" w14:textId="77777777" w:rsidR="00DB6305" w:rsidRDefault="00544B8B">
            <w:r>
              <w:t>B. VM boot + cloud-</w:t>
            </w:r>
            <w:proofErr w:type="spellStart"/>
            <w:r>
              <w:t>init</w:t>
            </w:r>
            <w:proofErr w:type="spellEnd"/>
            <w:r>
              <w:t xml:space="preserve"> image pull</w:t>
            </w:r>
          </w:p>
        </w:tc>
        <w:tc>
          <w:tcPr>
            <w:tcW w:w="2880" w:type="dxa"/>
          </w:tcPr>
          <w:p w14:paraId="34DEF29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80C51DB"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517A40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8CFAD" w14:textId="77777777" w:rsidR="00DB6305" w:rsidRDefault="00544B8B">
            <w:r>
              <w:t xml:space="preserve">C. Controller process </w:t>
            </w:r>
            <w:proofErr w:type="gramStart"/>
            <w:r>
              <w:t>start</w:t>
            </w:r>
            <w:proofErr w:type="gramEnd"/>
          </w:p>
        </w:tc>
        <w:tc>
          <w:tcPr>
            <w:tcW w:w="2880" w:type="dxa"/>
          </w:tcPr>
          <w:p w14:paraId="6A641B54"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1D794C8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224A6F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B4714" w14:textId="77777777" w:rsidR="00DB6305" w:rsidRDefault="00544B8B">
            <w:r>
              <w:t>D. KV cert fetch</w:t>
            </w:r>
          </w:p>
        </w:tc>
        <w:tc>
          <w:tcPr>
            <w:tcW w:w="2880" w:type="dxa"/>
          </w:tcPr>
          <w:p w14:paraId="6382B410"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842B5F0"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735DFC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F4352" w14:textId="77777777" w:rsidR="00DB6305" w:rsidRDefault="00544B8B">
            <w:r>
              <w:t>E. Atlas resume request + poll until `IDLE` ("wake Pipeline cluster")</w:t>
            </w:r>
          </w:p>
        </w:tc>
        <w:tc>
          <w:tcPr>
            <w:tcW w:w="2880" w:type="dxa"/>
          </w:tcPr>
          <w:p w14:paraId="0AB65757"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1041611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09BF493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6D93E"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5558F457"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0A29F1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F01A80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68C4D6" w14:textId="77777777" w:rsidR="00DB6305" w:rsidRDefault="00544B8B">
            <w:r>
              <w:t>G. Read `</w:t>
            </w:r>
            <w:proofErr w:type="spellStart"/>
            <w:r>
              <w:t>pipeline.config</w:t>
            </w:r>
            <w:proofErr w:type="spellEnd"/>
            <w:r>
              <w:t>`</w:t>
            </w:r>
          </w:p>
        </w:tc>
        <w:tc>
          <w:tcPr>
            <w:tcW w:w="2880" w:type="dxa"/>
          </w:tcPr>
          <w:p w14:paraId="7053F0E6"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5F4D995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213D64F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8F30F" w14:textId="77777777" w:rsidR="00DB6305" w:rsidRDefault="00544B8B">
            <w:r>
              <w:t>H. Cluster tier scale-up request (if needed)</w:t>
            </w:r>
          </w:p>
        </w:tc>
        <w:tc>
          <w:tcPr>
            <w:tcW w:w="2880" w:type="dxa"/>
          </w:tcPr>
          <w:p w14:paraId="2FB1555A"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41241B70"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3EFDF8E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562F71" w14:textId="77777777" w:rsidR="00DB6305" w:rsidRDefault="00544B8B">
            <w:r>
              <w:t xml:space="preserve">I. Vendor API key fetches (Google, Census, Twilio, </w:t>
            </w:r>
            <w:proofErr w:type="spellStart"/>
            <w:r>
              <w:t>SparkPost</w:t>
            </w:r>
            <w:proofErr w:type="spellEnd"/>
            <w:r>
              <w:t>)</w:t>
            </w:r>
          </w:p>
        </w:tc>
        <w:tc>
          <w:tcPr>
            <w:tcW w:w="2880" w:type="dxa"/>
          </w:tcPr>
          <w:p w14:paraId="4466DD3D"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394249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30434AB4" w14:textId="77777777" w:rsidR="00DB6305" w:rsidRDefault="00DB6305"/>
    <w:p w14:paraId="2095B47C"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2A39AB66" w14:textId="77777777" w:rsidR="00DB6305" w:rsidRDefault="00544B8B">
      <w:r>
        <w:rPr>
          <w:b/>
        </w:rPr>
        <w:t>Sub-steps</w:t>
      </w:r>
      <w:r>
        <w:t xml:space="preserve"> (each executed as above):</w:t>
      </w:r>
    </w:p>
    <w:p w14:paraId="0171444C"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7155BBB9" w14:textId="77777777" w:rsidR="00DB6305" w:rsidRDefault="00544B8B">
      <w:pPr>
        <w:pStyle w:val="ListNumber"/>
      </w:pPr>
      <w:r>
        <w:t>Cloud-</w:t>
      </w:r>
      <w:proofErr w:type="spellStart"/>
      <w:r>
        <w:t>init</w:t>
      </w:r>
      <w:proofErr w:type="spellEnd"/>
      <w:r>
        <w:t xml:space="preserve"> pulls the image, extracts code, exec's Controller.</w:t>
      </w:r>
    </w:p>
    <w:p w14:paraId="010F972E" w14:textId="77777777" w:rsidR="00DB6305" w:rsidRDefault="00544B8B">
      <w:pPr>
        <w:pStyle w:val="ListNumber"/>
      </w:pPr>
      <w:r>
        <w:t>In parallel from Controller boot:</w:t>
      </w:r>
    </w:p>
    <w:p w14:paraId="4E277F2D" w14:textId="77777777" w:rsidR="00DB6305" w:rsidRDefault="00544B8B">
      <w:r>
        <w:t xml:space="preserve">   - Load F-003 cert from Key Vault via the VM's Managed Identity.</w:t>
      </w:r>
    </w:p>
    <w:p w14:paraId="5C46B56B"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1FAAA789"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70E9E831" w14:textId="77777777" w:rsidR="00DB6305" w:rsidRDefault="00544B8B">
      <w:r>
        <w:t xml:space="preserve">   - Call Atlas Admin API to resume the pipeline cluster if paused; poll until </w:t>
      </w:r>
      <w:r>
        <w:rPr>
          <w:rFonts w:ascii="Consolas" w:hAnsi="Consolas"/>
        </w:rPr>
        <w:t>IDLE</w:t>
      </w:r>
      <w:r>
        <w:t>.</w:t>
      </w:r>
    </w:p>
    <w:p w14:paraId="587D8D32"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639E987E" w14:textId="77777777" w:rsidR="00DB6305" w:rsidRDefault="00544B8B">
      <w:r>
        <w:lastRenderedPageBreak/>
        <w:t xml:space="preserve">   - Fetch vendor API keys from Key Vault.</w:t>
      </w:r>
    </w:p>
    <w:p w14:paraId="564D181A"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66A280B9" w14:textId="77777777" w:rsidR="00DB6305" w:rsidRDefault="00544B8B">
      <w:pPr>
        <w:pStyle w:val="ListNumber"/>
      </w:pPr>
      <w:r>
        <w:t xml:space="preserve">Join point: wait for cert + config + </w:t>
      </w:r>
      <w:proofErr w:type="gramStart"/>
      <w:r>
        <w:t>cluster-idle</w:t>
      </w:r>
      <w:proofErr w:type="gramEnd"/>
      <w:r>
        <w:t>.</w:t>
      </w:r>
    </w:p>
    <w:p w14:paraId="03312CE6"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1094386B"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21451194"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71C027CA"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73C36618"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2A308E59"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23D1A7E7" w14:textId="77777777" w:rsidR="00157A90" w:rsidRDefault="00157A90"/>
    <w:p w14:paraId="3D230BE8" w14:textId="77777777" w:rsidR="00157A90" w:rsidRDefault="00544B8B">
      <w:pPr>
        <w:pStyle w:val="Heading4"/>
      </w:pPr>
      <w:r>
        <w:t>II.1.2.3 Source freshness gate</w:t>
      </w:r>
    </w:p>
    <w:p w14:paraId="048C8599" w14:textId="77777777" w:rsidR="00157A90" w:rsidRDefault="00544B8B">
      <w:r>
        <w:rPr>
          <w:i/>
        </w:rPr>
        <w:t>(Structurally a sub-part of §II.1.2.4 Fetch, presented here for clarity of the check semantics.)</w:t>
      </w:r>
    </w:p>
    <w:p w14:paraId="1DEDE88B"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4AFEEB8C" w14:textId="77777777" w:rsidR="00157A90" w:rsidRDefault="00544B8B">
      <w:r>
        <w:rPr>
          <w:b/>
        </w:rPr>
        <w:t>Mechanism.</w:t>
      </w:r>
      <w:r>
        <w:t xml:space="preserve"> For each source, the Worker:</w:t>
      </w:r>
    </w:p>
    <w:p w14:paraId="309F258A"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646FE424"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33901E15"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ADEDFC6"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133B8819"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6DE0E066"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670DA788"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11E0FDA0"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7F6EA835" w14:textId="77777777" w:rsidR="00157A90" w:rsidRPr="00810C8E" w:rsidRDefault="00157A90"/>
    <w:p w14:paraId="5337E53A" w14:textId="77777777" w:rsidR="00157A90" w:rsidRPr="00810C8E" w:rsidRDefault="00544B8B">
      <w:pPr>
        <w:pStyle w:val="Heading4"/>
      </w:pPr>
      <w:r w:rsidRPr="00810C8E">
        <w:lastRenderedPageBreak/>
        <w:t>II.1.2.4 Fetch all sources</w:t>
      </w:r>
    </w:p>
    <w:p w14:paraId="2261B22C"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18FCFC22"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3C615608"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7D2E34CA"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70AC18F3" w14:textId="77777777" w:rsidR="00DB6305" w:rsidRDefault="00544B8B">
      <w:pPr>
        <w:pStyle w:val="ListNumber"/>
      </w:pPr>
      <w:r>
        <w:t xml:space="preserve">If </w:t>
      </w:r>
      <w:r>
        <w:rPr>
          <w:rFonts w:ascii="Consolas" w:hAnsi="Consolas"/>
        </w:rPr>
        <w:t>action="fetch"</w:t>
      </w:r>
      <w:r>
        <w:t>:</w:t>
      </w:r>
    </w:p>
    <w:p w14:paraId="15460DF4"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3B91FDDE"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6AC4F846"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21759256" w14:textId="77777777" w:rsidR="00DB6305" w:rsidRDefault="00544B8B">
      <w:pPr>
        <w:pStyle w:val="ListNumber"/>
      </w:pPr>
      <w:r>
        <w:t xml:space="preserve">If </w:t>
      </w:r>
      <w:r>
        <w:rPr>
          <w:rFonts w:ascii="Consolas" w:hAnsi="Consolas"/>
        </w:rPr>
        <w:t>action="reuse"</w:t>
      </w:r>
      <w:r>
        <w:t>:</w:t>
      </w:r>
    </w:p>
    <w:p w14:paraId="367BBF4A"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44664FC0"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240E58BC"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56EF1EC"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1C43CB78"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6FE1812C"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3925793C" w14:textId="77777777" w:rsidR="00157A90" w:rsidRDefault="00157A90"/>
    <w:p w14:paraId="6DA8BD33" w14:textId="77777777" w:rsidR="00157A90" w:rsidRDefault="00544B8B">
      <w:pPr>
        <w:pStyle w:val="Heading4"/>
      </w:pPr>
      <w:r>
        <w:t>II.1.2.5 Source archival</w:t>
      </w:r>
    </w:p>
    <w:p w14:paraId="7D6F3586" w14:textId="77777777" w:rsidR="00157A90" w:rsidRDefault="00544B8B">
      <w:r>
        <w:rPr>
          <w:b/>
        </w:rPr>
        <w:t>Purpose.</w:t>
      </w:r>
      <w:r>
        <w:t xml:space="preserve"> Move fetched files from run-scoped transients into version-addressed permanent archive.</w:t>
      </w:r>
    </w:p>
    <w:p w14:paraId="2E655A61"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01490918"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69EE86A1" w14:textId="77777777" w:rsidR="00157A90" w:rsidRDefault="00544B8B">
      <w:r>
        <w:rPr>
          <w:b/>
        </w:rPr>
        <w:t>Failure modes.</w:t>
      </w:r>
      <w:r>
        <w:t xml:space="preserve"> Blob write failure → Worker retries 3× with backoff; terminal failure fails the step.</w:t>
      </w:r>
    </w:p>
    <w:p w14:paraId="7EAFAF12" w14:textId="77777777" w:rsidR="00157A90" w:rsidRDefault="00544B8B">
      <w:r>
        <w:rPr>
          <w:b/>
        </w:rPr>
        <w:t>Mongo/Blob touches.</w:t>
      </w:r>
      <w:r>
        <w:t xml:space="preserve"> Reads Blob transient. Writes Blob source archive.</w:t>
      </w:r>
    </w:p>
    <w:p w14:paraId="34DC3003" w14:textId="77777777" w:rsidR="00157A90" w:rsidRDefault="00544B8B">
      <w:pPr>
        <w:pStyle w:val="Heading4"/>
      </w:pPr>
      <w:r>
        <w:t>II.1.2.6 Delete target scope</w:t>
      </w:r>
    </w:p>
    <w:p w14:paraId="7E2AC145"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94580A2"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0A649767" w14:textId="77777777" w:rsidR="00157A90" w:rsidRDefault="00544B8B">
      <w:r>
        <w:rPr>
          <w:b/>
        </w:rPr>
        <w:t>Skip-if-done.</w:t>
      </w:r>
      <w:r>
        <w:t xml:space="preserve"> N/A — Full mode always deletes.</w:t>
      </w:r>
    </w:p>
    <w:p w14:paraId="50110802"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386D1A68"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4C9ACDEA" w14:textId="77777777" w:rsidR="00157A90" w:rsidRDefault="00544B8B">
      <w:pPr>
        <w:pStyle w:val="Heading4"/>
      </w:pPr>
      <w:r>
        <w:t>II.1.2.7 Load staging</w:t>
      </w:r>
    </w:p>
    <w:p w14:paraId="69DA6472"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A4C4C77"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5C1E7660" w14:textId="77777777" w:rsidR="00157A90" w:rsidRDefault="00544B8B">
      <w:r>
        <w:rPr>
          <w:b/>
        </w:rPr>
        <w:t>Skip-if-done.</w:t>
      </w:r>
      <w:r>
        <w:t xml:space="preserve"> Operator-driven — see §I.3.10. </w:t>
      </w:r>
      <w:proofErr w:type="gramStart"/>
      <w:r>
        <w:t>Not skipped otherwise</w:t>
      </w:r>
      <w:proofErr w:type="gramEnd"/>
      <w:r>
        <w:t>.</w:t>
      </w:r>
    </w:p>
    <w:p w14:paraId="17B0388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E75BCAE"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5D4420A" w14:textId="77777777" w:rsidR="00157A90" w:rsidRDefault="00157A90"/>
    <w:p w14:paraId="1AF669E1" w14:textId="77777777" w:rsidR="00157A90" w:rsidRDefault="00544B8B">
      <w:pPr>
        <w:pStyle w:val="Heading4"/>
      </w:pPr>
      <w:r>
        <w:t>II.1.2.8 Load specialty-classification catalog</w:t>
      </w:r>
    </w:p>
    <w:p w14:paraId="7A4893F5" w14:textId="77777777" w:rsidR="00157A90" w:rsidRDefault="00544B8B">
      <w:r>
        <w:rPr>
          <w:b/>
        </w:rPr>
        <w:t>Purpose.</w:t>
      </w:r>
      <w:r>
        <w:t xml:space="preserve"> Materialize the business-maintained NUCC classification catalog into the per-run read cache.</w:t>
      </w:r>
    </w:p>
    <w:p w14:paraId="4D61192F"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21101198"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007FAED1"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3D623D0D" w14:textId="77777777" w:rsidR="00157A90" w:rsidRDefault="00544B8B">
      <w:r>
        <w:t>Mongo touches. None — the catalog is fetched over HTTPS from the website Data/ document, not from Mongo.</w:t>
      </w:r>
    </w:p>
    <w:p w14:paraId="7CCCED3E" w14:textId="77777777" w:rsidR="00157A90" w:rsidRDefault="00157A90"/>
    <w:p w14:paraId="5CB660CD" w14:textId="77777777" w:rsidR="003D3179" w:rsidRDefault="00544B8B">
      <w:pPr>
        <w:pStyle w:val="Heading4"/>
      </w:pPr>
      <w:r>
        <w:t xml:space="preserve">II.1.2.8a Publish </w:t>
      </w:r>
      <w:proofErr w:type="spellStart"/>
      <w:r>
        <w:t>SpecialtyMetaData</w:t>
      </w:r>
      <w:proofErr w:type="spellEnd"/>
      <w:r>
        <w:t xml:space="preserve"> + embed</w:t>
      </w:r>
    </w:p>
    <w:p w14:paraId="5BAC8D49"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5B50A2E"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0D544654" w14:textId="77777777" w:rsidR="00157A90" w:rsidRDefault="00544B8B">
      <w:pPr>
        <w:pStyle w:val="Heading4"/>
      </w:pPr>
      <w:r>
        <w:lastRenderedPageBreak/>
        <w:t>II.1.2.9 Normalize NPI</w:t>
      </w:r>
    </w:p>
    <w:p w14:paraId="751AC028"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1E4AAEDA"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32229F76"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54C4988" w14:textId="77777777" w:rsidR="00157A90" w:rsidRDefault="00544B8B">
      <w:pPr>
        <w:pStyle w:val="Heading5"/>
      </w:pPr>
      <w:r>
        <w:t>II.1.2.9.1 Common (every record)</w:t>
      </w:r>
    </w:p>
    <w:p w14:paraId="0AADD42E" w14:textId="77777777" w:rsidR="00DB6305" w:rsidRDefault="00544B8B">
      <w:r>
        <w:rPr>
          <w:b/>
        </w:rPr>
        <w:t>Loaded from source:</w:t>
      </w:r>
    </w:p>
    <w:p w14:paraId="49B1A03C" w14:textId="77777777" w:rsidR="00DB6305" w:rsidRDefault="00544B8B">
      <w:pPr>
        <w:pStyle w:val="ListBullet"/>
      </w:pPr>
      <w:proofErr w:type="spellStart"/>
      <w:r>
        <w:rPr>
          <w:rFonts w:ascii="Consolas" w:hAnsi="Consolas"/>
        </w:rPr>
        <w:t>npi</w:t>
      </w:r>
      <w:proofErr w:type="spellEnd"/>
      <w:r>
        <w:t xml:space="preserve"> (Type 1 or Type 2 canonical key)</w:t>
      </w:r>
    </w:p>
    <w:p w14:paraId="3E5CE820"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0D41F4A9"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3653B37D"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44198FD0"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23AEEA64"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0862D147"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52034731"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62CEF7B1"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390139C9"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7F12B0DA"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179D6D"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23FF0663"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09A4C8C1"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1B63DDA"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176F8E58"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2DB477A6"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F5EDF30"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75A52401"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5B632609"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05B701DD" w14:textId="77777777" w:rsidR="00DB6305" w:rsidRDefault="00544B8B">
      <w:r>
        <w:rPr>
          <w:b/>
        </w:rPr>
        <w:t>NOT loaded from source:</w:t>
      </w:r>
    </w:p>
    <w:p w14:paraId="58CF1F8D"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CFA3AC4"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46AD432D" w14:textId="77777777" w:rsidR="00157A90" w:rsidRDefault="00544B8B">
      <w:pPr>
        <w:pStyle w:val="Heading5"/>
      </w:pPr>
      <w:r>
        <w:t>II.1.2.9.2 Individual (Type 1 additions)</w:t>
      </w:r>
    </w:p>
    <w:p w14:paraId="7FF6E43E" w14:textId="77777777" w:rsidR="00DB6305" w:rsidRDefault="00544B8B">
      <w:r>
        <w:rPr>
          <w:b/>
        </w:rPr>
        <w:t>Loaded from source (in addition to Common):</w:t>
      </w:r>
    </w:p>
    <w:p w14:paraId="3D9F28FE"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1DF46587"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43E7A9EF"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96F1103"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24EC7C1B" w14:textId="77777777" w:rsidR="00DB6305" w:rsidRDefault="00544B8B">
      <w:r>
        <w:rPr>
          <w:b/>
        </w:rPr>
        <w:t>NOT loaded from source:</w:t>
      </w:r>
    </w:p>
    <w:p w14:paraId="1F61CD62"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0610FD93" w14:textId="77777777" w:rsidR="00157A90" w:rsidRDefault="00544B8B">
      <w:pPr>
        <w:pStyle w:val="Heading5"/>
      </w:pPr>
      <w:r>
        <w:t>II.1.2.9.3 Institutional (Type 2 additions)</w:t>
      </w:r>
    </w:p>
    <w:p w14:paraId="54DCA321" w14:textId="77777777" w:rsidR="00DB6305" w:rsidRDefault="00544B8B">
      <w:r>
        <w:rPr>
          <w:b/>
        </w:rPr>
        <w:t>Loaded from source (in addition to Common):</w:t>
      </w:r>
    </w:p>
    <w:p w14:paraId="2F6B01B4"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372D32A1"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5BFC14F7"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70BD36B2"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25E84B3E" w14:textId="77777777" w:rsidR="00DB6305" w:rsidRDefault="00544B8B">
      <w:r>
        <w:rPr>
          <w:b/>
        </w:rPr>
        <w:t>NOT loaded from source:</w:t>
      </w:r>
    </w:p>
    <w:p w14:paraId="5B9B57AC"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717F4CA1" w14:textId="77777777" w:rsidR="00157A90" w:rsidRDefault="00157A90"/>
    <w:p w14:paraId="3BABB2F3" w14:textId="77777777" w:rsidR="00157A90" w:rsidRDefault="00544B8B">
      <w:pPr>
        <w:pStyle w:val="Heading5"/>
      </w:pPr>
      <w:r>
        <w:t>II.1.2.9.4 Common finalizers (every record)</w:t>
      </w:r>
    </w:p>
    <w:p w14:paraId="44FCF4DC"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374A7AEF"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3F5AE297"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1CB38470" w14:textId="77777777" w:rsidR="00157A90" w:rsidRDefault="00544B8B">
      <w:r>
        <w:rPr>
          <w:i/>
        </w:rPr>
        <w:t>This design uses no byte-level source-row hash for record identity; §II.1.3 defines the semantic content-identity check used instead.</w:t>
      </w:r>
    </w:p>
    <w:p w14:paraId="2DEC7E67"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64B9F45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4CE03713"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50ADC2F2" w14:textId="77777777" w:rsidR="00157A90" w:rsidRDefault="00544B8B">
      <w:pPr>
        <w:pStyle w:val="Heading4"/>
      </w:pPr>
      <w:r>
        <w:lastRenderedPageBreak/>
        <w:t>II.1.2.10 Add secondary practice addresses</w:t>
      </w:r>
    </w:p>
    <w:p w14:paraId="351C9F19"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6104C1D" w14:textId="77777777" w:rsidR="00157A90" w:rsidRDefault="00544B8B">
      <w:r>
        <w:rPr>
          <w:b/>
        </w:rPr>
        <w:t>Fan-out.</w:t>
      </w:r>
      <w:r>
        <w:t xml:space="preserve"> Per-state.</w:t>
      </w:r>
    </w:p>
    <w:p w14:paraId="5A44B9B1"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1994AE3E" w14:textId="77777777" w:rsidR="00157A90" w:rsidRDefault="00544B8B">
      <w:r>
        <w:rPr>
          <w:b/>
        </w:rPr>
        <w:t>Skip-if-done.</w:t>
      </w:r>
      <w:r>
        <w:t xml:space="preserve"> Operator-driven only — see §I.3.10. Not skipped by algorithm.</w:t>
      </w:r>
    </w:p>
    <w:p w14:paraId="77ED4C6C"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6599CB82"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5821393B" w14:textId="77777777" w:rsidR="00157A90" w:rsidRDefault="00544B8B">
      <w:pPr>
        <w:pStyle w:val="Heading4"/>
      </w:pPr>
      <w:r>
        <w:t>II.1.2.11 License-based address repair</w:t>
      </w:r>
    </w:p>
    <w:p w14:paraId="0D9D61B5" w14:textId="77777777" w:rsidR="00157A90" w:rsidRDefault="00544B8B">
      <w:r>
        <w:rPr>
          <w:b/>
        </w:rPr>
        <w:t>Purpose.</w:t>
      </w:r>
      <w:r>
        <w:t xml:space="preserve"> Infer missing address state using the provider's license, when one license unambiguously implies a state.</w:t>
      </w:r>
    </w:p>
    <w:p w14:paraId="69BA04FD" w14:textId="77777777" w:rsidR="00157A90" w:rsidRDefault="00544B8B">
      <w:r>
        <w:rPr>
          <w:b/>
        </w:rPr>
        <w:t>Fan-out.</w:t>
      </w:r>
      <w:r>
        <w:t xml:space="preserve"> Per-state.</w:t>
      </w:r>
    </w:p>
    <w:p w14:paraId="205E4C82"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CA9CE99" w14:textId="77777777" w:rsidR="00157A90" w:rsidRDefault="00544B8B">
      <w:r>
        <w:rPr>
          <w:b/>
        </w:rPr>
        <w:t>Skip-if-done.</w:t>
      </w:r>
      <w:r>
        <w:t xml:space="preserve"> Operator-driven only — see §I.3.10. Not skipped by algorithm.</w:t>
      </w:r>
    </w:p>
    <w:p w14:paraId="7967A656"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18651A85" w14:textId="77777777" w:rsidR="00157A90" w:rsidRDefault="00544B8B">
      <w:pPr>
        <w:pStyle w:val="Heading4"/>
      </w:pPr>
      <w:r>
        <w:t>II.1.2.12 County enrichment</w:t>
      </w:r>
    </w:p>
    <w:p w14:paraId="79B71BBB" w14:textId="77777777" w:rsidR="00157A90" w:rsidRDefault="00544B8B">
      <w:r>
        <w:rPr>
          <w:b/>
        </w:rPr>
        <w:t>Purpose.</w:t>
      </w:r>
      <w:r>
        <w:t xml:space="preserve"> Attach county identity to every practice address at 98% SLA using a cost-ordered cascade.</w:t>
      </w:r>
    </w:p>
    <w:p w14:paraId="00AFD6B7"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74CCCEAB"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70216C0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4D3B5D15"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796EBC2D"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28360A7A"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3C3CB52D"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7FFF446E"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7EF11BEE" w14:textId="77777777" w:rsidR="00157A90" w:rsidRDefault="00544B8B">
      <w:r>
        <w:rPr>
          <w:b/>
        </w:rPr>
        <w:t>Skip-if-done.</w:t>
      </w:r>
      <w:r>
        <w:t xml:space="preserve"> Operator-driven only — see §I.3.10. Not skipped by algorithm.</w:t>
      </w:r>
    </w:p>
    <w:p w14:paraId="02C96FED"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04D79152"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5CEEAF70" w14:textId="77777777" w:rsidR="00157A90" w:rsidRDefault="00544B8B">
      <w:pPr>
        <w:pStyle w:val="Heading4"/>
      </w:pPr>
      <w:r>
        <w:t>II.1.2.13 Urban marker</w:t>
      </w:r>
    </w:p>
    <w:p w14:paraId="4BCD3272"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1A151702"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620682A"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448F531" w14:textId="77777777" w:rsidR="00157A90" w:rsidRDefault="00544B8B">
      <w:r>
        <w:rPr>
          <w:b/>
        </w:rPr>
        <w:t>Skip-if-done.</w:t>
      </w:r>
      <w:r>
        <w:t xml:space="preserve"> n/a.</w:t>
      </w:r>
    </w:p>
    <w:p w14:paraId="4DF31BC9" w14:textId="77777777" w:rsidR="00157A90" w:rsidRDefault="00544B8B">
      <w:r>
        <w:rPr>
          <w:b/>
        </w:rPr>
        <w:t>Failure modes.</w:t>
      </w:r>
      <w:r>
        <w:t xml:space="preserve"> n/a. RUCC lookup miss now yields county.rucc absent rather than a discrepancy.</w:t>
      </w:r>
    </w:p>
    <w:p w14:paraId="027DD6B3" w14:textId="77777777" w:rsidR="00157A90" w:rsidRDefault="00544B8B">
      <w:pPr>
        <w:pStyle w:val="Heading4"/>
      </w:pPr>
      <w:r>
        <w:t>II.1.2.14 Type-1 second branch</w:t>
      </w:r>
    </w:p>
    <w:p w14:paraId="30A23AFD" w14:textId="77777777" w:rsidR="00157A90" w:rsidRDefault="00544B8B">
      <w:r>
        <w:rPr>
          <w:b/>
        </w:rPr>
        <w:t>Purpose.</w:t>
      </w:r>
      <w:r>
        <w:t xml:space="preserve"> Stamp the specialty-classification catalog classification flags on every individual record.</w:t>
      </w:r>
    </w:p>
    <w:p w14:paraId="5ABDCAF6" w14:textId="77777777" w:rsidR="00157A90" w:rsidRDefault="00544B8B">
      <w:r>
        <w:rPr>
          <w:b/>
        </w:rPr>
        <w:t>Fan-out.</w:t>
      </w:r>
      <w:r>
        <w:t xml:space="preserve"> Per-state.</w:t>
      </w:r>
    </w:p>
    <w:p w14:paraId="3E20220C"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71C708AA" w14:textId="77777777" w:rsidR="00157A90" w:rsidRDefault="00544B8B">
      <w:r>
        <w:rPr>
          <w:b/>
        </w:rPr>
        <w:t>Skip-if-done.</w:t>
      </w:r>
      <w:r>
        <w:t xml:space="preserve"> Operator-driven only — see §I.3.10. Not skipped by algorithm.</w:t>
      </w:r>
    </w:p>
    <w:p w14:paraId="7BA44795"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685B19A2" w14:textId="77777777" w:rsidR="00157A90" w:rsidRDefault="00544B8B">
      <w:pPr>
        <w:pStyle w:val="Heading4"/>
      </w:pPr>
      <w:r>
        <w:t>II.1.2.15 Type-2 second branch</w:t>
      </w:r>
    </w:p>
    <w:p w14:paraId="09F35B75"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80857CB" w14:textId="77777777" w:rsidR="00157A90" w:rsidRDefault="00544B8B">
      <w:r>
        <w:rPr>
          <w:b/>
        </w:rPr>
        <w:t>Fan-out.</w:t>
      </w:r>
      <w:r>
        <w:t xml:space="preserve"> Per-state.</w:t>
      </w:r>
    </w:p>
    <w:p w14:paraId="531CDABD"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15007641"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DC55D2D" w14:textId="77777777" w:rsidR="00157A90" w:rsidRDefault="00544B8B">
      <w:pPr>
        <w:pStyle w:val="Heading4"/>
      </w:pPr>
      <w:r>
        <w:t xml:space="preserve">II.1.2.16 </w:t>
      </w:r>
      <w:proofErr w:type="gramStart"/>
      <w:r>
        <w:t>Post-load</w:t>
      </w:r>
      <w:proofErr w:type="gramEnd"/>
      <w:r>
        <w:t xml:space="preserve"> reconciliation</w:t>
      </w:r>
    </w:p>
    <w:p w14:paraId="27945EB7" w14:textId="77777777" w:rsidR="00157A90" w:rsidRDefault="00544B8B">
      <w:r>
        <w:rPr>
          <w:b/>
        </w:rPr>
        <w:t>Purpose.</w:t>
      </w:r>
      <w:r>
        <w:t xml:space="preserve"> Diff destination against source; produce a formal reconciliation report.</w:t>
      </w:r>
    </w:p>
    <w:p w14:paraId="02026462" w14:textId="77777777" w:rsidR="00DB6305" w:rsidRDefault="00544B8B">
      <w:r>
        <w:rPr>
          <w:b/>
        </w:rPr>
        <w:t>Sub-steps.</w:t>
      </w:r>
      <w:r>
        <w:t xml:space="preserve"> Controller-owned (not fan-out). Runs three checks:</w:t>
      </w:r>
    </w:p>
    <w:p w14:paraId="30D1A52C"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75BA4AD9"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06D64AB7" w14:textId="77777777" w:rsidR="00157A90" w:rsidRDefault="00544B8B">
      <w:pPr>
        <w:pStyle w:val="ListNumber"/>
      </w:pPr>
      <w:r>
        <w:t>Field spot-check — random 100 NPIs per state re-parsed from source vs record; mismatches recorded.</w:t>
      </w:r>
    </w:p>
    <w:p w14:paraId="65FD06E6"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36FE9D24"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60DF4405"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0415AC4" w14:textId="77777777" w:rsidR="00157A90" w:rsidRDefault="00544B8B">
      <w:r>
        <w:rPr>
          <w:b/>
        </w:rPr>
        <w:t>Purpose.</w:t>
      </w:r>
      <w:r>
        <w:t xml:space="preserve"> Produce the operator-consumable discrepancy PDF; send the four §I.5 notifications.</w:t>
      </w:r>
    </w:p>
    <w:p w14:paraId="16440113"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49E9F0B9"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2EC4B33D"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B1CF052" w14:textId="77777777" w:rsidR="003D3179" w:rsidRDefault="00544B8B">
      <w:pPr>
        <w:pStyle w:val="Heading4"/>
      </w:pPr>
      <w:r>
        <w:lastRenderedPageBreak/>
        <w:t>II.1.2.18a Mark loaded (universal load-state module)</w:t>
      </w:r>
    </w:p>
    <w:p w14:paraId="303C465E"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1364500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A5FDCA4" w14:textId="77777777" w:rsidR="00157A90" w:rsidRDefault="00544B8B">
      <w:r>
        <w:rPr>
          <w:b/>
        </w:rPr>
        <w:t>Purpose.</w:t>
      </w:r>
      <w:r>
        <w:t xml:space="preserve"> Release every resource reserved for the run.</w:t>
      </w:r>
    </w:p>
    <w:p w14:paraId="1AA031DC" w14:textId="77777777" w:rsidR="00DB6305" w:rsidRDefault="00544B8B">
      <w:r>
        <w:rPr>
          <w:b/>
        </w:rPr>
        <w:t>Sub-steps.</w:t>
      </w:r>
    </w:p>
    <w:p w14:paraId="0EA573D5"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7C595A9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0AF627A2"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205B293A" w14:textId="77777777" w:rsidR="00DB6305" w:rsidRDefault="00544B8B">
      <w:pPr>
        <w:pStyle w:val="ListNumber"/>
      </w:pPr>
      <w:r>
        <w:t>If cluster tier was scaled up in §II.1.2.2, scale back to standing tier.</w:t>
      </w:r>
    </w:p>
    <w:p w14:paraId="64495276" w14:textId="77777777" w:rsidR="00DB6305" w:rsidRDefault="00544B8B">
      <w:pPr>
        <w:pStyle w:val="ListNumber"/>
      </w:pPr>
      <w:r>
        <w:t>Transient blob cleanup on success runs; retain on failure for triage.</w:t>
      </w:r>
    </w:p>
    <w:p w14:paraId="6BED6224"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0CDAE0CA"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43EE5377"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2904CAE8"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37E8F57B" w14:textId="77777777" w:rsidR="00EE21F8" w:rsidRDefault="00000000">
      <w:pPr>
        <w:pStyle w:val="Heading4"/>
      </w:pPr>
      <w:r>
        <w:t xml:space="preserve">II.1.2.19 Migrate to the front-end cluster *(operator-gated, outside the </w:t>
      </w:r>
      <w:proofErr w:type="gramStart"/>
      <w:r>
        <w:t>run)*</w:t>
      </w:r>
      <w:proofErr w:type="gramEnd"/>
    </w:p>
    <w:p w14:paraId="7F1E494B" w14:textId="77777777" w:rsidR="00EE21F8" w:rsidRDefault="00000000">
      <w:r>
        <w:t>Purpose. Deliver the run's published collections to the front-end cluster, where the application reads them.</w:t>
      </w:r>
    </w:p>
    <w:p w14:paraId="47EECBBD"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2F0AF77D"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52C54A7B" w14:textId="77777777" w:rsidR="00EE21F8" w:rsidRDefault="00000000">
      <w:r>
        <w:t>A run that has completed but not been migrated is complete and unpublished. The front-end cluster continues to serve the collections migrated by the previous sign-off until this one succeeds.</w:t>
      </w:r>
    </w:p>
    <w:p w14:paraId="75C722E1"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7391F58A"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4185AD3D"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4053CB9C"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69B70054" w14:textId="77777777" w:rsidR="00157A90" w:rsidRDefault="00544B8B">
      <w:pPr>
        <w:pStyle w:val="Heading4"/>
      </w:pPr>
      <w:r>
        <w:t>II.1.3.0 Definition — NPI record bundle &amp; content-identity</w:t>
      </w:r>
    </w:p>
    <w:p w14:paraId="2C947C7F"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5778CFC7"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50C7F59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2226463A"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3160EFC5"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EDB2417" w14:textId="77777777" w:rsidR="00DB6305" w:rsidRDefault="00544B8B">
      <w:pPr>
        <w:pStyle w:val="ListNumber"/>
      </w:pPr>
      <w:r>
        <w:rPr>
          <w:b/>
        </w:rPr>
        <w:t>Trim</w:t>
      </w:r>
      <w:r>
        <w:t xml:space="preserve"> leading/trailing whitespace.</w:t>
      </w:r>
    </w:p>
    <w:p w14:paraId="68048A27" w14:textId="77777777" w:rsidR="00DB6305" w:rsidRDefault="00544B8B">
      <w:pPr>
        <w:pStyle w:val="ListNumber"/>
      </w:pPr>
      <w:r>
        <w:rPr>
          <w:b/>
        </w:rPr>
        <w:lastRenderedPageBreak/>
        <w:t>Collapse</w:t>
      </w:r>
      <w:r>
        <w:t xml:space="preserve"> internal whitespace runs to a single space.</w:t>
      </w:r>
    </w:p>
    <w:p w14:paraId="1134E77E" w14:textId="77777777" w:rsidR="00DB6305" w:rsidRDefault="00544B8B">
      <w:pPr>
        <w:pStyle w:val="ListNumber"/>
      </w:pPr>
      <w:r>
        <w:rPr>
          <w:b/>
        </w:rPr>
        <w:t>Uppercase</w:t>
      </w:r>
      <w:r>
        <w:t xml:space="preserve"> two-letter state codes and country codes.</w:t>
      </w:r>
    </w:p>
    <w:p w14:paraId="35A180C6"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0FD60805"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20FE645C"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5A5CEE45"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3A2DA688"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045A849B"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1F9DCF94" w14:textId="77777777" w:rsidR="00DB6305" w:rsidRDefault="00544B8B">
      <w:r>
        <w:rPr>
          <w:b/>
        </w:rPr>
        <w:t>Prerequisites (Incremental).</w:t>
      </w:r>
    </w:p>
    <w:p w14:paraId="04312D1F"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6D9CB542"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FE28B41" w14:textId="77777777" w:rsidR="00157A90" w:rsidRDefault="00544B8B">
      <w:pPr>
        <w:pStyle w:val="Heading4"/>
      </w:pPr>
      <w:r>
        <w:t>II.1.3.1 Invoke through Load staging</w:t>
      </w:r>
    </w:p>
    <w:p w14:paraId="21051435"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5AE4F5B1" w14:textId="77777777" w:rsidR="00157A90" w:rsidRDefault="00544B8B">
      <w:pPr>
        <w:pStyle w:val="Heading4"/>
      </w:pPr>
      <w:r>
        <w:t>II.1.3.6 Diff source vs prior</w:t>
      </w:r>
    </w:p>
    <w:p w14:paraId="1CB2693C"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037BE5C9" w14:textId="77777777" w:rsidR="00DB6305" w:rsidRDefault="00544B8B">
      <w:r>
        <w:rPr>
          <w:b/>
        </w:rPr>
        <w:t>Sub-steps.</w:t>
      </w:r>
      <w:r>
        <w:t xml:space="preserve"> Controller (not Worker — one aggregation pass, but the per-NPI hash computation runs fanned out across states):</w:t>
      </w:r>
    </w:p>
    <w:p w14:paraId="432B1255"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666B1733" w14:textId="77777777" w:rsidR="00DB6305" w:rsidRDefault="00544B8B">
      <w:pPr>
        <w:pStyle w:val="ListNumber"/>
      </w:pPr>
      <w:r>
        <w:t>Controller then runs the four-way diff:</w:t>
      </w:r>
    </w:p>
    <w:p w14:paraId="3565F4F1"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23728D3B"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7CA0D570"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4129350E"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64E52E3A"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472B6699" w14:textId="77777777" w:rsidR="00157A90" w:rsidRDefault="00544B8B">
      <w:r>
        <w:rPr>
          <w:b/>
        </w:rPr>
        <w:t>Failure modes.</w:t>
      </w:r>
      <w:r>
        <w:t xml:space="preserve"> None expected — this is pure aggregation. Mongo aggregation failure → Controller retries; terminal → step fails.</w:t>
      </w:r>
    </w:p>
    <w:p w14:paraId="670BDB4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4CE797D1" w14:textId="77777777" w:rsidR="00157A90" w:rsidRDefault="00544B8B">
      <w:pPr>
        <w:pStyle w:val="Heading4"/>
      </w:pPr>
      <w:r>
        <w:t>II.1.3.7 Preserve unchanged</w:t>
      </w:r>
    </w:p>
    <w:p w14:paraId="6BB81E24"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11693687"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C5D9ECE"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7EA1FC6E" w14:textId="77777777" w:rsidR="00157A90" w:rsidRDefault="00544B8B">
      <w:pPr>
        <w:pStyle w:val="Heading4"/>
      </w:pPr>
      <w:r>
        <w:t>II.1.3.8 Re-process changed</w:t>
      </w:r>
    </w:p>
    <w:p w14:paraId="275DFFA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5C2453BF"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78ADB02F"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3A4CE732" w14:textId="77777777" w:rsidR="00157A90" w:rsidRDefault="00544B8B">
      <w:pPr>
        <w:pStyle w:val="Heading4"/>
      </w:pPr>
      <w:r>
        <w:t>II.1.3.9 Process new</w:t>
      </w:r>
    </w:p>
    <w:p w14:paraId="334E4733"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5D0E47CB" w14:textId="77777777" w:rsidR="00157A90" w:rsidRDefault="00544B8B">
      <w:r>
        <w:rPr>
          <w:b/>
        </w:rPr>
        <w:t>Sub-steps.</w:t>
      </w:r>
      <w:r>
        <w:t xml:space="preserve"> Identical to §II.1.3.8 but scoped to the </w:t>
      </w:r>
      <w:r>
        <w:rPr>
          <w:rFonts w:ascii="Consolas" w:hAnsi="Consolas"/>
        </w:rPr>
        <w:t>new</w:t>
      </w:r>
      <w:r>
        <w:t xml:space="preserve"> NPI set.</w:t>
      </w:r>
    </w:p>
    <w:p w14:paraId="07E50F8A" w14:textId="77777777" w:rsidR="00157A90" w:rsidRDefault="00544B8B">
      <w:pPr>
        <w:pStyle w:val="Heading4"/>
      </w:pPr>
      <w:r>
        <w:t>II.1.3.10 Delete removed</w:t>
      </w:r>
    </w:p>
    <w:p w14:paraId="7991DDF9"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6BFD862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78115BC3"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4CFA4BF0" w14:textId="77777777" w:rsidR="00157A90" w:rsidRDefault="00544B8B">
      <w:pPr>
        <w:pStyle w:val="Heading4"/>
      </w:pPr>
      <w:r>
        <w:t xml:space="preserve">II.1.3.11 </w:t>
      </w:r>
      <w:proofErr w:type="gramStart"/>
      <w:r>
        <w:t>Post-load</w:t>
      </w:r>
      <w:proofErr w:type="gramEnd"/>
      <w:r>
        <w:t xml:space="preserve"> reconciliation</w:t>
      </w:r>
    </w:p>
    <w:p w14:paraId="39401905" w14:textId="77777777" w:rsidR="00157A90" w:rsidRDefault="00544B8B">
      <w:r>
        <w:rPr>
          <w:b/>
        </w:rPr>
        <w:t>Purpose.</w:t>
      </w:r>
      <w:r>
        <w:t xml:space="preserve"> Same shape as §II.1.2.16 with additional incremental-mode assertions.</w:t>
      </w:r>
    </w:p>
    <w:p w14:paraId="6B0C9EB2" w14:textId="77777777" w:rsidR="00DB6305" w:rsidRDefault="00544B8B">
      <w:r>
        <w:rPr>
          <w:b/>
        </w:rPr>
        <w:t>Additional assertions:</w:t>
      </w:r>
    </w:p>
    <w:p w14:paraId="5E30F03F"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67D9C26"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6BDC098F"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7367B625"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6CC3ABBD"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9A06D12"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0A850550"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2C298343"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4F9D79D4"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757A7B5" w14:textId="77777777" w:rsidR="00157A90" w:rsidRDefault="00544B8B">
      <w:r>
        <w:t>Same shape as §II.1.2.18.</w:t>
      </w:r>
    </w:p>
    <w:p w14:paraId="28C9C7F6" w14:textId="77777777" w:rsidR="00636E74" w:rsidRDefault="00000000">
      <w:pPr>
        <w:pStyle w:val="Heading2"/>
      </w:pPr>
      <w:bookmarkStart w:id="75" w:name="_Toc242078849"/>
      <w:bookmarkStart w:id="76" w:name="_Toc242101142"/>
      <w:r>
        <w:t>II.2. Provider Data Contracts</w:t>
      </w:r>
      <w:bookmarkEnd w:id="75"/>
      <w:bookmarkEnd w:id="76"/>
    </w:p>
    <w:p w14:paraId="6008EFD9"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51E63C9C" w14:textId="77777777" w:rsidR="00157A90" w:rsidRDefault="00544B8B">
      <w:pPr>
        <w:pStyle w:val="Heading3"/>
      </w:pPr>
      <w:bookmarkStart w:id="77" w:name="_Toc242078850"/>
      <w:r>
        <w:t>II.2.1 Provider record — normative JSON Schema</w:t>
      </w:r>
      <w:bookmarkEnd w:id="77"/>
    </w:p>
    <w:p w14:paraId="08B0124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65B9ECF5"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28C45191" w14:textId="77777777" w:rsidR="00157A90" w:rsidRDefault="00544B8B">
      <w:pPr>
        <w:pStyle w:val="Heading3"/>
      </w:pPr>
      <w:bookmarkStart w:id="78" w:name="_Toc242078851"/>
      <w:r>
        <w:t>II.2.2 specialty-classification catalog schema</w:t>
      </w:r>
      <w:bookmarkEnd w:id="78"/>
    </w:p>
    <w:p w14:paraId="0E79E3FF"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752C6994"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3DB3898" w14:textId="77777777" w:rsidR="00157A90" w:rsidRDefault="00544B8B">
      <w:pPr>
        <w:pStyle w:val="Heading3"/>
      </w:pPr>
      <w:bookmarkStart w:id="79" w:name="_Toc242078852"/>
      <w:r>
        <w:t>II.2.3 Staging schemas per source</w:t>
      </w:r>
      <w:bookmarkEnd w:id="79"/>
    </w:p>
    <w:p w14:paraId="4C16F35D"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27830FF4"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6A07BCF5"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45E9017C"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16EABCE7"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465DAF00"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30F7EFA" w14:textId="77777777" w:rsidR="00157A90" w:rsidRDefault="00544B8B">
      <w:r>
        <w:br w:type="page"/>
      </w:r>
    </w:p>
    <w:p w14:paraId="5486E67B" w14:textId="77777777" w:rsidR="004B00A8" w:rsidRDefault="00000000">
      <w:pPr>
        <w:pStyle w:val="Heading3"/>
      </w:pPr>
      <w:r>
        <w:lastRenderedPageBreak/>
        <w:t>II.2.4 SpecialtyMetaData — normative output schema</w:t>
      </w:r>
    </w:p>
    <w:p w14:paraId="5644D639"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29DB24DF" w14:textId="77777777" w:rsidR="00475798" w:rsidRDefault="00000000">
      <w:pPr>
        <w:pStyle w:val="Heading2"/>
      </w:pPr>
      <w:bookmarkStart w:id="80" w:name="_Toc242078853"/>
      <w:bookmarkStart w:id="81" w:name="_Toc242101143"/>
      <w:r>
        <w:t>II.3. Enrichment Low-Level Design — Overview</w:t>
      </w:r>
      <w:bookmarkEnd w:id="80"/>
      <w:bookmarkEnd w:id="81"/>
    </w:p>
    <w:p w14:paraId="57224285"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585EDB68"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4A13FE9F"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7C1BEB6E" w14:textId="77777777" w:rsidR="00475798" w:rsidRDefault="00000000">
      <w:pPr>
        <w:pStyle w:val="Heading3"/>
      </w:pPr>
      <w:bookmarkStart w:id="82" w:name="_Toc242078854"/>
      <w:r>
        <w:t>II.3.1 Embedding — one global model, whole-collection, all-or-nothing</w:t>
      </w:r>
      <w:bookmarkEnd w:id="82"/>
    </w:p>
    <w:p w14:paraId="5623DAB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388A6CC8"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317C076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7E33DC17"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268F65FA"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6647F8F7" w14:textId="77777777" w:rsidR="00475798" w:rsidRDefault="00000000">
      <w:pPr>
        <w:pStyle w:val="Heading2"/>
      </w:pPr>
      <w:bookmarkStart w:id="83" w:name="_Toc242078855"/>
      <w:bookmarkStart w:id="84" w:name="_Toc242101144"/>
      <w:r>
        <w:t xml:space="preserve">II.4. </w:t>
      </w:r>
      <w:proofErr w:type="spellStart"/>
      <w:r>
        <w:t>CountyAndGeoFunnel</w:t>
      </w:r>
      <w:bookmarkEnd w:id="83"/>
      <w:bookmarkEnd w:id="84"/>
      <w:proofErr w:type="spellEnd"/>
    </w:p>
    <w:p w14:paraId="72271111"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5FC6A43F"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6297F474"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7A89F1BC"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190BB335"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70E6C01C"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5F64D36D"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3A0FF41C"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1114A526"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60106783" w14:textId="77777777" w:rsidR="00475798" w:rsidRDefault="00000000">
      <w:pPr>
        <w:pStyle w:val="Heading3"/>
      </w:pPr>
      <w:bookmarkStart w:id="86" w:name="_Toc242078857"/>
      <w:r>
        <w:t>II.4.2 Coordinates are almost never produced</w:t>
      </w:r>
      <w:bookmarkEnd w:id="86"/>
    </w:p>
    <w:p w14:paraId="705FFC15"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2D569642"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6DCF39B7"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61638"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32EF3C2F"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1EE4A8C0" w14:textId="77777777" w:rsidR="00475798" w:rsidRDefault="00000000">
      <w:pPr>
        <w:pStyle w:val="Heading3"/>
      </w:pPr>
      <w:bookmarkStart w:id="87" w:name="_Toc242078858"/>
      <w:r>
        <w:t>II.4.3 Target design — decouple coordinates from county via a geo re-pass</w:t>
      </w:r>
      <w:bookmarkEnd w:id="87"/>
    </w:p>
    <w:p w14:paraId="452A80C7" w14:textId="77777777" w:rsidR="00475798" w:rsidRDefault="00000000">
      <w:r>
        <w:t>The target design decouples coordinate acquisition from county resolution by adding a geo re-pass over the coordinate-pending residue. The following is TARGET design; none of it is in the code yet.</w:t>
      </w:r>
    </w:p>
    <w:p w14:paraId="0A9B2086"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7C3B5A11"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0BFB3085"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3E8118FC"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79A85E00"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4B2B19C4"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4F88401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391025B9"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4"/>
                    <a:stretch>
                      <a:fillRect/>
                    </a:stretch>
                  </pic:blipFill>
                  <pic:spPr>
                    <a:xfrm>
                      <a:off x="0" y="0"/>
                      <a:ext cx="3931920" cy="5885844"/>
                    </a:xfrm>
                    <a:prstGeom prst="rect">
                      <a:avLst/>
                    </a:prstGeom>
                  </pic:spPr>
                </pic:pic>
              </a:graphicData>
            </a:graphic>
          </wp:inline>
        </w:drawing>
      </w:r>
    </w:p>
    <w:p w14:paraId="3B8402D9"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526E141A" w14:textId="77777777" w:rsidR="00475798" w:rsidRDefault="00000000">
      <w:pPr>
        <w:pStyle w:val="Heading2"/>
      </w:pPr>
      <w:bookmarkStart w:id="88" w:name="_Toc242078859"/>
      <w:bookmarkStart w:id="89" w:name="_Toc242101145"/>
      <w:r>
        <w:t>II.5. Other Identifier Management (including License Handling)</w:t>
      </w:r>
      <w:bookmarkEnd w:id="88"/>
      <w:bookmarkEnd w:id="89"/>
    </w:p>
    <w:p w14:paraId="6405F80B"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5409AC97" w14:textId="77777777" w:rsidR="00475798" w:rsidRDefault="00000000">
      <w:pPr>
        <w:pStyle w:val="Heading3"/>
      </w:pPr>
      <w:bookmarkStart w:id="90" w:name="_Toc242078860"/>
      <w:r>
        <w:t>II.5.1 Three-step LLM pipeline</w:t>
      </w:r>
      <w:bookmarkEnd w:id="90"/>
    </w:p>
    <w:p w14:paraId="122EFA98"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2F50559D"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37F12AF2"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3A09679F" w14:textId="77777777" w:rsidR="00475798" w:rsidRDefault="00000000">
      <w:pPr>
        <w:pStyle w:val="Heading3"/>
      </w:pPr>
      <w:bookmarkStart w:id="91" w:name="_Toc242078861"/>
      <w:r>
        <w:t>II.5.2 Managed Licenses assembly</w:t>
      </w:r>
      <w:bookmarkEnd w:id="91"/>
    </w:p>
    <w:p w14:paraId="15D91335"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3C2A6EE"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1D8AC7AA" w14:textId="77777777" w:rsidR="00475798" w:rsidRDefault="00000000">
      <w:pPr>
        <w:pStyle w:val="Heading3"/>
      </w:pPr>
      <w:bookmarkStart w:id="92" w:name="_Toc242078862"/>
      <w:r>
        <w:t>II.5.3 License-driven address-state repair</w:t>
      </w:r>
      <w:bookmarkEnd w:id="92"/>
    </w:p>
    <w:p w14:paraId="701A7802"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427AC7DB"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B520262" w14:textId="77777777" w:rsidR="00475798" w:rsidRDefault="00000000">
      <w:pPr>
        <w:pStyle w:val="Heading2"/>
      </w:pPr>
      <w:bookmarkStart w:id="93" w:name="_Toc242078863"/>
      <w:bookmarkStart w:id="94" w:name="_Toc242101146"/>
      <w:r>
        <w:t>II.6. NUCC Vocabulary and the Proprietary Specialty-Classification Supplement (“Extra NUCCs”)</w:t>
      </w:r>
      <w:bookmarkEnd w:id="93"/>
      <w:bookmarkEnd w:id="94"/>
    </w:p>
    <w:p w14:paraId="1432640A"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6C347F9D" w14:textId="77777777" w:rsidR="00475798" w:rsidRDefault="00000000">
      <w:pPr>
        <w:pStyle w:val="Heading3"/>
      </w:pPr>
      <w:bookmarkStart w:id="95" w:name="_Toc242078864"/>
      <w:r>
        <w:t>II.6.1 The specialty-classification catalog loader</w:t>
      </w:r>
      <w:bookmarkEnd w:id="95"/>
    </w:p>
    <w:p w14:paraId="35109BC7"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5934F0F1"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5F0C2A9C" w14:textId="77777777" w:rsidR="00475798" w:rsidRDefault="00000000">
      <w:pPr>
        <w:pStyle w:val="Heading3"/>
      </w:pPr>
      <w:bookmarkStart w:id="96" w:name="_Toc242078865"/>
      <w:r>
        <w:t>II.6.2 Inserting the “Extra NUCCs”</w:t>
      </w:r>
      <w:bookmarkEnd w:id="96"/>
    </w:p>
    <w:p w14:paraId="70CB9370"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4CE417B0"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656D9945" w14:textId="77777777" w:rsidR="00475798" w:rsidRDefault="00000000">
      <w:pPr>
        <w:pStyle w:val="Heading3"/>
      </w:pPr>
      <w:bookmarkStart w:id="97" w:name="_Toc242078866"/>
      <w:r>
        <w:t>II.6.3 Taxonomy labels and reference status on the provider record</w:t>
      </w:r>
      <w:bookmarkEnd w:id="97"/>
    </w:p>
    <w:p w14:paraId="389DE035"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1BAF1990"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277467A8" w14:textId="77777777" w:rsidR="00636E74" w:rsidRDefault="00000000">
      <w:pPr>
        <w:pStyle w:val="Heading2"/>
      </w:pPr>
      <w:bookmarkStart w:id="98" w:name="_Toc242078867"/>
      <w:bookmarkStart w:id="99" w:name="_Toc242101147"/>
      <w:r>
        <w:t>II.7. Provider Discrepancy Configuration and Finding Classes</w:t>
      </w:r>
      <w:bookmarkEnd w:id="98"/>
      <w:bookmarkEnd w:id="99"/>
    </w:p>
    <w:p w14:paraId="37B9504E"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5B4A839F"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54A848F2"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703521D"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5721973"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75470E5E"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41FF11D4"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715BB839" w14:textId="77777777" w:rsidR="00636E74" w:rsidRDefault="00000000">
      <w:pPr>
        <w:pStyle w:val="Heading3"/>
      </w:pPr>
      <w:bookmarkStart w:id="101" w:name="_Toc242078869"/>
      <w:r>
        <w:t>II.7.2 Finding classes and their graded severities</w:t>
      </w:r>
      <w:bookmarkEnd w:id="101"/>
    </w:p>
    <w:p w14:paraId="66B7441D"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28D58185" w14:textId="77777777">
        <w:tc>
          <w:tcPr>
            <w:tcW w:w="1728" w:type="dxa"/>
          </w:tcPr>
          <w:p w14:paraId="1FBCEB79" w14:textId="77777777" w:rsidR="00636E74" w:rsidRDefault="00000000">
            <w:r>
              <w:rPr>
                <w:b/>
                <w:sz w:val="16"/>
              </w:rPr>
              <w:t>Finding class (reason)</w:t>
            </w:r>
          </w:p>
        </w:tc>
        <w:tc>
          <w:tcPr>
            <w:tcW w:w="1728" w:type="dxa"/>
          </w:tcPr>
          <w:p w14:paraId="2DA239C1" w14:textId="77777777" w:rsidR="00636E74" w:rsidRDefault="00000000">
            <w:r>
              <w:rPr>
                <w:b/>
                <w:sz w:val="16"/>
              </w:rPr>
              <w:t>Artifact (business key)</w:t>
            </w:r>
          </w:p>
        </w:tc>
        <w:tc>
          <w:tcPr>
            <w:tcW w:w="1728" w:type="dxa"/>
          </w:tcPr>
          <w:p w14:paraId="438E6ED0" w14:textId="77777777" w:rsidR="00636E74" w:rsidRDefault="00000000">
            <w:r>
              <w:rPr>
                <w:b/>
                <w:sz w:val="16"/>
              </w:rPr>
              <w:t>Severity</w:t>
            </w:r>
          </w:p>
        </w:tc>
        <w:tc>
          <w:tcPr>
            <w:tcW w:w="1728" w:type="dxa"/>
          </w:tcPr>
          <w:p w14:paraId="4A3E0943" w14:textId="77777777" w:rsidR="00636E74" w:rsidRDefault="00000000">
            <w:r>
              <w:rPr>
                <w:b/>
                <w:sz w:val="16"/>
              </w:rPr>
              <w:t>Emitting step (file)</w:t>
            </w:r>
          </w:p>
        </w:tc>
        <w:tc>
          <w:tcPr>
            <w:tcW w:w="1728" w:type="dxa"/>
          </w:tcPr>
          <w:p w14:paraId="48F6382A" w14:textId="77777777" w:rsidR="00636E74" w:rsidRDefault="00000000">
            <w:r>
              <w:rPr>
                <w:b/>
                <w:sz w:val="16"/>
              </w:rPr>
              <w:t>Current store</w:t>
            </w:r>
          </w:p>
        </w:tc>
      </w:tr>
      <w:tr w:rsidR="00636E74" w14:paraId="661B988A" w14:textId="77777777">
        <w:tc>
          <w:tcPr>
            <w:tcW w:w="1728" w:type="dxa"/>
          </w:tcPr>
          <w:p w14:paraId="21D69220" w14:textId="77777777" w:rsidR="00636E74" w:rsidRDefault="00000000">
            <w:proofErr w:type="spellStart"/>
            <w:r>
              <w:rPr>
                <w:sz w:val="16"/>
              </w:rPr>
              <w:t>schema_violation</w:t>
            </w:r>
            <w:proofErr w:type="spellEnd"/>
          </w:p>
        </w:tc>
        <w:tc>
          <w:tcPr>
            <w:tcW w:w="1728" w:type="dxa"/>
          </w:tcPr>
          <w:p w14:paraId="3FB0A20D" w14:textId="77777777" w:rsidR="00636E74" w:rsidRDefault="00000000">
            <w:r>
              <w:rPr>
                <w:sz w:val="16"/>
              </w:rPr>
              <w:t>provider (NPI)</w:t>
            </w:r>
          </w:p>
        </w:tc>
        <w:tc>
          <w:tcPr>
            <w:tcW w:w="1728" w:type="dxa"/>
          </w:tcPr>
          <w:p w14:paraId="7645B10C" w14:textId="77777777" w:rsidR="00636E74" w:rsidRDefault="00000000">
            <w:r>
              <w:rPr>
                <w:sz w:val="16"/>
              </w:rPr>
              <w:t>error</w:t>
            </w:r>
          </w:p>
        </w:tc>
        <w:tc>
          <w:tcPr>
            <w:tcW w:w="1728" w:type="dxa"/>
          </w:tcPr>
          <w:p w14:paraId="6AA621E0"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026E8CC8" w14:textId="77777777" w:rsidR="00636E74" w:rsidRDefault="00000000">
            <w:proofErr w:type="spellStart"/>
            <w:proofErr w:type="gramStart"/>
            <w:r>
              <w:rPr>
                <w:sz w:val="16"/>
              </w:rPr>
              <w:t>pipeline.discrepancies</w:t>
            </w:r>
            <w:proofErr w:type="spellEnd"/>
            <w:proofErr w:type="gramEnd"/>
          </w:p>
        </w:tc>
      </w:tr>
      <w:tr w:rsidR="00636E74" w14:paraId="126E7B8C" w14:textId="77777777">
        <w:tc>
          <w:tcPr>
            <w:tcW w:w="1728" w:type="dxa"/>
          </w:tcPr>
          <w:p w14:paraId="4BB7D5B4" w14:textId="77777777" w:rsidR="00636E74" w:rsidRDefault="00000000">
            <w:proofErr w:type="spellStart"/>
            <w:r>
              <w:rPr>
                <w:sz w:val="16"/>
              </w:rPr>
              <w:t>missing_npi</w:t>
            </w:r>
            <w:proofErr w:type="spellEnd"/>
          </w:p>
        </w:tc>
        <w:tc>
          <w:tcPr>
            <w:tcW w:w="1728" w:type="dxa"/>
          </w:tcPr>
          <w:p w14:paraId="668E36A0" w14:textId="77777777" w:rsidR="00636E74" w:rsidRDefault="00000000">
            <w:r>
              <w:rPr>
                <w:sz w:val="16"/>
              </w:rPr>
              <w:t>provider (NPI)</w:t>
            </w:r>
          </w:p>
        </w:tc>
        <w:tc>
          <w:tcPr>
            <w:tcW w:w="1728" w:type="dxa"/>
          </w:tcPr>
          <w:p w14:paraId="78D288F7" w14:textId="77777777" w:rsidR="00636E74" w:rsidRDefault="00000000">
            <w:r>
              <w:rPr>
                <w:sz w:val="16"/>
              </w:rPr>
              <w:t>error</w:t>
            </w:r>
          </w:p>
        </w:tc>
        <w:tc>
          <w:tcPr>
            <w:tcW w:w="1728" w:type="dxa"/>
          </w:tcPr>
          <w:p w14:paraId="3FDD5AB3"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29ED5F51" w14:textId="77777777" w:rsidR="00636E74" w:rsidRDefault="00000000">
            <w:proofErr w:type="spellStart"/>
            <w:proofErr w:type="gramStart"/>
            <w:r>
              <w:rPr>
                <w:sz w:val="16"/>
              </w:rPr>
              <w:t>pipeline.discrepancies</w:t>
            </w:r>
            <w:proofErr w:type="spellEnd"/>
            <w:proofErr w:type="gramEnd"/>
          </w:p>
        </w:tc>
      </w:tr>
      <w:tr w:rsidR="00636E74" w14:paraId="4A0D8528" w14:textId="77777777">
        <w:tc>
          <w:tcPr>
            <w:tcW w:w="1728" w:type="dxa"/>
          </w:tcPr>
          <w:p w14:paraId="33866A86" w14:textId="77777777" w:rsidR="00636E74" w:rsidRDefault="00000000">
            <w:proofErr w:type="spellStart"/>
            <w:r>
              <w:rPr>
                <w:sz w:val="16"/>
              </w:rPr>
              <w:t>missing_entity_type_code</w:t>
            </w:r>
            <w:proofErr w:type="spellEnd"/>
          </w:p>
        </w:tc>
        <w:tc>
          <w:tcPr>
            <w:tcW w:w="1728" w:type="dxa"/>
          </w:tcPr>
          <w:p w14:paraId="46B16727" w14:textId="77777777" w:rsidR="00636E74" w:rsidRDefault="00000000">
            <w:r>
              <w:rPr>
                <w:sz w:val="16"/>
              </w:rPr>
              <w:t>provider (NPI)</w:t>
            </w:r>
          </w:p>
        </w:tc>
        <w:tc>
          <w:tcPr>
            <w:tcW w:w="1728" w:type="dxa"/>
          </w:tcPr>
          <w:p w14:paraId="1ECF2028" w14:textId="77777777" w:rsidR="00636E74" w:rsidRDefault="00000000">
            <w:r>
              <w:rPr>
                <w:sz w:val="16"/>
              </w:rPr>
              <w:t>fatal — bug if it fires</w:t>
            </w:r>
          </w:p>
        </w:tc>
        <w:tc>
          <w:tcPr>
            <w:tcW w:w="1728" w:type="dxa"/>
          </w:tcPr>
          <w:p w14:paraId="0B1161F8"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34E82CDA" w14:textId="77777777" w:rsidR="00636E74" w:rsidRDefault="00000000">
            <w:proofErr w:type="spellStart"/>
            <w:proofErr w:type="gramStart"/>
            <w:r>
              <w:rPr>
                <w:sz w:val="16"/>
              </w:rPr>
              <w:t>pipeline.discrepancies</w:t>
            </w:r>
            <w:proofErr w:type="spellEnd"/>
            <w:proofErr w:type="gramEnd"/>
          </w:p>
        </w:tc>
      </w:tr>
      <w:tr w:rsidR="00636E74" w14:paraId="071E3AB3" w14:textId="77777777">
        <w:tc>
          <w:tcPr>
            <w:tcW w:w="1728" w:type="dxa"/>
          </w:tcPr>
          <w:p w14:paraId="03BA20D5" w14:textId="77777777" w:rsidR="00636E74" w:rsidRDefault="00000000">
            <w:proofErr w:type="spellStart"/>
            <w:r>
              <w:rPr>
                <w:sz w:val="16"/>
              </w:rPr>
              <w:t>invalid_npi</w:t>
            </w:r>
            <w:proofErr w:type="spellEnd"/>
          </w:p>
        </w:tc>
        <w:tc>
          <w:tcPr>
            <w:tcW w:w="1728" w:type="dxa"/>
          </w:tcPr>
          <w:p w14:paraId="168A41EE" w14:textId="77777777" w:rsidR="00636E74" w:rsidRDefault="00000000">
            <w:r>
              <w:rPr>
                <w:sz w:val="16"/>
              </w:rPr>
              <w:t>provider (NPI)</w:t>
            </w:r>
          </w:p>
        </w:tc>
        <w:tc>
          <w:tcPr>
            <w:tcW w:w="1728" w:type="dxa"/>
          </w:tcPr>
          <w:p w14:paraId="511003ED" w14:textId="77777777" w:rsidR="00636E74" w:rsidRDefault="00000000">
            <w:r>
              <w:rPr>
                <w:sz w:val="16"/>
              </w:rPr>
              <w:t>fatal — bug if it fires</w:t>
            </w:r>
          </w:p>
        </w:tc>
        <w:tc>
          <w:tcPr>
            <w:tcW w:w="1728" w:type="dxa"/>
          </w:tcPr>
          <w:p w14:paraId="6E738B56"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61B56630" w14:textId="77777777" w:rsidR="00636E74" w:rsidRDefault="00000000">
            <w:proofErr w:type="spellStart"/>
            <w:proofErr w:type="gramStart"/>
            <w:r>
              <w:rPr>
                <w:sz w:val="16"/>
              </w:rPr>
              <w:t>pipeline.discrepancies</w:t>
            </w:r>
            <w:proofErr w:type="spellEnd"/>
            <w:proofErr w:type="gramEnd"/>
          </w:p>
        </w:tc>
      </w:tr>
      <w:tr w:rsidR="00636E74" w14:paraId="79C96D5C" w14:textId="77777777">
        <w:tc>
          <w:tcPr>
            <w:tcW w:w="1728" w:type="dxa"/>
          </w:tcPr>
          <w:p w14:paraId="2DBE90C9" w14:textId="77777777" w:rsidR="00636E74" w:rsidRDefault="00000000">
            <w:proofErr w:type="spellStart"/>
            <w:r>
              <w:rPr>
                <w:sz w:val="16"/>
              </w:rPr>
              <w:t>invalid_entity_type_code</w:t>
            </w:r>
            <w:proofErr w:type="spellEnd"/>
          </w:p>
        </w:tc>
        <w:tc>
          <w:tcPr>
            <w:tcW w:w="1728" w:type="dxa"/>
          </w:tcPr>
          <w:p w14:paraId="02C54BDC" w14:textId="77777777" w:rsidR="00636E74" w:rsidRDefault="00000000">
            <w:r>
              <w:rPr>
                <w:sz w:val="16"/>
              </w:rPr>
              <w:t>provider (NPI)</w:t>
            </w:r>
          </w:p>
        </w:tc>
        <w:tc>
          <w:tcPr>
            <w:tcW w:w="1728" w:type="dxa"/>
          </w:tcPr>
          <w:p w14:paraId="65FBEC6B" w14:textId="77777777" w:rsidR="00636E74" w:rsidRDefault="00000000">
            <w:r>
              <w:rPr>
                <w:sz w:val="16"/>
              </w:rPr>
              <w:t>fatal — bug if it fires</w:t>
            </w:r>
          </w:p>
        </w:tc>
        <w:tc>
          <w:tcPr>
            <w:tcW w:w="1728" w:type="dxa"/>
          </w:tcPr>
          <w:p w14:paraId="0CA9B93E"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66342702" w14:textId="77777777" w:rsidR="00636E74" w:rsidRDefault="00000000">
            <w:proofErr w:type="spellStart"/>
            <w:proofErr w:type="gramStart"/>
            <w:r>
              <w:rPr>
                <w:sz w:val="16"/>
              </w:rPr>
              <w:t>pipeline.discrepancies</w:t>
            </w:r>
            <w:proofErr w:type="spellEnd"/>
            <w:proofErr w:type="gramEnd"/>
          </w:p>
        </w:tc>
      </w:tr>
      <w:tr w:rsidR="00636E74" w14:paraId="74CA2013" w14:textId="77777777">
        <w:tc>
          <w:tcPr>
            <w:tcW w:w="1728" w:type="dxa"/>
          </w:tcPr>
          <w:p w14:paraId="3F75695E" w14:textId="77777777" w:rsidR="00636E74" w:rsidRDefault="00000000">
            <w:proofErr w:type="spellStart"/>
            <w:r>
              <w:rPr>
                <w:sz w:val="16"/>
              </w:rPr>
              <w:t>state_missing_no_license</w:t>
            </w:r>
            <w:proofErr w:type="spellEnd"/>
          </w:p>
        </w:tc>
        <w:tc>
          <w:tcPr>
            <w:tcW w:w="1728" w:type="dxa"/>
          </w:tcPr>
          <w:p w14:paraId="16581A3C" w14:textId="77777777" w:rsidR="00636E74" w:rsidRDefault="00000000">
            <w:r>
              <w:rPr>
                <w:sz w:val="16"/>
              </w:rPr>
              <w:t>provider (NPI)</w:t>
            </w:r>
          </w:p>
        </w:tc>
        <w:tc>
          <w:tcPr>
            <w:tcW w:w="1728" w:type="dxa"/>
          </w:tcPr>
          <w:p w14:paraId="4CF33687" w14:textId="77777777" w:rsidR="00636E74" w:rsidRDefault="00000000">
            <w:r>
              <w:rPr>
                <w:sz w:val="16"/>
              </w:rPr>
              <w:t>warning</w:t>
            </w:r>
          </w:p>
        </w:tc>
        <w:tc>
          <w:tcPr>
            <w:tcW w:w="1728" w:type="dxa"/>
          </w:tcPr>
          <w:p w14:paraId="297FC4DE"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5B03ABD" w14:textId="77777777" w:rsidR="00636E74" w:rsidRDefault="00000000">
            <w:proofErr w:type="spellStart"/>
            <w:proofErr w:type="gramStart"/>
            <w:r>
              <w:rPr>
                <w:sz w:val="16"/>
              </w:rPr>
              <w:t>pipeline.discrepancies</w:t>
            </w:r>
            <w:proofErr w:type="spellEnd"/>
            <w:proofErr w:type="gramEnd"/>
          </w:p>
        </w:tc>
      </w:tr>
      <w:tr w:rsidR="00636E74" w14:paraId="2BF2640A" w14:textId="77777777">
        <w:tc>
          <w:tcPr>
            <w:tcW w:w="1728" w:type="dxa"/>
          </w:tcPr>
          <w:p w14:paraId="093D7AAF" w14:textId="77777777" w:rsidR="00636E74" w:rsidRDefault="00000000">
            <w:proofErr w:type="spellStart"/>
            <w:r>
              <w:rPr>
                <w:sz w:val="16"/>
              </w:rPr>
              <w:t>state_missing_ambiguous_license</w:t>
            </w:r>
            <w:proofErr w:type="spellEnd"/>
          </w:p>
        </w:tc>
        <w:tc>
          <w:tcPr>
            <w:tcW w:w="1728" w:type="dxa"/>
          </w:tcPr>
          <w:p w14:paraId="16982FC4" w14:textId="77777777" w:rsidR="00636E74" w:rsidRDefault="00000000">
            <w:r>
              <w:rPr>
                <w:sz w:val="16"/>
              </w:rPr>
              <w:t>provider (NPI)</w:t>
            </w:r>
          </w:p>
        </w:tc>
        <w:tc>
          <w:tcPr>
            <w:tcW w:w="1728" w:type="dxa"/>
          </w:tcPr>
          <w:p w14:paraId="676D41C6" w14:textId="77777777" w:rsidR="00636E74" w:rsidRDefault="00000000">
            <w:r>
              <w:rPr>
                <w:sz w:val="16"/>
              </w:rPr>
              <w:t>warning</w:t>
            </w:r>
          </w:p>
        </w:tc>
        <w:tc>
          <w:tcPr>
            <w:tcW w:w="1728" w:type="dxa"/>
          </w:tcPr>
          <w:p w14:paraId="65814562"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2B4FB57E" w14:textId="77777777" w:rsidR="00636E74" w:rsidRDefault="00000000">
            <w:proofErr w:type="spellStart"/>
            <w:proofErr w:type="gramStart"/>
            <w:r>
              <w:rPr>
                <w:sz w:val="16"/>
              </w:rPr>
              <w:lastRenderedPageBreak/>
              <w:t>pipeline.discrepancies</w:t>
            </w:r>
            <w:proofErr w:type="spellEnd"/>
            <w:proofErr w:type="gramEnd"/>
          </w:p>
        </w:tc>
      </w:tr>
      <w:tr w:rsidR="00636E74" w14:paraId="22BE70CA" w14:textId="77777777">
        <w:tc>
          <w:tcPr>
            <w:tcW w:w="1728" w:type="dxa"/>
          </w:tcPr>
          <w:p w14:paraId="0CF48F21" w14:textId="77777777" w:rsidR="00636E74" w:rsidRDefault="00000000">
            <w:proofErr w:type="spellStart"/>
            <w:r>
              <w:rPr>
                <w:sz w:val="16"/>
              </w:rPr>
              <w:t>county_unresolvable</w:t>
            </w:r>
            <w:proofErr w:type="spellEnd"/>
          </w:p>
        </w:tc>
        <w:tc>
          <w:tcPr>
            <w:tcW w:w="1728" w:type="dxa"/>
          </w:tcPr>
          <w:p w14:paraId="1D23A102" w14:textId="77777777" w:rsidR="00636E74" w:rsidRDefault="00000000">
            <w:r>
              <w:rPr>
                <w:sz w:val="16"/>
              </w:rPr>
              <w:t>provider (NPI)</w:t>
            </w:r>
          </w:p>
        </w:tc>
        <w:tc>
          <w:tcPr>
            <w:tcW w:w="1728" w:type="dxa"/>
          </w:tcPr>
          <w:p w14:paraId="7AE49028" w14:textId="77777777" w:rsidR="00636E74" w:rsidRDefault="00000000">
            <w:r>
              <w:rPr>
                <w:sz w:val="16"/>
              </w:rPr>
              <w:t>warning</w:t>
            </w:r>
          </w:p>
        </w:tc>
        <w:tc>
          <w:tcPr>
            <w:tcW w:w="1728" w:type="dxa"/>
          </w:tcPr>
          <w:p w14:paraId="2D7B44D8"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6D0CE51D" w14:textId="77777777" w:rsidR="00636E74" w:rsidRDefault="00000000">
            <w:proofErr w:type="spellStart"/>
            <w:proofErr w:type="gramStart"/>
            <w:r>
              <w:rPr>
                <w:sz w:val="16"/>
              </w:rPr>
              <w:t>pipeline.discrepancies</w:t>
            </w:r>
            <w:proofErr w:type="spellEnd"/>
            <w:proofErr w:type="gramEnd"/>
          </w:p>
        </w:tc>
      </w:tr>
      <w:tr w:rsidR="00636E74" w14:paraId="08F03E7E" w14:textId="77777777">
        <w:tc>
          <w:tcPr>
            <w:tcW w:w="1728" w:type="dxa"/>
          </w:tcPr>
          <w:p w14:paraId="7EF9B48B" w14:textId="77777777" w:rsidR="00636E74" w:rsidRDefault="00000000">
            <w:proofErr w:type="spellStart"/>
            <w:r>
              <w:rPr>
                <w:sz w:val="16"/>
              </w:rPr>
              <w:t>coordinates_unresolvable</w:t>
            </w:r>
            <w:proofErr w:type="spellEnd"/>
          </w:p>
        </w:tc>
        <w:tc>
          <w:tcPr>
            <w:tcW w:w="1728" w:type="dxa"/>
          </w:tcPr>
          <w:p w14:paraId="4C903D6B" w14:textId="77777777" w:rsidR="00636E74" w:rsidRDefault="00000000">
            <w:r>
              <w:rPr>
                <w:sz w:val="16"/>
              </w:rPr>
              <w:t>provider (NPI)</w:t>
            </w:r>
          </w:p>
        </w:tc>
        <w:tc>
          <w:tcPr>
            <w:tcW w:w="1728" w:type="dxa"/>
          </w:tcPr>
          <w:p w14:paraId="549114B3" w14:textId="77777777" w:rsidR="00636E74" w:rsidRDefault="00000000">
            <w:r>
              <w:rPr>
                <w:sz w:val="16"/>
              </w:rPr>
              <w:t>warning</w:t>
            </w:r>
          </w:p>
        </w:tc>
        <w:tc>
          <w:tcPr>
            <w:tcW w:w="1728" w:type="dxa"/>
          </w:tcPr>
          <w:p w14:paraId="5CD4074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4D27BFA7" w14:textId="77777777" w:rsidR="00636E74" w:rsidRDefault="00000000">
            <w:proofErr w:type="spellStart"/>
            <w:proofErr w:type="gramStart"/>
            <w:r>
              <w:rPr>
                <w:sz w:val="16"/>
              </w:rPr>
              <w:t>pipeline.discrepancies</w:t>
            </w:r>
            <w:proofErr w:type="spellEnd"/>
            <w:proofErr w:type="gramEnd"/>
          </w:p>
        </w:tc>
      </w:tr>
      <w:tr w:rsidR="00636E74" w14:paraId="363EF598" w14:textId="77777777">
        <w:tc>
          <w:tcPr>
            <w:tcW w:w="1728" w:type="dxa"/>
          </w:tcPr>
          <w:p w14:paraId="039A0C91" w14:textId="77777777" w:rsidR="00636E74" w:rsidRDefault="00000000">
            <w:proofErr w:type="spellStart"/>
            <w:r>
              <w:rPr>
                <w:sz w:val="16"/>
              </w:rPr>
              <w:t>unresolved_taxonomy_code</w:t>
            </w:r>
            <w:proofErr w:type="spellEnd"/>
          </w:p>
        </w:tc>
        <w:tc>
          <w:tcPr>
            <w:tcW w:w="1728" w:type="dxa"/>
          </w:tcPr>
          <w:p w14:paraId="47E0D145" w14:textId="77777777" w:rsidR="00636E74" w:rsidRDefault="00000000">
            <w:r>
              <w:rPr>
                <w:sz w:val="16"/>
              </w:rPr>
              <w:t>provider (NPI)</w:t>
            </w:r>
          </w:p>
        </w:tc>
        <w:tc>
          <w:tcPr>
            <w:tcW w:w="1728" w:type="dxa"/>
          </w:tcPr>
          <w:p w14:paraId="16C91F8F" w14:textId="77777777" w:rsidR="00636E74" w:rsidRDefault="00000000">
            <w:r>
              <w:rPr>
                <w:sz w:val="16"/>
              </w:rPr>
              <w:t>fatal — bug if it fires</w:t>
            </w:r>
          </w:p>
        </w:tc>
        <w:tc>
          <w:tcPr>
            <w:tcW w:w="1728" w:type="dxa"/>
          </w:tcPr>
          <w:p w14:paraId="3CCC5C1C"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06F669A1" w14:textId="77777777" w:rsidR="00636E74" w:rsidRDefault="00000000">
            <w:proofErr w:type="spellStart"/>
            <w:proofErr w:type="gramStart"/>
            <w:r>
              <w:rPr>
                <w:sz w:val="16"/>
              </w:rPr>
              <w:t>pipeline.discrepancies</w:t>
            </w:r>
            <w:proofErr w:type="spellEnd"/>
            <w:proofErr w:type="gramEnd"/>
          </w:p>
        </w:tc>
      </w:tr>
      <w:tr w:rsidR="00636E74" w14:paraId="2BEF416B" w14:textId="77777777">
        <w:tc>
          <w:tcPr>
            <w:tcW w:w="1728" w:type="dxa"/>
          </w:tcPr>
          <w:p w14:paraId="28609339" w14:textId="77777777" w:rsidR="00636E74" w:rsidRDefault="00000000">
            <w:proofErr w:type="spellStart"/>
            <w:r>
              <w:rPr>
                <w:sz w:val="16"/>
              </w:rPr>
              <w:t>error_specialty_embedding_failed</w:t>
            </w:r>
            <w:proofErr w:type="spellEnd"/>
          </w:p>
        </w:tc>
        <w:tc>
          <w:tcPr>
            <w:tcW w:w="1728" w:type="dxa"/>
          </w:tcPr>
          <w:p w14:paraId="1BFCC4BB" w14:textId="77777777" w:rsidR="00636E74" w:rsidRDefault="00000000">
            <w:r>
              <w:rPr>
                <w:sz w:val="16"/>
              </w:rPr>
              <w:t>specialty (NUCC code)</w:t>
            </w:r>
          </w:p>
        </w:tc>
        <w:tc>
          <w:tcPr>
            <w:tcW w:w="1728" w:type="dxa"/>
          </w:tcPr>
          <w:p w14:paraId="4B13F74D" w14:textId="77777777" w:rsidR="00636E74" w:rsidRDefault="00000000">
            <w:r>
              <w:rPr>
                <w:sz w:val="16"/>
              </w:rPr>
              <w:t>fatal — bug if it fires</w:t>
            </w:r>
          </w:p>
        </w:tc>
        <w:tc>
          <w:tcPr>
            <w:tcW w:w="1728" w:type="dxa"/>
          </w:tcPr>
          <w:p w14:paraId="580315BF"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96612E3" w14:textId="77777777" w:rsidR="00636E74" w:rsidRDefault="00000000">
            <w:proofErr w:type="spellStart"/>
            <w:proofErr w:type="gramStart"/>
            <w:r>
              <w:rPr>
                <w:sz w:val="16"/>
              </w:rPr>
              <w:t>pipeline.discrepancies</w:t>
            </w:r>
            <w:proofErr w:type="spellEnd"/>
            <w:proofErr w:type="gramEnd"/>
          </w:p>
        </w:tc>
      </w:tr>
      <w:tr w:rsidR="00636E74" w14:paraId="4C6807B3" w14:textId="77777777">
        <w:tc>
          <w:tcPr>
            <w:tcW w:w="1728" w:type="dxa"/>
          </w:tcPr>
          <w:p w14:paraId="14AD6D22"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C405ADC" w14:textId="77777777" w:rsidR="00636E74" w:rsidRDefault="00000000">
            <w:r>
              <w:rPr>
                <w:sz w:val="16"/>
              </w:rPr>
              <w:t>run (job-level, at most one)</w:t>
            </w:r>
          </w:p>
        </w:tc>
        <w:tc>
          <w:tcPr>
            <w:tcW w:w="1728" w:type="dxa"/>
          </w:tcPr>
          <w:p w14:paraId="2BEA9BE4" w14:textId="77777777" w:rsidR="00636E74" w:rsidRDefault="00000000">
            <w:r>
              <w:rPr>
                <w:sz w:val="16"/>
              </w:rPr>
              <w:t>fatal</w:t>
            </w:r>
          </w:p>
        </w:tc>
        <w:tc>
          <w:tcPr>
            <w:tcW w:w="1728" w:type="dxa"/>
          </w:tcPr>
          <w:p w14:paraId="626B37DE"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464B28C6" w14:textId="77777777" w:rsidR="00636E74" w:rsidRDefault="00000000">
            <w:proofErr w:type="spellStart"/>
            <w:proofErr w:type="gramStart"/>
            <w:r>
              <w:rPr>
                <w:sz w:val="16"/>
              </w:rPr>
              <w:t>pipeline.discrepancy</w:t>
            </w:r>
            <w:proofErr w:type="gramEnd"/>
            <w:r>
              <w:rPr>
                <w:sz w:val="16"/>
              </w:rPr>
              <w:t>_reports</w:t>
            </w:r>
            <w:proofErr w:type="spellEnd"/>
          </w:p>
        </w:tc>
      </w:tr>
    </w:tbl>
    <w:p w14:paraId="4DFC3AB7" w14:textId="77777777" w:rsidR="00636E74" w:rsidRDefault="00000000">
      <w:pPr>
        <w:pStyle w:val="Heading3"/>
      </w:pPr>
      <w:bookmarkStart w:id="102" w:name="_Toc242078870"/>
      <w:r>
        <w:t>II.7.3 Reconciliations the config map requires</w:t>
      </w:r>
      <w:bookmarkEnd w:id="102"/>
    </w:p>
    <w:p w14:paraId="60654C67" w14:textId="77777777" w:rsidR="00636E74" w:rsidRDefault="00000000">
      <w:r>
        <w:t>The finding_types map (§II.7.1) is the single source of severity truth; code docstrings and hardcodes are reconciled to it, never the reverse. Two disagreements exist today:</w:t>
      </w:r>
    </w:p>
    <w:p w14:paraId="29310807"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590DAAA4"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7C5834F5"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5EF4A3F9" w14:textId="77777777" w:rsidR="00636E74" w:rsidRDefault="00000000">
      <w:r>
        <w:t>Controlled-reason vocabulary, retained for reconciliation against the live classes above:</w:t>
      </w:r>
    </w:p>
    <w:p w14:paraId="6A4362CB"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3631EFB2" w14:textId="77777777" w:rsidR="00C22E44" w:rsidRDefault="00C22E44"/>
    <w:p w14:paraId="34C5535C" w14:textId="77777777" w:rsidR="00EE21F8" w:rsidRDefault="00000000">
      <w:r>
        <w:br w:type="page"/>
      </w:r>
    </w:p>
    <w:p w14:paraId="111BC625" w14:textId="77777777" w:rsidR="004B00A8" w:rsidRDefault="00000000">
      <w:pPr>
        <w:pStyle w:val="Heading2"/>
      </w:pPr>
      <w:bookmarkStart w:id="103" w:name="_Toc242101148"/>
      <w:r>
        <w:lastRenderedPageBreak/>
        <w:t>II.8. Use of LLMs in the Provider pipeline</w:t>
      </w:r>
      <w:bookmarkEnd w:id="103"/>
    </w:p>
    <w:p w14:paraId="718D251F" w14:textId="77777777" w:rsidR="004B00A8" w:rsidRDefault="00000000">
      <w:r>
        <w:t>The Provider pipeline makes two pipeline-specific uses of LLMs, plus the shared source-URL discovery of §I.8.2. Each is single-shot; there is no recall-then-precision pass.</w:t>
      </w:r>
    </w:p>
    <w:p w14:paraId="4ED6127E" w14:textId="77777777" w:rsidR="004B00A8" w:rsidRDefault="00000000">
      <w:pPr>
        <w:pStyle w:val="Heading3"/>
      </w:pPr>
      <w:r>
        <w:t>II.8.1 Other-identifier phrase classification — Gemini 2.5 Flash</w:t>
      </w:r>
    </w:p>
    <w:p w14:paraId="05904BE9"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0BBCDED9" w14:textId="77777777" w:rsidR="004B00A8" w:rsidRDefault="00000000">
      <w:pPr>
        <w:pStyle w:val="Heading3"/>
      </w:pPr>
      <w:r>
        <w:t>II.8.2 SpecialtyMetaData embeddings — text-embedding-3-large</w:t>
      </w:r>
    </w:p>
    <w:p w14:paraId="67BDDCF5"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79D290B2" w14:textId="77777777" w:rsidR="00467CDB" w:rsidRDefault="00000000">
      <w:pPr>
        <w:pStyle w:val="Heading1"/>
      </w:pPr>
      <w:bookmarkStart w:id="104" w:name="_Toc242078871"/>
      <w:bookmarkStart w:id="105" w:name="_Toc242101149"/>
      <w:r>
        <w:t>Part III — Medicare pipeline instance</w:t>
      </w:r>
      <w:bookmarkEnd w:id="104"/>
      <w:bookmarkEnd w:id="105"/>
    </w:p>
    <w:p w14:paraId="1E05F9DF" w14:textId="77777777" w:rsidR="00467CDB" w:rsidRDefault="00000000">
      <w:pPr>
        <w:pStyle w:val="Heading2"/>
      </w:pPr>
      <w:bookmarkStart w:id="106" w:name="_Toc242078872"/>
      <w:bookmarkStart w:id="107" w:name="_Toc242101150"/>
      <w:r>
        <w:t>III.1. Medicare — purpose and scope</w:t>
      </w:r>
      <w:bookmarkEnd w:id="106"/>
      <w:bookmarkEnd w:id="107"/>
    </w:p>
    <w:p w14:paraId="664FA791"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18DC516D"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572C7DB7" w14:textId="77777777" w:rsidR="00AD06A8" w:rsidRDefault="00000000">
      <w:r>
        <w:t>Scope. The indication axis is built from the FDA-approved on-label indications of the drugs providers prescribe and the diagnoses their procedures treat.</w:t>
      </w:r>
    </w:p>
    <w:p w14:paraId="60DFBB62" w14:textId="77777777" w:rsidR="00467CDB" w:rsidRDefault="00000000">
      <w:pPr>
        <w:pStyle w:val="Heading2"/>
      </w:pPr>
      <w:bookmarkStart w:id="108" w:name="_Toc242078873"/>
      <w:bookmarkStart w:id="109" w:name="_Toc242101151"/>
      <w:r>
        <w:lastRenderedPageBreak/>
        <w:t>III.2. Medicare data model</w:t>
      </w:r>
      <w:bookmarkEnd w:id="108"/>
      <w:bookmarkEnd w:id="109"/>
    </w:p>
    <w:p w14:paraId="022479A5"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4C5B56A7" w14:textId="77777777" w:rsidR="00467CDB" w:rsidRDefault="00000000">
      <w:pPr>
        <w:pStyle w:val="Heading3"/>
      </w:pPr>
      <w:bookmarkStart w:id="110" w:name="_Toc242078874"/>
      <w:r>
        <w:t xml:space="preserve">III.2.1 Logical </w:t>
      </w:r>
      <w:r w:rsidR="00BE4C2C">
        <w:t xml:space="preserve">Data </w:t>
      </w:r>
      <w:r>
        <w:t>model</w:t>
      </w:r>
      <w:bookmarkEnd w:id="110"/>
    </w:p>
    <w:p w14:paraId="671828D9"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24E3F80E"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5"/>
                    <a:stretch>
                      <a:fillRect/>
                    </a:stretch>
                  </pic:blipFill>
                  <pic:spPr>
                    <a:xfrm>
                      <a:off x="0" y="0"/>
                      <a:ext cx="5760720" cy="1661365"/>
                    </a:xfrm>
                    <a:prstGeom prst="rect">
                      <a:avLst/>
                    </a:prstGeom>
                  </pic:spPr>
                </pic:pic>
              </a:graphicData>
            </a:graphic>
          </wp:inline>
        </w:drawing>
      </w:r>
    </w:p>
    <w:p w14:paraId="58B00827" w14:textId="77777777" w:rsidR="00467CDB" w:rsidRDefault="00000000">
      <w:r>
        <w:rPr>
          <w:i/>
          <w:sz w:val="18"/>
        </w:rPr>
        <w:t>Medicare — logical (normalized) data model. Three public collections: ProviderMedicare, SpecialtyMedicare, Normalized Indication Map.</w:t>
      </w:r>
    </w:p>
    <w:p w14:paraId="74359C8D" w14:textId="77777777" w:rsidR="00467CDB" w:rsidRDefault="00000000">
      <w:pPr>
        <w:pStyle w:val="Heading3"/>
      </w:pPr>
      <w:bookmarkStart w:id="111" w:name="_Toc242078875"/>
      <w:r>
        <w:t>III.2.2 Physical model — three public collections, each one document with embedded objects</w:t>
      </w:r>
      <w:bookmarkEnd w:id="111"/>
    </w:p>
    <w:p w14:paraId="47C3CC00" w14:textId="77777777" w:rsidR="00467CDB" w:rsidRDefault="00000000">
      <w:r>
        <w:t>As realized in Mongo there are three public collections, each a single document with embedded objects, resolved in one read with no runtime join:</w:t>
      </w:r>
    </w:p>
    <w:p w14:paraId="3D7602B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w:t>
      </w:r>
      <w:r>
        <w:lastRenderedPageBreak/>
        <w:t>"procedure"|"drug",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3537488"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63AA72E0"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1D05E3C1"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6"/>
                    <a:stretch>
                      <a:fillRect/>
                    </a:stretch>
                  </pic:blipFill>
                  <pic:spPr>
                    <a:xfrm>
                      <a:off x="0" y="0"/>
                      <a:ext cx="5760720" cy="1637823"/>
                    </a:xfrm>
                    <a:prstGeom prst="rect">
                      <a:avLst/>
                    </a:prstGeom>
                  </pic:spPr>
                </pic:pic>
              </a:graphicData>
            </a:graphic>
          </wp:inline>
        </w:drawing>
      </w:r>
    </w:p>
    <w:p w14:paraId="05FF1791" w14:textId="77777777" w:rsidR="00467CDB" w:rsidRDefault="00000000">
      <w:r>
        <w:rPr>
          <w:i/>
          <w:sz w:val="18"/>
        </w:rPr>
        <w:t>Medicare — physical model. Three public collections, each a single document with embedded objects; the map's embedded arrays carry multikey indexes for reverse lookup.</w:t>
      </w:r>
    </w:p>
    <w:p w14:paraId="2637CED9" w14:textId="77777777" w:rsidR="00467CDB" w:rsidRDefault="00000000">
      <w:pPr>
        <w:pStyle w:val="Heading3"/>
      </w:pPr>
      <w:bookmarkStart w:id="112" w:name="_Toc242078876"/>
      <w:r>
        <w:t>III.2.3 Access principle — NUCC asks, NPI answers</w:t>
      </w:r>
      <w:bookmarkEnd w:id="112"/>
    </w:p>
    <w:p w14:paraId="46072503"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1B23B730" w14:textId="77777777" w:rsidR="00467CDB" w:rsidRDefault="00000000">
      <w:pPr>
        <w:pStyle w:val="Heading2"/>
      </w:pPr>
      <w:bookmarkStart w:id="113" w:name="_Toc242078877"/>
      <w:bookmarkStart w:id="114" w:name="_Toc242101152"/>
      <w:r>
        <w:t>III.3. Medicare sources and traceability</w:t>
      </w:r>
      <w:bookmarkEnd w:id="113"/>
      <w:bookmarkEnd w:id="114"/>
    </w:p>
    <w:p w14:paraId="443770C6" w14:textId="77777777" w:rsidR="00467CDB" w:rsidRDefault="00000000">
      <w:r>
        <w:t>The pipeline draws on the following sources; the Job spec held in pipeline config (§I.3.2) is itself an input, governing the map, ProviderMedicare and SpecialtyMedicare.</w:t>
      </w:r>
    </w:p>
    <w:p w14:paraId="1DEE2895" w14:textId="77777777" w:rsidR="00AD06A8"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6BFC6696" w14:textId="77777777">
        <w:tc>
          <w:tcPr>
            <w:tcW w:w="2880" w:type="dxa"/>
          </w:tcPr>
          <w:p w14:paraId="5497AF00" w14:textId="77777777" w:rsidR="00467CDB" w:rsidRDefault="00000000">
            <w:r>
              <w:rPr>
                <w:b/>
              </w:rPr>
              <w:t>Source</w:t>
            </w:r>
          </w:p>
        </w:tc>
        <w:tc>
          <w:tcPr>
            <w:tcW w:w="2880" w:type="dxa"/>
          </w:tcPr>
          <w:p w14:paraId="5A2168CB" w14:textId="77777777" w:rsidR="00467CDB" w:rsidRDefault="00000000">
            <w:r>
              <w:rPr>
                <w:b/>
              </w:rPr>
              <w:t>Feeds</w:t>
            </w:r>
          </w:p>
        </w:tc>
        <w:tc>
          <w:tcPr>
            <w:tcW w:w="2880" w:type="dxa"/>
          </w:tcPr>
          <w:p w14:paraId="4EBE0CC3" w14:textId="77777777" w:rsidR="00467CDB" w:rsidRDefault="00000000">
            <w:r>
              <w:rPr>
                <w:b/>
              </w:rPr>
              <w:t>Role</w:t>
            </w:r>
          </w:p>
        </w:tc>
      </w:tr>
      <w:tr w:rsidR="00467CDB" w14:paraId="6764A4D4" w14:textId="77777777">
        <w:tc>
          <w:tcPr>
            <w:tcW w:w="2880" w:type="dxa"/>
          </w:tcPr>
          <w:p w14:paraId="4CF868D9" w14:textId="77777777" w:rsidR="00467CDB" w:rsidRDefault="00000000">
            <w:r>
              <w:t>Provider collection (NPI, entity type, specialty)</w:t>
            </w:r>
          </w:p>
        </w:tc>
        <w:tc>
          <w:tcPr>
            <w:tcW w:w="2880" w:type="dxa"/>
          </w:tcPr>
          <w:p w14:paraId="70DB3D72" w14:textId="77777777" w:rsidR="00467CDB" w:rsidRDefault="00000000">
            <w:r>
              <w:t>ProviderMedicare</w:t>
            </w:r>
          </w:p>
        </w:tc>
        <w:tc>
          <w:tcPr>
            <w:tcW w:w="2880" w:type="dxa"/>
          </w:tcPr>
          <w:p w14:paraId="25D13ED8" w14:textId="77777777" w:rsidR="00467CDB" w:rsidRDefault="00000000">
            <w:r>
              <w:t>The spine — every record keyed and classified off it</w:t>
            </w:r>
          </w:p>
        </w:tc>
      </w:tr>
      <w:tr w:rsidR="00467CDB" w14:paraId="1DE76CBD" w14:textId="77777777">
        <w:tc>
          <w:tcPr>
            <w:tcW w:w="2880" w:type="dxa"/>
          </w:tcPr>
          <w:p w14:paraId="1B145A58" w14:textId="77777777" w:rsidR="00467CDB" w:rsidRDefault="00000000">
            <w:r>
              <w:t>CMS Part B — Physician &amp; Other Practitioners</w:t>
            </w:r>
          </w:p>
        </w:tc>
        <w:tc>
          <w:tcPr>
            <w:tcW w:w="2880" w:type="dxa"/>
          </w:tcPr>
          <w:p w14:paraId="76DAA913" w14:textId="77777777" w:rsidR="00467CDB" w:rsidRDefault="00000000">
            <w:r>
              <w:t>ProviderMedicare (procedures[])</w:t>
            </w:r>
          </w:p>
        </w:tc>
        <w:tc>
          <w:tcPr>
            <w:tcW w:w="2880" w:type="dxa"/>
          </w:tcPr>
          <w:p w14:paraId="3D952634" w14:textId="77777777" w:rsidR="00467CDB" w:rsidRDefault="00000000">
            <w:r>
              <w:t>Billed procedures</w:t>
            </w:r>
          </w:p>
        </w:tc>
      </w:tr>
      <w:tr w:rsidR="00467CDB" w14:paraId="540EE8D8" w14:textId="77777777">
        <w:tc>
          <w:tcPr>
            <w:tcW w:w="2880" w:type="dxa"/>
          </w:tcPr>
          <w:p w14:paraId="52434BF3" w14:textId="77777777" w:rsidR="00467CDB" w:rsidRDefault="00000000">
            <w:r>
              <w:t>CMS Part D — Prescribers by Provider and Drug</w:t>
            </w:r>
          </w:p>
        </w:tc>
        <w:tc>
          <w:tcPr>
            <w:tcW w:w="2880" w:type="dxa"/>
          </w:tcPr>
          <w:p w14:paraId="7AC59971" w14:textId="77777777" w:rsidR="00467CDB" w:rsidRDefault="00000000">
            <w:r>
              <w:t>ProviderMedicare (drugs[])</w:t>
            </w:r>
          </w:p>
        </w:tc>
        <w:tc>
          <w:tcPr>
            <w:tcW w:w="2880" w:type="dxa"/>
          </w:tcPr>
          <w:p w14:paraId="099C8109" w14:textId="77777777" w:rsidR="00467CDB" w:rsidRDefault="00000000">
            <w:r>
              <w:t>Prescribing</w:t>
            </w:r>
          </w:p>
        </w:tc>
      </w:tr>
      <w:tr w:rsidR="00467CDB" w14:paraId="7062E433" w14:textId="77777777">
        <w:tc>
          <w:tcPr>
            <w:tcW w:w="2880" w:type="dxa"/>
          </w:tcPr>
          <w:p w14:paraId="5B07979C" w14:textId="77777777" w:rsidR="00467CDB" w:rsidRDefault="00000000">
            <w:r>
              <w:t xml:space="preserve">CMS Medicare Coverage </w:t>
            </w:r>
            <w:r>
              <w:lastRenderedPageBreak/>
              <w:t>Database (HCPCS → allowed ICD-10)</w:t>
            </w:r>
          </w:p>
        </w:tc>
        <w:tc>
          <w:tcPr>
            <w:tcW w:w="2880" w:type="dxa"/>
          </w:tcPr>
          <w:p w14:paraId="4D502026" w14:textId="77777777" w:rsidR="00467CDB" w:rsidRDefault="00000000">
            <w:r>
              <w:lastRenderedPageBreak/>
              <w:t>Indication Map</w:t>
            </w:r>
          </w:p>
        </w:tc>
        <w:tc>
          <w:tcPr>
            <w:tcW w:w="2880" w:type="dxa"/>
          </w:tcPr>
          <w:p w14:paraId="15EE41E6" w14:textId="77777777" w:rsidR="00467CDB" w:rsidRDefault="00000000">
            <w:r>
              <w:t xml:space="preserve">Procedure → diagnosis </w:t>
            </w:r>
            <w:r>
              <w:lastRenderedPageBreak/>
              <w:t>coverage</w:t>
            </w:r>
          </w:p>
        </w:tc>
      </w:tr>
      <w:tr w:rsidR="00467CDB" w14:paraId="7D3DFBC0" w14:textId="77777777">
        <w:tc>
          <w:tcPr>
            <w:tcW w:w="2880" w:type="dxa"/>
          </w:tcPr>
          <w:p w14:paraId="1CD97BF4" w14:textId="77777777" w:rsidR="00467CDB" w:rsidRDefault="00000000">
            <w:r>
              <w:lastRenderedPageBreak/>
              <w:t>FDA labeling (openFDA) + NLM RxNorm</w:t>
            </w:r>
          </w:p>
        </w:tc>
        <w:tc>
          <w:tcPr>
            <w:tcW w:w="2880" w:type="dxa"/>
          </w:tcPr>
          <w:p w14:paraId="5E750A31" w14:textId="77777777" w:rsidR="00467CDB" w:rsidRDefault="00000000">
            <w:r>
              <w:t>Indication Map</w:t>
            </w:r>
          </w:p>
        </w:tc>
        <w:tc>
          <w:tcPr>
            <w:tcW w:w="2880" w:type="dxa"/>
          </w:tcPr>
          <w:p w14:paraId="4B14EFBD" w14:textId="77777777" w:rsidR="00467CDB" w:rsidRDefault="00000000">
            <w:r>
              <w:t>Molecule identity and labeled indications</w:t>
            </w:r>
          </w:p>
        </w:tc>
      </w:tr>
      <w:tr w:rsidR="00467CDB" w14:paraId="365455C0" w14:textId="77777777">
        <w:tc>
          <w:tcPr>
            <w:tcW w:w="2880" w:type="dxa"/>
          </w:tcPr>
          <w:p w14:paraId="4DEFE9A3" w14:textId="77777777" w:rsidR="00467CDB" w:rsidRDefault="00000000">
            <w:r>
              <w:t>CMS Hospital Enrollments (NPI ↔ CCN) + Provider-of-Services</w:t>
            </w:r>
          </w:p>
        </w:tc>
        <w:tc>
          <w:tcPr>
            <w:tcW w:w="2880" w:type="dxa"/>
          </w:tcPr>
          <w:p w14:paraId="07E2F9D8" w14:textId="77777777" w:rsidR="00467CDB" w:rsidRDefault="00000000">
            <w:r>
              <w:t>ProviderMedicare (org ccn, size_tier)</w:t>
            </w:r>
          </w:p>
        </w:tc>
        <w:tc>
          <w:tcPr>
            <w:tcW w:w="2880" w:type="dxa"/>
          </w:tcPr>
          <w:p w14:paraId="29978EF7" w14:textId="77777777" w:rsidR="00467CDB" w:rsidRDefault="00000000">
            <w:r>
              <w:t>Institutional linkage and size</w:t>
            </w:r>
          </w:p>
        </w:tc>
      </w:tr>
    </w:tbl>
    <w:p w14:paraId="5C6A6D2E"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7"/>
                    <a:stretch>
                      <a:fillRect/>
                    </a:stretch>
                  </pic:blipFill>
                  <pic:spPr>
                    <a:xfrm>
                      <a:off x="0" y="0"/>
                      <a:ext cx="5760720" cy="1945325"/>
                    </a:xfrm>
                    <a:prstGeom prst="rect">
                      <a:avLst/>
                    </a:prstGeom>
                  </pic:spPr>
                </pic:pic>
              </a:graphicData>
            </a:graphic>
          </wp:inline>
        </w:drawing>
      </w:r>
    </w:p>
    <w:p w14:paraId="79EB7405" w14:textId="77777777" w:rsidR="00467CDB" w:rsidRDefault="00000000">
      <w:r>
        <w:rPr>
          <w:i/>
          <w:sz w:val="18"/>
        </w:rPr>
        <w:t>Medicare — source traceability. Sources on the left resolve into the three public collections; the Job spec governs the build.</w:t>
      </w:r>
    </w:p>
    <w:p w14:paraId="58CEDCC0"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12F79230" w14:textId="77777777" w:rsidR="00467CDB" w:rsidRDefault="00000000">
      <w:pPr>
        <w:pStyle w:val="Heading2"/>
      </w:pPr>
      <w:bookmarkStart w:id="115" w:name="_Toc242078878"/>
      <w:bookmarkStart w:id="116" w:name="_Toc242101153"/>
      <w:r>
        <w:t>III.4. Medicare step DAG</w:t>
      </w:r>
      <w:bookmarkEnd w:id="115"/>
      <w:bookmarkEnd w:id="116"/>
    </w:p>
    <w:p w14:paraId="3EAFE626"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1435AB07" w14:textId="77777777">
        <w:tc>
          <w:tcPr>
            <w:tcW w:w="1728" w:type="dxa"/>
          </w:tcPr>
          <w:p w14:paraId="7D1D07CF" w14:textId="77777777" w:rsidR="00467CDB" w:rsidRDefault="00000000">
            <w:r>
              <w:rPr>
                <w:b/>
              </w:rPr>
              <w:t>Step</w:t>
            </w:r>
          </w:p>
        </w:tc>
        <w:tc>
          <w:tcPr>
            <w:tcW w:w="1728" w:type="dxa"/>
          </w:tcPr>
          <w:p w14:paraId="5DC17F64" w14:textId="77777777" w:rsidR="00467CDB" w:rsidRDefault="00000000">
            <w:r>
              <w:rPr>
                <w:b/>
              </w:rPr>
              <w:t>Tag</w:t>
            </w:r>
          </w:p>
        </w:tc>
        <w:tc>
          <w:tcPr>
            <w:tcW w:w="1728" w:type="dxa"/>
          </w:tcPr>
          <w:p w14:paraId="63410E72" w14:textId="77777777" w:rsidR="00467CDB" w:rsidRDefault="00000000">
            <w:r>
              <w:rPr>
                <w:b/>
              </w:rPr>
              <w:t>Prerequisites</w:t>
            </w:r>
          </w:p>
        </w:tc>
        <w:tc>
          <w:tcPr>
            <w:tcW w:w="1728" w:type="dxa"/>
          </w:tcPr>
          <w:p w14:paraId="51D41390" w14:textId="77777777" w:rsidR="00467CDB" w:rsidRDefault="00000000">
            <w:r>
              <w:rPr>
                <w:b/>
              </w:rPr>
              <w:t>Fan-out (partition_key) / single</w:t>
            </w:r>
          </w:p>
        </w:tc>
        <w:tc>
          <w:tcPr>
            <w:tcW w:w="1728" w:type="dxa"/>
          </w:tcPr>
          <w:p w14:paraId="4FFF6795" w14:textId="77777777" w:rsidR="00467CDB" w:rsidRDefault="00000000">
            <w:r>
              <w:rPr>
                <w:b/>
              </w:rPr>
              <w:t>Writes</w:t>
            </w:r>
          </w:p>
        </w:tc>
      </w:tr>
      <w:tr w:rsidR="00467CDB" w14:paraId="28B95DB1" w14:textId="77777777">
        <w:tc>
          <w:tcPr>
            <w:tcW w:w="1728" w:type="dxa"/>
          </w:tcPr>
          <w:p w14:paraId="69EEF499" w14:textId="77777777" w:rsidR="00467CDB" w:rsidRDefault="00000000">
            <w:r>
              <w:t>fetch_all_sources</w:t>
            </w:r>
          </w:p>
        </w:tc>
        <w:tc>
          <w:tcPr>
            <w:tcW w:w="1728" w:type="dxa"/>
          </w:tcPr>
          <w:p w14:paraId="0F2A6F3F" w14:textId="77777777" w:rsidR="00467CDB" w:rsidRDefault="00000000">
            <w:r>
              <w:t>BASE</w:t>
            </w:r>
          </w:p>
        </w:tc>
        <w:tc>
          <w:tcPr>
            <w:tcW w:w="1728" w:type="dxa"/>
          </w:tcPr>
          <w:p w14:paraId="69FA794F" w14:textId="77777777" w:rsidR="00467CDB" w:rsidRDefault="00000000">
            <w:r>
              <w:t>source_freshness_gate</w:t>
            </w:r>
          </w:p>
        </w:tc>
        <w:tc>
          <w:tcPr>
            <w:tcW w:w="1728" w:type="dxa"/>
          </w:tcPr>
          <w:p w14:paraId="490CB918" w14:textId="77777777" w:rsidR="00467CDB" w:rsidRDefault="00000000">
            <w:r>
              <w:t>fan-out: source_name</w:t>
            </w:r>
          </w:p>
        </w:tc>
        <w:tc>
          <w:tcPr>
            <w:tcW w:w="1728" w:type="dxa"/>
          </w:tcPr>
          <w:p w14:paraId="0825AF0E" w14:textId="77777777" w:rsidR="00467CDB" w:rsidRDefault="00000000">
            <w:r>
              <w:t>raw to staging</w:t>
            </w:r>
          </w:p>
        </w:tc>
      </w:tr>
      <w:tr w:rsidR="00467CDB" w14:paraId="27CE11BF" w14:textId="77777777">
        <w:tc>
          <w:tcPr>
            <w:tcW w:w="1728" w:type="dxa"/>
          </w:tcPr>
          <w:p w14:paraId="6A4C0C37" w14:textId="77777777" w:rsidR="00467CDB" w:rsidRDefault="00000000">
            <w:r>
              <w:t>load_staging_parallel</w:t>
            </w:r>
          </w:p>
        </w:tc>
        <w:tc>
          <w:tcPr>
            <w:tcW w:w="1728" w:type="dxa"/>
          </w:tcPr>
          <w:p w14:paraId="027D8DAD" w14:textId="77777777" w:rsidR="00467CDB" w:rsidRDefault="00000000">
            <w:r>
              <w:t>BASE</w:t>
            </w:r>
          </w:p>
        </w:tc>
        <w:tc>
          <w:tcPr>
            <w:tcW w:w="1728" w:type="dxa"/>
          </w:tcPr>
          <w:p w14:paraId="25B0C458" w14:textId="77777777" w:rsidR="00467CDB" w:rsidRDefault="00000000">
            <w:r>
              <w:t>source_archival</w:t>
            </w:r>
          </w:p>
        </w:tc>
        <w:tc>
          <w:tcPr>
            <w:tcW w:w="1728" w:type="dxa"/>
          </w:tcPr>
          <w:p w14:paraId="09693B0B" w14:textId="77777777" w:rsidR="00467CDB" w:rsidRDefault="00000000">
            <w:r>
              <w:t>fan-out: source_name</w:t>
            </w:r>
          </w:p>
        </w:tc>
        <w:tc>
          <w:tcPr>
            <w:tcW w:w="1728" w:type="dxa"/>
          </w:tcPr>
          <w:p w14:paraId="250ABBA9" w14:textId="77777777" w:rsidR="00467CDB" w:rsidRDefault="00000000">
            <w:r>
              <w:t>one staging record per source row</w:t>
            </w:r>
          </w:p>
        </w:tc>
      </w:tr>
      <w:tr w:rsidR="00467CDB" w14:paraId="31BA545A" w14:textId="77777777">
        <w:tc>
          <w:tcPr>
            <w:tcW w:w="1728" w:type="dxa"/>
          </w:tcPr>
          <w:p w14:paraId="278B8D93" w14:textId="77777777" w:rsidR="00467CDB" w:rsidRDefault="00000000">
            <w:r>
              <w:t>build_indication_map</w:t>
            </w:r>
          </w:p>
        </w:tc>
        <w:tc>
          <w:tcPr>
            <w:tcW w:w="1728" w:type="dxa"/>
          </w:tcPr>
          <w:p w14:paraId="2FC31B4B" w14:textId="77777777" w:rsidR="00467CDB" w:rsidRDefault="00000000">
            <w:r>
              <w:t>ENRICH</w:t>
            </w:r>
          </w:p>
        </w:tc>
        <w:tc>
          <w:tcPr>
            <w:tcW w:w="1728" w:type="dxa"/>
          </w:tcPr>
          <w:p w14:paraId="6AFACC62" w14:textId="77777777" w:rsidR="00467CDB" w:rsidRDefault="00000000">
            <w:r>
              <w:t>load_staging: FDA, RxNorm, Coverage</w:t>
            </w:r>
          </w:p>
        </w:tc>
        <w:tc>
          <w:tcPr>
            <w:tcW w:w="1728" w:type="dxa"/>
          </w:tcPr>
          <w:p w14:paraId="327FB806" w14:textId="77777777" w:rsidR="00467CDB" w:rsidRDefault="00000000">
            <w:r>
              <w:t>single</w:t>
            </w:r>
          </w:p>
        </w:tc>
        <w:tc>
          <w:tcPr>
            <w:tcW w:w="1728" w:type="dxa"/>
          </w:tcPr>
          <w:p w14:paraId="68C391B9" w14:textId="77777777" w:rsidR="00467CDB" w:rsidRDefault="00000000">
            <w:r>
              <w:t>NormalizedIndication docs (parent + member ICD-10 + molecules, each with justification)</w:t>
            </w:r>
          </w:p>
        </w:tc>
      </w:tr>
      <w:tr w:rsidR="00467CDB" w14:paraId="7C407346" w14:textId="77777777">
        <w:tc>
          <w:tcPr>
            <w:tcW w:w="1728" w:type="dxa"/>
          </w:tcPr>
          <w:p w14:paraId="5442DAFC" w14:textId="77777777" w:rsidR="00467CDB" w:rsidRDefault="00000000">
            <w:r>
              <w:t>build_providermedicare_</w:t>
            </w:r>
            <w:r>
              <w:lastRenderedPageBreak/>
              <w:t>base</w:t>
            </w:r>
          </w:p>
        </w:tc>
        <w:tc>
          <w:tcPr>
            <w:tcW w:w="1728" w:type="dxa"/>
          </w:tcPr>
          <w:p w14:paraId="23D7CAAB" w14:textId="77777777" w:rsidR="00467CDB" w:rsidRDefault="00000000">
            <w:r>
              <w:lastRenderedPageBreak/>
              <w:t>BASE</w:t>
            </w:r>
          </w:p>
        </w:tc>
        <w:tc>
          <w:tcPr>
            <w:tcW w:w="1728" w:type="dxa"/>
          </w:tcPr>
          <w:p w14:paraId="2886C2C9" w14:textId="77777777" w:rsidR="00467CDB" w:rsidRDefault="00000000">
            <w:r>
              <w:t xml:space="preserve">load_staging: </w:t>
            </w:r>
            <w:r>
              <w:lastRenderedPageBreak/>
              <w:t>Provider, Part B, Part D</w:t>
            </w:r>
          </w:p>
        </w:tc>
        <w:tc>
          <w:tcPr>
            <w:tcW w:w="1728" w:type="dxa"/>
          </w:tcPr>
          <w:p w14:paraId="54EB697E" w14:textId="77777777" w:rsidR="00467CDB" w:rsidRDefault="00000000">
            <w:r>
              <w:lastRenderedPageBreak/>
              <w:t xml:space="preserve">fan-out: </w:t>
            </w:r>
            <w:r>
              <w:lastRenderedPageBreak/>
              <w:t>provider_state</w:t>
            </w:r>
          </w:p>
        </w:tc>
        <w:tc>
          <w:tcPr>
            <w:tcW w:w="1728" w:type="dxa"/>
          </w:tcPr>
          <w:p w14:paraId="663AE3C2" w14:textId="77777777" w:rsidR="00467CDB" w:rsidRDefault="00000000">
            <w:r>
              <w:lastRenderedPageBreak/>
              <w:t xml:space="preserve">ProviderMedicare </w:t>
            </w:r>
            <w:r>
              <w:lastRenderedPageBreak/>
              <w:t>docs with embedded procedures[]/drugs[]</w:t>
            </w:r>
          </w:p>
        </w:tc>
      </w:tr>
      <w:tr w:rsidR="00467CDB" w14:paraId="32CB234C" w14:textId="77777777">
        <w:tc>
          <w:tcPr>
            <w:tcW w:w="1728" w:type="dxa"/>
          </w:tcPr>
          <w:p w14:paraId="4F93308D" w14:textId="77777777" w:rsidR="00467CDB" w:rsidRDefault="00000000">
            <w:r>
              <w:lastRenderedPageBreak/>
              <w:t>enrich_drugs</w:t>
            </w:r>
          </w:p>
        </w:tc>
        <w:tc>
          <w:tcPr>
            <w:tcW w:w="1728" w:type="dxa"/>
          </w:tcPr>
          <w:p w14:paraId="5CBA6F42" w14:textId="77777777" w:rsidR="00467CDB" w:rsidRDefault="00000000">
            <w:r>
              <w:t>ENRICH</w:t>
            </w:r>
          </w:p>
        </w:tc>
        <w:tc>
          <w:tcPr>
            <w:tcW w:w="1728" w:type="dxa"/>
          </w:tcPr>
          <w:p w14:paraId="774B0F3D" w14:textId="77777777" w:rsidR="00467CDB" w:rsidRDefault="00000000">
            <w:r>
              <w:t>providermedicare_base, build_indication_map</w:t>
            </w:r>
          </w:p>
        </w:tc>
        <w:tc>
          <w:tcPr>
            <w:tcW w:w="1728" w:type="dxa"/>
          </w:tcPr>
          <w:p w14:paraId="15949651" w14:textId="77777777" w:rsidR="00467CDB" w:rsidRDefault="00000000">
            <w:r>
              <w:t>fan-out: provider_state</w:t>
            </w:r>
          </w:p>
        </w:tc>
        <w:tc>
          <w:tcPr>
            <w:tcW w:w="1728" w:type="dxa"/>
          </w:tcPr>
          <w:p w14:paraId="00575E59" w14:textId="77777777" w:rsidR="00467CDB" w:rsidRDefault="00000000">
            <w:r>
              <w:t>map lookups only — parent_indications onto drugs[]</w:t>
            </w:r>
          </w:p>
        </w:tc>
      </w:tr>
      <w:tr w:rsidR="00467CDB" w14:paraId="334D9BB3" w14:textId="77777777">
        <w:tc>
          <w:tcPr>
            <w:tcW w:w="1728" w:type="dxa"/>
          </w:tcPr>
          <w:p w14:paraId="3615DF79" w14:textId="77777777" w:rsidR="00467CDB" w:rsidRDefault="00000000">
            <w:r>
              <w:t>enrich_procedures</w:t>
            </w:r>
          </w:p>
        </w:tc>
        <w:tc>
          <w:tcPr>
            <w:tcW w:w="1728" w:type="dxa"/>
          </w:tcPr>
          <w:p w14:paraId="002AE40D" w14:textId="77777777" w:rsidR="00467CDB" w:rsidRDefault="00000000">
            <w:r>
              <w:t>ENRICH</w:t>
            </w:r>
          </w:p>
        </w:tc>
        <w:tc>
          <w:tcPr>
            <w:tcW w:w="1728" w:type="dxa"/>
          </w:tcPr>
          <w:p w14:paraId="087B77F4" w14:textId="77777777" w:rsidR="00467CDB" w:rsidRDefault="00000000">
            <w:r>
              <w:t>providermedicare_base, build_indication_map</w:t>
            </w:r>
          </w:p>
        </w:tc>
        <w:tc>
          <w:tcPr>
            <w:tcW w:w="1728" w:type="dxa"/>
          </w:tcPr>
          <w:p w14:paraId="03B58C16" w14:textId="77777777" w:rsidR="00467CDB" w:rsidRDefault="00000000">
            <w:r>
              <w:t>fan-out: provider_state</w:t>
            </w:r>
          </w:p>
        </w:tc>
        <w:tc>
          <w:tcPr>
            <w:tcW w:w="1728" w:type="dxa"/>
          </w:tcPr>
          <w:p w14:paraId="66CBCB92" w14:textId="77777777" w:rsidR="00467CDB" w:rsidRDefault="00000000">
            <w:r>
              <w:t>map lookups only — allowed_icd10 onto procedures[]</w:t>
            </w:r>
          </w:p>
        </w:tc>
      </w:tr>
      <w:tr w:rsidR="00467CDB" w14:paraId="2C12D54D" w14:textId="77777777">
        <w:tc>
          <w:tcPr>
            <w:tcW w:w="1728" w:type="dxa"/>
          </w:tcPr>
          <w:p w14:paraId="435AF80C" w14:textId="77777777" w:rsidR="00467CDB" w:rsidRDefault="00000000">
            <w:r>
              <w:t>enrich_org_ccn_size</w:t>
            </w:r>
          </w:p>
        </w:tc>
        <w:tc>
          <w:tcPr>
            <w:tcW w:w="1728" w:type="dxa"/>
          </w:tcPr>
          <w:p w14:paraId="13EAABEB" w14:textId="77777777" w:rsidR="00467CDB" w:rsidRDefault="00000000">
            <w:r>
              <w:t>ENRICH</w:t>
            </w:r>
          </w:p>
        </w:tc>
        <w:tc>
          <w:tcPr>
            <w:tcW w:w="1728" w:type="dxa"/>
          </w:tcPr>
          <w:p w14:paraId="2CD21BC2" w14:textId="77777777" w:rsidR="00467CDB" w:rsidRDefault="00000000">
            <w:r>
              <w:t>providermedicare_base, load_staging: Enrollments, POS</w:t>
            </w:r>
          </w:p>
        </w:tc>
        <w:tc>
          <w:tcPr>
            <w:tcW w:w="1728" w:type="dxa"/>
          </w:tcPr>
          <w:p w14:paraId="137F9C99" w14:textId="77777777" w:rsidR="00467CDB" w:rsidRDefault="00000000">
            <w:r>
              <w:t>fan-out: provider_state</w:t>
            </w:r>
          </w:p>
        </w:tc>
        <w:tc>
          <w:tcPr>
            <w:tcW w:w="1728" w:type="dxa"/>
          </w:tcPr>
          <w:p w14:paraId="21A75920" w14:textId="77777777" w:rsidR="00467CDB" w:rsidRDefault="00000000">
            <w:r>
              <w:t>lookups only — org ccn, size_tier</w:t>
            </w:r>
          </w:p>
        </w:tc>
      </w:tr>
      <w:tr w:rsidR="00467CDB" w14:paraId="60CCE141" w14:textId="77777777">
        <w:tc>
          <w:tcPr>
            <w:tcW w:w="1728" w:type="dxa"/>
          </w:tcPr>
          <w:p w14:paraId="698DB90C" w14:textId="77777777" w:rsidR="00467CDB" w:rsidRDefault="00000000">
            <w:r>
              <w:t>rollup_specialtymedicare</w:t>
            </w:r>
          </w:p>
        </w:tc>
        <w:tc>
          <w:tcPr>
            <w:tcW w:w="1728" w:type="dxa"/>
          </w:tcPr>
          <w:p w14:paraId="7D00E589" w14:textId="77777777" w:rsidR="00467CDB" w:rsidRDefault="00000000">
            <w:r>
              <w:t>DERIVE</w:t>
            </w:r>
          </w:p>
        </w:tc>
        <w:tc>
          <w:tcPr>
            <w:tcW w:w="1728" w:type="dxa"/>
          </w:tcPr>
          <w:p w14:paraId="2672B35B" w14:textId="77777777" w:rsidR="00467CDB" w:rsidRDefault="00000000">
            <w:r>
              <w:t>enrich_drugs, enrich_procedures</w:t>
            </w:r>
          </w:p>
        </w:tc>
        <w:tc>
          <w:tcPr>
            <w:tcW w:w="1728" w:type="dxa"/>
          </w:tcPr>
          <w:p w14:paraId="195763D5" w14:textId="77777777" w:rsidR="00467CDB" w:rsidRDefault="00000000">
            <w:r>
              <w:t>fan-out: nucc_code</w:t>
            </w:r>
          </w:p>
        </w:tc>
        <w:tc>
          <w:tcPr>
            <w:tcW w:w="1728" w:type="dxa"/>
          </w:tcPr>
          <w:p w14:paraId="489D9794" w14:textId="77777777" w:rsidR="00467CDB" w:rsidRDefault="00000000">
            <w:r>
              <w:t>SpecialtyMedicare docs with embedded aggregates</w:t>
            </w:r>
          </w:p>
        </w:tc>
      </w:tr>
      <w:tr w:rsidR="00467CDB" w14:paraId="0B916A63" w14:textId="77777777">
        <w:tc>
          <w:tcPr>
            <w:tcW w:w="1728" w:type="dxa"/>
          </w:tcPr>
          <w:p w14:paraId="2EEA684F" w14:textId="77777777" w:rsidR="00467CDB" w:rsidRDefault="00000000">
            <w:r>
              <w:t>contract_conformance (three contracts)</w:t>
            </w:r>
          </w:p>
        </w:tc>
        <w:tc>
          <w:tcPr>
            <w:tcW w:w="1728" w:type="dxa"/>
          </w:tcPr>
          <w:p w14:paraId="71B0758A" w14:textId="77777777" w:rsidR="00467CDB" w:rsidRDefault="00000000">
            <w:r>
              <w:t>—</w:t>
            </w:r>
          </w:p>
        </w:tc>
        <w:tc>
          <w:tcPr>
            <w:tcW w:w="1728" w:type="dxa"/>
          </w:tcPr>
          <w:p w14:paraId="199A1CFB" w14:textId="77777777" w:rsidR="00467CDB" w:rsidRDefault="00000000">
            <w:r>
              <w:t>rollup_specialtymedicare</w:t>
            </w:r>
          </w:p>
        </w:tc>
        <w:tc>
          <w:tcPr>
            <w:tcW w:w="1728" w:type="dxa"/>
          </w:tcPr>
          <w:p w14:paraId="485687C0" w14:textId="77777777" w:rsidR="00467CDB" w:rsidRDefault="00000000">
            <w:r>
              <w:t>single</w:t>
            </w:r>
          </w:p>
        </w:tc>
        <w:tc>
          <w:tcPr>
            <w:tcW w:w="1728" w:type="dxa"/>
          </w:tcPr>
          <w:p w14:paraId="3AA29DED" w14:textId="77777777" w:rsidR="00467CDB" w:rsidRDefault="00000000">
            <w:r>
              <w:t>conformance verdict (§5.12, §6)</w:t>
            </w:r>
          </w:p>
        </w:tc>
      </w:tr>
    </w:tbl>
    <w:p w14:paraId="64AB10E9"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8"/>
                    <a:stretch>
                      <a:fillRect/>
                    </a:stretch>
                  </pic:blipFill>
                  <pic:spPr>
                    <a:xfrm>
                      <a:off x="0" y="0"/>
                      <a:ext cx="5760720" cy="3947097"/>
                    </a:xfrm>
                    <a:prstGeom prst="rect">
                      <a:avLst/>
                    </a:prstGeom>
                  </pic:spPr>
                </pic:pic>
              </a:graphicData>
            </a:graphic>
          </wp:inline>
        </w:drawing>
      </w:r>
    </w:p>
    <w:p w14:paraId="11B49649" w14:textId="77777777" w:rsidR="00467CDB" w:rsidRDefault="00000000">
      <w:r>
        <w:rPr>
          <w:i/>
          <w:sz w:val="18"/>
        </w:rPr>
        <w:t>Medicare — run sequence, every monitored step, on the generic run lifecycle.</w:t>
      </w:r>
    </w:p>
    <w:p w14:paraId="57F6279D" w14:textId="77777777" w:rsidR="00467CDB" w:rsidRDefault="00000000">
      <w:r>
        <w:rPr>
          <w:noProof/>
        </w:rPr>
        <w:lastRenderedPageBreak/>
        <w:drawing>
          <wp:inline distT="0" distB="0" distL="0" distR="0" wp14:anchorId="6948CF65" wp14:editId="29494915">
            <wp:extent cx="5760720" cy="6942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19"/>
                    <a:stretch>
                      <a:fillRect/>
                    </a:stretch>
                  </pic:blipFill>
                  <pic:spPr>
                    <a:xfrm>
                      <a:off x="0" y="0"/>
                      <a:ext cx="5760720" cy="6942041"/>
                    </a:xfrm>
                    <a:prstGeom prst="rect">
                      <a:avLst/>
                    </a:prstGeom>
                  </pic:spPr>
                </pic:pic>
              </a:graphicData>
            </a:graphic>
          </wp:inline>
        </w:drawing>
      </w:r>
    </w:p>
    <w:p w14:paraId="195A9B9D" w14:textId="77777777" w:rsidR="00467CDB" w:rsidRDefault="00000000">
      <w:r>
        <w:rPr>
          <w:i/>
          <w:sz w:val="18"/>
        </w:rPr>
        <w:t>Medicare — detailed run mapped to the StepSpec list: base / enrich / derive, fan-outs by partition_key.</w:t>
      </w:r>
    </w:p>
    <w:p w14:paraId="441086E3" w14:textId="77777777" w:rsidR="00467CDB" w:rsidRDefault="00000000">
      <w:r>
        <w:t xml:space="preserve">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9139CCA" w14:textId="77777777" w:rsidR="00AD06A8"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1072C18F" w14:textId="77777777" w:rsidR="00AD06A8"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1D784C10"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2B0AD5BC" w14:textId="77777777" w:rsidR="00467CDB" w:rsidRDefault="00000000">
      <w:pPr>
        <w:pStyle w:val="Heading2"/>
      </w:pPr>
      <w:bookmarkStart w:id="117" w:name="_Toc242078879"/>
      <w:bookmarkStart w:id="118" w:name="_Toc242101154"/>
      <w:r>
        <w:t>III.5. The Normalized Indication Map</w:t>
      </w:r>
      <w:bookmarkEnd w:id="117"/>
      <w:bookmarkEnd w:id="118"/>
    </w:p>
    <w:p w14:paraId="59B6518E" w14:textId="77777777" w:rsidR="00467CDB" w:rsidRDefault="00000000">
      <w:r>
        <w:t>The map is what makes “given an indication, find the best provider” tractable, and it is the pipeline's proprietary asset.</w:t>
      </w:r>
    </w:p>
    <w:p w14:paraId="4263A0A2"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03163DD9"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74F5CE4"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0AAB4D02"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68B5F658" w14:textId="77777777" w:rsidR="00467CDB" w:rsidRDefault="00000000">
      <w:pPr>
        <w:pStyle w:val="ListBullet"/>
      </w:pPr>
      <w:r>
        <w:t>The embedded arrays carry multikey indexes (icd10, rxcui, brand) so the reverse lookups stay fast — the mechanism behind “NUCC asks, NPI answers”.</w:t>
      </w:r>
    </w:p>
    <w:p w14:paraId="27B87A7F" w14:textId="77777777" w:rsidR="00467CDB" w:rsidRDefault="00000000">
      <w:pPr>
        <w:pStyle w:val="Heading2"/>
      </w:pPr>
      <w:bookmarkStart w:id="119" w:name="_Toc242078880"/>
      <w:bookmarkStart w:id="120" w:name="_Toc242101155"/>
      <w:r>
        <w:t>III.6. Medicare — infrastructure this instance consumes</w:t>
      </w:r>
      <w:bookmarkEnd w:id="119"/>
      <w:bookmarkEnd w:id="120"/>
    </w:p>
    <w:p w14:paraId="6B4015A1" w14:textId="77777777" w:rsidR="00467CDB" w:rsidRDefault="00000000">
      <w:r>
        <w:t>This Part deliberately does not document the following; they are generic to every pipeline, live in Part I, and are referenced here only:</w:t>
      </w:r>
    </w:p>
    <w:p w14:paraId="148AA3DF" w14:textId="77777777" w:rsidR="00467CDB" w:rsidRDefault="00000000">
      <w:pPr>
        <w:pStyle w:val="ListBullet"/>
      </w:pPr>
      <w:r>
        <w:t>Admission and the authenticated entrance; the run record (§I.3.1, §I.4.1).</w:t>
      </w:r>
    </w:p>
    <w:p w14:paraId="25BD6885" w14:textId="77777777" w:rsidR="00467CDB" w:rsidRDefault="00000000">
      <w:pPr>
        <w:pStyle w:val="ListBullet"/>
      </w:pPr>
      <w:r>
        <w:t>Provisioning and activation — prepare_infrastructure, source_freshness_gate, source_archival (§I.3.3).</w:t>
      </w:r>
    </w:p>
    <w:p w14:paraId="6E5F8D3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62BA053F" w14:textId="77777777" w:rsidR="00467CDB" w:rsidRDefault="00000000">
      <w:pPr>
        <w:pStyle w:val="ListBullet"/>
      </w:pPr>
      <w:r>
        <w:t>The run-status API — the per-step/per-worker KV and the single GET /runs/{run_id}/status rollup (§I.3.16). This Part only notes that each Medicare step reports.</w:t>
      </w:r>
    </w:p>
    <w:p w14:paraId="1568229F" w14:textId="77777777" w:rsidR="00467CDB" w:rsidRDefault="00000000">
      <w:pPr>
        <w:pStyle w:val="ListBullet"/>
      </w:pPr>
      <w:r>
        <w:t>The record-contract conformance engine — this Part names the three Medicare contracts and the contract_conformance step; the machinery is §I.3.12 and §I.4.</w:t>
      </w:r>
    </w:p>
    <w:p w14:paraId="5704F458" w14:textId="77777777" w:rsidR="00467CDB" w:rsidRDefault="00000000">
      <w:pPr>
        <w:pStyle w:val="ListBullet"/>
      </w:pPr>
      <w:r>
        <w:t>The discrepancy report, one per run on success or abend (§I.3.8, §I.5, §I.5.5), and quiesce — release of compute and data resources on every exit path (§I.3.9).</w:t>
      </w:r>
    </w:p>
    <w:p w14:paraId="741EB1DA" w14:textId="77777777" w:rsidR="00467CDB" w:rsidRDefault="00000000">
      <w:pPr>
        <w:pStyle w:val="ListBullet"/>
      </w:pPr>
      <w:r>
        <w:t>Recovery of a run that died without releasing (§I.3.10).</w:t>
      </w:r>
    </w:p>
    <w:p w14:paraId="5899E8E3" w14:textId="77777777" w:rsidR="00467CDB" w:rsidRDefault="00000000">
      <w:pPr>
        <w:pStyle w:val="ListBullet"/>
      </w:pPr>
      <w:r>
        <w:t>Zero-trust identity under which every run component authenticates and obtains its Mongo handles (§I.3.13).</w:t>
      </w:r>
    </w:p>
    <w:p w14:paraId="23882D80"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3A464398" w14:textId="77777777" w:rsidR="00467CDB" w:rsidRDefault="00000000">
      <w:r>
        <w:lastRenderedPageBreak/>
        <w:t>Backward compatibility across capability and data versions is governed by EPIC-010-F-001-S-014 (§I.3.17) and applies to this instance without restatement.</w:t>
      </w:r>
    </w:p>
    <w:p w14:paraId="349BEB9F" w14:textId="77777777" w:rsidR="004B00A8" w:rsidRDefault="00000000">
      <w:pPr>
        <w:pStyle w:val="Heading2"/>
      </w:pPr>
      <w:bookmarkStart w:id="121" w:name="_Toc242101156"/>
      <w:r>
        <w:t>III.7. Use of LLMs in the Medicare pipeline</w:t>
      </w:r>
      <w:bookmarkEnd w:id="121"/>
    </w:p>
    <w:p w14:paraId="5CAAFE96"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26F5B9CE"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BE5CA3C" w14:textId="77777777" w:rsidR="00AD06A8" w:rsidRDefault="00000000">
      <w:pPr>
        <w:pStyle w:val="Heading3"/>
      </w:pPr>
      <w:r>
        <w:t>III.7.1 Trust of Medicare derived facts</w:t>
      </w:r>
    </w:p>
    <w:p w14:paraId="798C34B0" w14:textId="77777777" w:rsidR="00AD06A8"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12CE3C6D" w14:textId="77777777" w:rsidR="00AD06A8"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0CF0D813" w14:textId="77777777" w:rsidR="00AD06A8" w:rsidRDefault="00000000">
      <w:r>
        <w:t>The match is made one call per product (brand), so each call's average logprob is a clean per-product confidence.</w:t>
      </w:r>
    </w:p>
    <w:p w14:paraId="0E9E0668" w14:textId="77777777" w:rsidR="00AD06A8" w:rsidRDefault="00000000">
      <w:r>
        <w:t>Because the score is the model's logprobs, the configured extraction model (CH_INDICATION_MODEL) is a provider that exposes token logprobs — a Gemini or OpenAI model through pydantic-ai, which surfaces them in ModelResponse.provider_details.</w:t>
      </w:r>
    </w:p>
    <w:p w14:paraId="5F686B6B" w14:textId="77777777" w:rsidR="00467CDB" w:rsidRDefault="00000000">
      <w:pPr>
        <w:pStyle w:val="Heading1"/>
      </w:pPr>
      <w:bookmarkStart w:id="122" w:name="_Toc242078881"/>
      <w:bookmarkStart w:id="123" w:name="_Toc242101157"/>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2E944D48" w14:textId="77777777">
        <w:tc>
          <w:tcPr>
            <w:tcW w:w="2880" w:type="dxa"/>
          </w:tcPr>
          <w:p w14:paraId="43EDC515" w14:textId="77777777" w:rsidR="00467CDB" w:rsidRDefault="00000000">
            <w:r>
              <w:rPr>
                <w:b/>
              </w:rPr>
              <w:t>Feature / Story</w:t>
            </w:r>
          </w:p>
        </w:tc>
        <w:tc>
          <w:tcPr>
            <w:tcW w:w="2880" w:type="dxa"/>
          </w:tcPr>
          <w:p w14:paraId="13AE8EF9" w14:textId="77777777" w:rsidR="00467CDB" w:rsidRDefault="00000000">
            <w:r>
              <w:rPr>
                <w:b/>
              </w:rPr>
              <w:t>Design sections</w:t>
            </w:r>
          </w:p>
        </w:tc>
        <w:tc>
          <w:tcPr>
            <w:tcW w:w="2880" w:type="dxa"/>
          </w:tcPr>
          <w:p w14:paraId="2AAF9FDB" w14:textId="77777777" w:rsidR="00467CDB" w:rsidRDefault="00000000">
            <w:r>
              <w:rPr>
                <w:b/>
              </w:rPr>
              <w:t>How realized</w:t>
            </w:r>
          </w:p>
        </w:tc>
      </w:tr>
      <w:tr w:rsidR="00467CDB" w14:paraId="7DF9A106" w14:textId="77777777">
        <w:tc>
          <w:tcPr>
            <w:tcW w:w="2880" w:type="dxa"/>
          </w:tcPr>
          <w:p w14:paraId="0A6589E4" w14:textId="77777777" w:rsidR="00467CDB" w:rsidRDefault="00000000">
            <w:r>
              <w:t xml:space="preserve">EPIC-010-F-001-S-001 — Admit a run through the </w:t>
            </w:r>
            <w:r>
              <w:lastRenderedPageBreak/>
              <w:t>authenticated entrance</w:t>
            </w:r>
          </w:p>
        </w:tc>
        <w:tc>
          <w:tcPr>
            <w:tcW w:w="2880" w:type="dxa"/>
          </w:tcPr>
          <w:p w14:paraId="7467B549" w14:textId="77777777" w:rsidR="00467CDB" w:rsidRDefault="00000000">
            <w:r>
              <w:lastRenderedPageBreak/>
              <w:t>§3.1.1, §5.1, §10.2.1</w:t>
            </w:r>
          </w:p>
        </w:tc>
        <w:tc>
          <w:tcPr>
            <w:tcW w:w="2880" w:type="dxa"/>
          </w:tcPr>
          <w:p w14:paraId="49A299F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0B6CE253" w14:textId="77777777">
        <w:tc>
          <w:tcPr>
            <w:tcW w:w="2880" w:type="dxa"/>
          </w:tcPr>
          <w:p w14:paraId="6CA34C87" w14:textId="77777777" w:rsidR="00467CDB" w:rsidRDefault="00000000">
            <w:r>
              <w:lastRenderedPageBreak/>
              <w:t>EPIC-010-F-001-S-002 — Read the run's configuration</w:t>
            </w:r>
          </w:p>
        </w:tc>
        <w:tc>
          <w:tcPr>
            <w:tcW w:w="2880" w:type="dxa"/>
          </w:tcPr>
          <w:p w14:paraId="4FBBBFDE" w14:textId="77777777" w:rsidR="00467CDB" w:rsidRDefault="00000000">
            <w:r>
              <w:t>§5.2, §5.15, §6.1</w:t>
            </w:r>
          </w:p>
        </w:tc>
        <w:tc>
          <w:tcPr>
            <w:tcW w:w="2880" w:type="dxa"/>
          </w:tcPr>
          <w:p w14:paraId="70BC85FB"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6983B042" w14:textId="77777777">
        <w:tc>
          <w:tcPr>
            <w:tcW w:w="2880" w:type="dxa"/>
          </w:tcPr>
          <w:p w14:paraId="6B33529B" w14:textId="77777777" w:rsidR="00467CDB" w:rsidRDefault="00000000">
            <w:r>
              <w:t>EPIC-010-F-001-S-003 — Provision compute and activate data resources</w:t>
            </w:r>
          </w:p>
        </w:tc>
        <w:tc>
          <w:tcPr>
            <w:tcW w:w="2880" w:type="dxa"/>
          </w:tcPr>
          <w:p w14:paraId="2AF4F6F3" w14:textId="77777777" w:rsidR="00467CDB" w:rsidRDefault="00000000">
            <w:r>
              <w:t>§4.3, §5.3, §10.2.2</w:t>
            </w:r>
          </w:p>
        </w:tc>
        <w:tc>
          <w:tcPr>
            <w:tcW w:w="2880" w:type="dxa"/>
          </w:tcPr>
          <w:p w14:paraId="12B29ED3"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389A92E5" w14:textId="77777777">
        <w:tc>
          <w:tcPr>
            <w:tcW w:w="2880" w:type="dxa"/>
          </w:tcPr>
          <w:p w14:paraId="7C0DC93C" w14:textId="77777777" w:rsidR="00467CDB" w:rsidRDefault="00000000">
            <w:r>
              <w:t>EPIC-010-F-001-S-004 — Coordinate work in parallel</w:t>
            </w:r>
          </w:p>
        </w:tc>
        <w:tc>
          <w:tcPr>
            <w:tcW w:w="2880" w:type="dxa"/>
          </w:tcPr>
          <w:p w14:paraId="37EE0D44" w14:textId="77777777" w:rsidR="00467CDB" w:rsidRDefault="00000000">
            <w:r>
              <w:t>§4.3.4, §5.4, §6.2</w:t>
            </w:r>
          </w:p>
        </w:tc>
        <w:tc>
          <w:tcPr>
            <w:tcW w:w="2880" w:type="dxa"/>
          </w:tcPr>
          <w:p w14:paraId="427FB6F4"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19C287A" w14:textId="77777777">
        <w:tc>
          <w:tcPr>
            <w:tcW w:w="2880" w:type="dxa"/>
          </w:tcPr>
          <w:p w14:paraId="1D023662" w14:textId="77777777" w:rsidR="00467CDB" w:rsidRDefault="00000000">
            <w:r>
              <w:t>EPIC-010-F-001-S-005 — Record progress and every per-record finding</w:t>
            </w:r>
          </w:p>
        </w:tc>
        <w:tc>
          <w:tcPr>
            <w:tcW w:w="2880" w:type="dxa"/>
          </w:tcPr>
          <w:p w14:paraId="78ED033F" w14:textId="77777777" w:rsidR="00467CDB" w:rsidRDefault="00000000">
            <w:r>
              <w:t>§5.5, §6.3, §7.5</w:t>
            </w:r>
          </w:p>
        </w:tc>
        <w:tc>
          <w:tcPr>
            <w:tcW w:w="2880" w:type="dxa"/>
          </w:tcPr>
          <w:p w14:paraId="37A28A30"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5FC3D2FA" w14:textId="77777777">
        <w:tc>
          <w:tcPr>
            <w:tcW w:w="2880" w:type="dxa"/>
          </w:tcPr>
          <w:p w14:paraId="0EC9D6BF" w14:textId="77777777" w:rsidR="00467CDB" w:rsidRDefault="00000000">
            <w:r>
              <w:t>EPIC-010-F-001-S-006 — Abort when findings breach the configured threshold</w:t>
            </w:r>
          </w:p>
        </w:tc>
        <w:tc>
          <w:tcPr>
            <w:tcW w:w="2880" w:type="dxa"/>
          </w:tcPr>
          <w:p w14:paraId="70400BC4" w14:textId="77777777" w:rsidR="00467CDB" w:rsidRDefault="00000000">
            <w:r>
              <w:t>§5.6, §10.1</w:t>
            </w:r>
          </w:p>
        </w:tc>
        <w:tc>
          <w:tcPr>
            <w:tcW w:w="2880" w:type="dxa"/>
          </w:tcPr>
          <w:p w14:paraId="641048C0"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A5AC1EE" w14:textId="77777777">
        <w:tc>
          <w:tcPr>
            <w:tcW w:w="2880" w:type="dxa"/>
          </w:tcPr>
          <w:p w14:paraId="7681A9DE" w14:textId="77777777" w:rsidR="00467CDB" w:rsidRDefault="00000000">
            <w:r>
              <w:lastRenderedPageBreak/>
              <w:t>EPIC-010-F-001-S-007 — Run logging to a designated collection</w:t>
            </w:r>
          </w:p>
        </w:tc>
        <w:tc>
          <w:tcPr>
            <w:tcW w:w="2880" w:type="dxa"/>
          </w:tcPr>
          <w:p w14:paraId="675E9CD0" w14:textId="77777777" w:rsidR="00467CDB" w:rsidRDefault="00000000">
            <w:r>
              <w:t>§5.7</w:t>
            </w:r>
          </w:p>
        </w:tc>
        <w:tc>
          <w:tcPr>
            <w:tcW w:w="2880" w:type="dxa"/>
          </w:tcPr>
          <w:p w14:paraId="33B2B872" w14:textId="77777777" w:rsidR="00467CDB" w:rsidRDefault="00000000">
            <w:r>
              <w:t>Controller and Workers set CH_LOG_DESTINATION to stderr plus Mongo, so every run's log lines land in one shared per-environment log collection alongside the container stream.</w:t>
            </w:r>
          </w:p>
        </w:tc>
      </w:tr>
      <w:tr w:rsidR="00467CDB" w14:paraId="44A06691" w14:textId="77777777">
        <w:tc>
          <w:tcPr>
            <w:tcW w:w="2880" w:type="dxa"/>
          </w:tcPr>
          <w:p w14:paraId="36CEC378" w14:textId="77777777" w:rsidR="00467CDB" w:rsidRDefault="00000000">
            <w:r>
              <w:t>EPIC-010-F-001-S-008 — Deliver one operational business report per run</w:t>
            </w:r>
          </w:p>
        </w:tc>
        <w:tc>
          <w:tcPr>
            <w:tcW w:w="2880" w:type="dxa"/>
          </w:tcPr>
          <w:p w14:paraId="352D9DAC" w14:textId="77777777" w:rsidR="00467CDB" w:rsidRDefault="00000000">
            <w:r>
              <w:t>§5.8, §7, §10.2.17</w:t>
            </w:r>
          </w:p>
        </w:tc>
        <w:tc>
          <w:tcPr>
            <w:tcW w:w="2880" w:type="dxa"/>
          </w:tcPr>
          <w:p w14:paraId="3206A979"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C1630BB" w14:textId="77777777">
        <w:tc>
          <w:tcPr>
            <w:tcW w:w="2880" w:type="dxa"/>
          </w:tcPr>
          <w:p w14:paraId="588B99D2" w14:textId="77777777" w:rsidR="00467CDB" w:rsidRDefault="00000000">
            <w:r>
              <w:t>EPIC-010-F-001-S-009 — Release every resource at run end</w:t>
            </w:r>
          </w:p>
        </w:tc>
        <w:tc>
          <w:tcPr>
            <w:tcW w:w="2880" w:type="dxa"/>
          </w:tcPr>
          <w:p w14:paraId="7E9902A0" w14:textId="77777777" w:rsidR="00467CDB" w:rsidRDefault="00000000">
            <w:r>
              <w:t>§5.9, §10.2.18</w:t>
            </w:r>
          </w:p>
        </w:tc>
        <w:tc>
          <w:tcPr>
            <w:tcW w:w="2880" w:type="dxa"/>
          </w:tcPr>
          <w:p w14:paraId="4F069F32"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1E11BAAD" w14:textId="77777777">
        <w:tc>
          <w:tcPr>
            <w:tcW w:w="2880" w:type="dxa"/>
          </w:tcPr>
          <w:p w14:paraId="0A586189" w14:textId="77777777" w:rsidR="00467CDB" w:rsidRDefault="00000000">
            <w:r>
              <w:t>EPIC-010-F-001-S-010 — Recover a run that died without releasing</w:t>
            </w:r>
          </w:p>
        </w:tc>
        <w:tc>
          <w:tcPr>
            <w:tcW w:w="2880" w:type="dxa"/>
          </w:tcPr>
          <w:p w14:paraId="7BA271F3" w14:textId="77777777" w:rsidR="00467CDB" w:rsidRDefault="00000000">
            <w:r>
              <w:t>§3.1.2, §5.10</w:t>
            </w:r>
          </w:p>
        </w:tc>
        <w:tc>
          <w:tcPr>
            <w:tcW w:w="2880" w:type="dxa"/>
          </w:tcPr>
          <w:p w14:paraId="21FA656D"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791982A" w14:textId="77777777">
        <w:tc>
          <w:tcPr>
            <w:tcW w:w="2880" w:type="dxa"/>
          </w:tcPr>
          <w:p w14:paraId="29333B8B" w14:textId="77777777" w:rsidR="00467CDB" w:rsidRDefault="00000000">
            <w:r>
              <w:t>EPIC-010-F-001-S-011 — Cluster-uptime reaper</w:t>
            </w:r>
          </w:p>
        </w:tc>
        <w:tc>
          <w:tcPr>
            <w:tcW w:w="2880" w:type="dxa"/>
          </w:tcPr>
          <w:p w14:paraId="2D7FFBEB" w14:textId="77777777" w:rsidR="00467CDB" w:rsidRDefault="00000000">
            <w:r>
              <w:t>§5.11</w:t>
            </w:r>
          </w:p>
        </w:tc>
        <w:tc>
          <w:tcPr>
            <w:tcW w:w="2880" w:type="dxa"/>
          </w:tcPr>
          <w:p w14:paraId="21F03798"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0CB300C2" w14:textId="77777777">
        <w:tc>
          <w:tcPr>
            <w:tcW w:w="2880" w:type="dxa"/>
          </w:tcPr>
          <w:p w14:paraId="478743D9" w14:textId="77777777" w:rsidR="00467CDB" w:rsidRDefault="00000000">
            <w:r>
              <w:t>EPIC-010-F-001-S-012 — Record contract for the built collection</w:t>
            </w:r>
          </w:p>
        </w:tc>
        <w:tc>
          <w:tcPr>
            <w:tcW w:w="2880" w:type="dxa"/>
          </w:tcPr>
          <w:p w14:paraId="2B42A557" w14:textId="77777777" w:rsidR="00467CDB" w:rsidRDefault="00000000">
            <w:r>
              <w:t>§5.12, §6</w:t>
            </w:r>
          </w:p>
        </w:tc>
        <w:tc>
          <w:tcPr>
            <w:tcW w:w="2880" w:type="dxa"/>
          </w:tcPr>
          <w:p w14:paraId="36CDB55A"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BA2E45F" w14:textId="77777777">
        <w:tc>
          <w:tcPr>
            <w:tcW w:w="2880" w:type="dxa"/>
          </w:tcPr>
          <w:p w14:paraId="4A30DBC2" w14:textId="77777777" w:rsidR="00467CDB" w:rsidRDefault="00000000">
            <w:r>
              <w:lastRenderedPageBreak/>
              <w:t>EPIC-010-F-001-S-013 — Zero-trust identity for every run component</w:t>
            </w:r>
          </w:p>
        </w:tc>
        <w:tc>
          <w:tcPr>
            <w:tcW w:w="2880" w:type="dxa"/>
          </w:tcPr>
          <w:p w14:paraId="4F6B6DAE" w14:textId="77777777" w:rsidR="00467CDB" w:rsidRDefault="00000000">
            <w:r>
              <w:t>§3.2, §5.13</w:t>
            </w:r>
          </w:p>
        </w:tc>
        <w:tc>
          <w:tcPr>
            <w:tcW w:w="2880" w:type="dxa"/>
          </w:tcPr>
          <w:p w14:paraId="675B7BA2"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5DDB26EA" w14:textId="77777777">
        <w:tc>
          <w:tcPr>
            <w:tcW w:w="2880" w:type="dxa"/>
          </w:tcPr>
          <w:p w14:paraId="731FE747" w14:textId="77777777" w:rsidR="00467CDB" w:rsidRDefault="00000000">
            <w:r>
              <w:t>EPIC-010-F-002-S-001 — Data Release</w:t>
            </w:r>
          </w:p>
        </w:tc>
        <w:tc>
          <w:tcPr>
            <w:tcW w:w="2880" w:type="dxa"/>
          </w:tcPr>
          <w:p w14:paraId="29F875AC" w14:textId="77777777" w:rsidR="00467CDB" w:rsidRDefault="00000000">
            <w:r>
              <w:t>§8, §10.2.19</w:t>
            </w:r>
          </w:p>
        </w:tc>
        <w:tc>
          <w:tcPr>
            <w:tcW w:w="2880" w:type="dxa"/>
          </w:tcPr>
          <w:p w14:paraId="3BC70A19"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7EC3BDEB" w14:textId="77777777">
        <w:tc>
          <w:tcPr>
            <w:tcW w:w="2880" w:type="dxa"/>
          </w:tcPr>
          <w:p w14:paraId="3B70C3F0" w14:textId="77777777" w:rsidR="00467CDB" w:rsidRDefault="00000000">
            <w:r>
              <w:t>EPIC-010-F-003-S-001 — Load the primary provider sources</w:t>
            </w:r>
          </w:p>
        </w:tc>
        <w:tc>
          <w:tcPr>
            <w:tcW w:w="2880" w:type="dxa"/>
          </w:tcPr>
          <w:p w14:paraId="70199B5C" w14:textId="77777777" w:rsidR="00467CDB" w:rsidRDefault="00000000">
            <w:r>
              <w:t>§10.2.4, §10.2.7, §11.3</w:t>
            </w:r>
          </w:p>
        </w:tc>
        <w:tc>
          <w:tcPr>
            <w:tcW w:w="2880" w:type="dxa"/>
          </w:tcPr>
          <w:p w14:paraId="216A1C13"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1C6B1E33" w14:textId="77777777">
        <w:tc>
          <w:tcPr>
            <w:tcW w:w="2880" w:type="dxa"/>
          </w:tcPr>
          <w:p w14:paraId="3659E957" w14:textId="77777777" w:rsidR="00467CDB" w:rsidRDefault="00000000">
            <w:r>
              <w:t>EPIC-010-F-003-S-002 — Specialty and taxonomy vocabulary</w:t>
            </w:r>
          </w:p>
        </w:tc>
        <w:tc>
          <w:tcPr>
            <w:tcW w:w="2880" w:type="dxa"/>
          </w:tcPr>
          <w:p w14:paraId="325989F2" w14:textId="77777777" w:rsidR="00467CDB" w:rsidRDefault="00000000">
            <w:r>
              <w:t>§10.2.8, §15</w:t>
            </w:r>
          </w:p>
        </w:tc>
        <w:tc>
          <w:tcPr>
            <w:tcW w:w="2880" w:type="dxa"/>
          </w:tcPr>
          <w:p w14:paraId="300DCC80"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2E46FE78" w14:textId="77777777">
        <w:tc>
          <w:tcPr>
            <w:tcW w:w="2880" w:type="dxa"/>
          </w:tcPr>
          <w:p w14:paraId="547239E2" w14:textId="77777777" w:rsidR="00467CDB" w:rsidRDefault="00000000">
            <w:r>
              <w:t>EPIC-010-F-003-S-003 — Canonical provider record and identity</w:t>
            </w:r>
          </w:p>
        </w:tc>
        <w:tc>
          <w:tcPr>
            <w:tcW w:w="2880" w:type="dxa"/>
          </w:tcPr>
          <w:p w14:paraId="3D236526" w14:textId="77777777" w:rsidR="00467CDB" w:rsidRDefault="00000000">
            <w:r>
              <w:t>§10.2.9, §11.1</w:t>
            </w:r>
          </w:p>
        </w:tc>
        <w:tc>
          <w:tcPr>
            <w:tcW w:w="2880" w:type="dxa"/>
          </w:tcPr>
          <w:p w14:paraId="11EC38AD"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11964B97" w14:textId="77777777">
        <w:tc>
          <w:tcPr>
            <w:tcW w:w="2880" w:type="dxa"/>
          </w:tcPr>
          <w:p w14:paraId="749D0F37" w14:textId="77777777" w:rsidR="00467CDB" w:rsidRDefault="00000000">
            <w:r>
              <w:lastRenderedPageBreak/>
              <w:t>EPIC-010-F-003-S-004 — Practice and business addresses</w:t>
            </w:r>
          </w:p>
        </w:tc>
        <w:tc>
          <w:tcPr>
            <w:tcW w:w="2880" w:type="dxa"/>
          </w:tcPr>
          <w:p w14:paraId="485DB813" w14:textId="77777777" w:rsidR="00467CDB" w:rsidRDefault="00000000">
            <w:r>
              <w:t>§10.2.9.1</w:t>
            </w:r>
          </w:p>
        </w:tc>
        <w:tc>
          <w:tcPr>
            <w:tcW w:w="2880" w:type="dxa"/>
          </w:tcPr>
          <w:p w14:paraId="4E6B9DEC"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6235D706" w14:textId="77777777">
        <w:tc>
          <w:tcPr>
            <w:tcW w:w="2880" w:type="dxa"/>
          </w:tcPr>
          <w:p w14:paraId="4DDEA610" w14:textId="77777777" w:rsidR="00467CDB" w:rsidRDefault="00000000">
            <w:r>
              <w:t>EPIC-010-F-003-S-005 — Taxonomies, licenses, and identifiers</w:t>
            </w:r>
          </w:p>
        </w:tc>
        <w:tc>
          <w:tcPr>
            <w:tcW w:w="2880" w:type="dxa"/>
          </w:tcPr>
          <w:p w14:paraId="71959537" w14:textId="77777777" w:rsidR="00467CDB" w:rsidRDefault="00000000">
            <w:r>
              <w:t>§10.2.9.1, §14</w:t>
            </w:r>
          </w:p>
        </w:tc>
        <w:tc>
          <w:tcPr>
            <w:tcW w:w="2880" w:type="dxa"/>
          </w:tcPr>
          <w:p w14:paraId="128A6448"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08193487" w14:textId="77777777">
        <w:tc>
          <w:tcPr>
            <w:tcW w:w="2880" w:type="dxa"/>
          </w:tcPr>
          <w:p w14:paraId="4686FC36" w14:textId="77777777" w:rsidR="00467CDB" w:rsidRDefault="00000000">
            <w:r>
              <w:t>EPIC-010-F-003-S-006 — Other attributes</w:t>
            </w:r>
          </w:p>
        </w:tc>
        <w:tc>
          <w:tcPr>
            <w:tcW w:w="2880" w:type="dxa"/>
          </w:tcPr>
          <w:p w14:paraId="43868732" w14:textId="77777777" w:rsidR="00467CDB" w:rsidRDefault="00000000">
            <w:r>
              <w:t>§10.2.9.2, §10.2.9.3, §11.1</w:t>
            </w:r>
          </w:p>
        </w:tc>
        <w:tc>
          <w:tcPr>
            <w:tcW w:w="2880" w:type="dxa"/>
          </w:tcPr>
          <w:p w14:paraId="1AFD725E"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7436ECBF" w14:textId="77777777">
        <w:tc>
          <w:tcPr>
            <w:tcW w:w="2880" w:type="dxa"/>
          </w:tcPr>
          <w:p w14:paraId="4A00D13F" w14:textId="77777777" w:rsidR="00467CDB" w:rsidRDefault="00000000">
            <w:r>
              <w:t>EPIC-010-F-004-S-001 — Additional Practice Locations</w:t>
            </w:r>
          </w:p>
        </w:tc>
        <w:tc>
          <w:tcPr>
            <w:tcW w:w="2880" w:type="dxa"/>
          </w:tcPr>
          <w:p w14:paraId="1C682C30" w14:textId="77777777" w:rsidR="00467CDB" w:rsidRDefault="00000000">
            <w:r>
              <w:t>§10.2.10</w:t>
            </w:r>
          </w:p>
        </w:tc>
        <w:tc>
          <w:tcPr>
            <w:tcW w:w="2880" w:type="dxa"/>
          </w:tcPr>
          <w:p w14:paraId="63740028"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1CFDB547" w14:textId="77777777">
        <w:tc>
          <w:tcPr>
            <w:tcW w:w="2880" w:type="dxa"/>
          </w:tcPr>
          <w:p w14:paraId="7A256301" w14:textId="77777777" w:rsidR="00467CDB" w:rsidRDefault="00000000">
            <w:r>
              <w:t>EPIC-010-F-004-S-002 — Managed Licenses Collection</w:t>
            </w:r>
          </w:p>
        </w:tc>
        <w:tc>
          <w:tcPr>
            <w:tcW w:w="2880" w:type="dxa"/>
          </w:tcPr>
          <w:p w14:paraId="075414E1" w14:textId="77777777" w:rsidR="00467CDB" w:rsidRDefault="00000000">
            <w:r>
              <w:t>§14.1, §14.2</w:t>
            </w:r>
          </w:p>
        </w:tc>
        <w:tc>
          <w:tcPr>
            <w:tcW w:w="2880" w:type="dxa"/>
          </w:tcPr>
          <w:p w14:paraId="3FB1A46D"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2663EC66" w14:textId="77777777">
        <w:tc>
          <w:tcPr>
            <w:tcW w:w="2880" w:type="dxa"/>
          </w:tcPr>
          <w:p w14:paraId="4C2029CD" w14:textId="77777777" w:rsidR="00467CDB" w:rsidRDefault="00000000">
            <w:r>
              <w:lastRenderedPageBreak/>
              <w:t>EPIC-010-F-004-S-003 — Derived Active Standing</w:t>
            </w:r>
          </w:p>
        </w:tc>
        <w:tc>
          <w:tcPr>
            <w:tcW w:w="2880" w:type="dxa"/>
          </w:tcPr>
          <w:p w14:paraId="08F0827B" w14:textId="77777777" w:rsidR="00467CDB" w:rsidRDefault="00000000">
            <w:r>
              <w:t>§10.2.9.1</w:t>
            </w:r>
          </w:p>
        </w:tc>
        <w:tc>
          <w:tcPr>
            <w:tcW w:w="2880" w:type="dxa"/>
          </w:tcPr>
          <w:p w14:paraId="0DCA5678"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4BE38612" w14:textId="77777777">
        <w:tc>
          <w:tcPr>
            <w:tcW w:w="2880" w:type="dxa"/>
          </w:tcPr>
          <w:p w14:paraId="6270BE60" w14:textId="77777777" w:rsidR="00467CDB" w:rsidRDefault="00000000">
            <w:r>
              <w:t>EPIC-010-F-004-S-004 — Taxonomy Labels and Classification</w:t>
            </w:r>
          </w:p>
        </w:tc>
        <w:tc>
          <w:tcPr>
            <w:tcW w:w="2880" w:type="dxa"/>
          </w:tcPr>
          <w:p w14:paraId="1A4440FE" w14:textId="77777777" w:rsidR="00467CDB" w:rsidRDefault="00000000">
            <w:r>
              <w:t>§10.2.9.1, §15.3</w:t>
            </w:r>
          </w:p>
        </w:tc>
        <w:tc>
          <w:tcPr>
            <w:tcW w:w="2880" w:type="dxa"/>
          </w:tcPr>
          <w:p w14:paraId="477E1B20"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0E7F891" w14:textId="77777777">
        <w:tc>
          <w:tcPr>
            <w:tcW w:w="2880" w:type="dxa"/>
          </w:tcPr>
          <w:p w14:paraId="729B4C82" w14:textId="77777777" w:rsidR="00467CDB" w:rsidRDefault="00000000">
            <w:r>
              <w:t>EPIC-010-F-004-S-005 — Institutional Facility-Type Label</w:t>
            </w:r>
          </w:p>
        </w:tc>
        <w:tc>
          <w:tcPr>
            <w:tcW w:w="2880" w:type="dxa"/>
          </w:tcPr>
          <w:p w14:paraId="4AD30D9D" w14:textId="77777777" w:rsidR="00467CDB" w:rsidRDefault="00000000">
            <w:r>
              <w:t>§10.2.15</w:t>
            </w:r>
          </w:p>
        </w:tc>
        <w:tc>
          <w:tcPr>
            <w:tcW w:w="2880" w:type="dxa"/>
          </w:tcPr>
          <w:p w14:paraId="1DBE1994"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56015DC1" w14:textId="77777777">
        <w:tc>
          <w:tcPr>
            <w:tcW w:w="2880" w:type="dxa"/>
          </w:tcPr>
          <w:p w14:paraId="7E37962F" w14:textId="77777777" w:rsidR="00467CDB" w:rsidRDefault="00000000">
            <w:r>
              <w:t>EPIC-010-F-004-S-006 — County Identity</w:t>
            </w:r>
          </w:p>
        </w:tc>
        <w:tc>
          <w:tcPr>
            <w:tcW w:w="2880" w:type="dxa"/>
          </w:tcPr>
          <w:p w14:paraId="35897C2A" w14:textId="77777777" w:rsidR="00467CDB" w:rsidRDefault="00000000">
            <w:r>
              <w:t>§10.2.12, §13.1</w:t>
            </w:r>
          </w:p>
        </w:tc>
        <w:tc>
          <w:tcPr>
            <w:tcW w:w="2880" w:type="dxa"/>
          </w:tcPr>
          <w:p w14:paraId="766D3118"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6F17658D" w14:textId="77777777">
        <w:tc>
          <w:tcPr>
            <w:tcW w:w="2880" w:type="dxa"/>
          </w:tcPr>
          <w:p w14:paraId="0D768EA8" w14:textId="77777777" w:rsidR="00467CDB" w:rsidRDefault="00000000">
            <w:r>
              <w:t>EPIC-010-F-004-S-007 — Urban and Rural Standing</w:t>
            </w:r>
          </w:p>
        </w:tc>
        <w:tc>
          <w:tcPr>
            <w:tcW w:w="2880" w:type="dxa"/>
          </w:tcPr>
          <w:p w14:paraId="184B78D5" w14:textId="77777777" w:rsidR="00467CDB" w:rsidRDefault="00000000">
            <w:r>
              <w:t>§10.2.13</w:t>
            </w:r>
          </w:p>
        </w:tc>
        <w:tc>
          <w:tcPr>
            <w:tcW w:w="2880" w:type="dxa"/>
          </w:tcPr>
          <w:p w14:paraId="226746E4"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5AD1C97D" w14:textId="77777777">
        <w:tc>
          <w:tcPr>
            <w:tcW w:w="2880" w:type="dxa"/>
          </w:tcPr>
          <w:p w14:paraId="6F9FD26C" w14:textId="77777777" w:rsidR="00467CDB" w:rsidRDefault="00000000">
            <w:r>
              <w:t>EPIC-010-F-004-S-008 — Geo Coordinates</w:t>
            </w:r>
          </w:p>
        </w:tc>
        <w:tc>
          <w:tcPr>
            <w:tcW w:w="2880" w:type="dxa"/>
          </w:tcPr>
          <w:p w14:paraId="61587158" w14:textId="77777777" w:rsidR="00467CDB" w:rsidRDefault="00000000">
            <w:r>
              <w:t>§13.2, §13.3</w:t>
            </w:r>
          </w:p>
        </w:tc>
        <w:tc>
          <w:tcPr>
            <w:tcW w:w="2880" w:type="dxa"/>
          </w:tcPr>
          <w:p w14:paraId="19011D67"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42F71669" w14:textId="77777777">
        <w:tc>
          <w:tcPr>
            <w:tcW w:w="2880" w:type="dxa"/>
          </w:tcPr>
          <w:p w14:paraId="3D2BAEC8" w14:textId="77777777" w:rsidR="00467CDB" w:rsidRDefault="00000000">
            <w:r>
              <w:lastRenderedPageBreak/>
              <w:t>EPIC-010-F-004-S-009 — Proprietary Clinical Flags</w:t>
            </w:r>
          </w:p>
        </w:tc>
        <w:tc>
          <w:tcPr>
            <w:tcW w:w="2880" w:type="dxa"/>
          </w:tcPr>
          <w:p w14:paraId="4FDCF77C" w14:textId="77777777" w:rsidR="00467CDB" w:rsidRDefault="00000000">
            <w:r>
              <w:t>§10.2.14</w:t>
            </w:r>
          </w:p>
        </w:tc>
        <w:tc>
          <w:tcPr>
            <w:tcW w:w="2880" w:type="dxa"/>
          </w:tcPr>
          <w:p w14:paraId="6B0F3F2A"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107D49FF" w14:textId="77777777">
        <w:tc>
          <w:tcPr>
            <w:tcW w:w="2880" w:type="dxa"/>
          </w:tcPr>
          <w:p w14:paraId="1C238034" w14:textId="77777777" w:rsidR="00467CDB" w:rsidRDefault="00000000">
            <w:r>
              <w:t>EPIC-010-F-004-S-010 — Curated Corrections</w:t>
            </w:r>
          </w:p>
        </w:tc>
        <w:tc>
          <w:tcPr>
            <w:tcW w:w="2880" w:type="dxa"/>
          </w:tcPr>
          <w:p w14:paraId="18FA1E5D" w14:textId="77777777" w:rsidR="00467CDB" w:rsidRDefault="00000000">
            <w:r>
              <w:t>§11.2, §15.2</w:t>
            </w:r>
          </w:p>
        </w:tc>
        <w:tc>
          <w:tcPr>
            <w:tcW w:w="2880" w:type="dxa"/>
          </w:tcPr>
          <w:p w14:paraId="4E6B9699"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155BC175" w14:textId="77777777">
        <w:tc>
          <w:tcPr>
            <w:tcW w:w="2880" w:type="dxa"/>
          </w:tcPr>
          <w:p w14:paraId="318C6A05" w14:textId="77777777" w:rsidR="00467CDB" w:rsidRDefault="00000000">
            <w:r>
              <w:t>EPIC-010-F-005-S-001 — Partition scope (state)</w:t>
            </w:r>
          </w:p>
        </w:tc>
        <w:tc>
          <w:tcPr>
            <w:tcW w:w="2880" w:type="dxa"/>
          </w:tcPr>
          <w:p w14:paraId="72CC0600" w14:textId="77777777" w:rsidR="00467CDB" w:rsidRDefault="00000000">
            <w:r>
              <w:t>§4.3.3, §10.2.9</w:t>
            </w:r>
          </w:p>
        </w:tc>
        <w:tc>
          <w:tcPr>
            <w:tcW w:w="2880" w:type="dxa"/>
          </w:tcPr>
          <w:p w14:paraId="180F1315"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0AB90655" w14:textId="77777777">
        <w:tc>
          <w:tcPr>
            <w:tcW w:w="2880" w:type="dxa"/>
          </w:tcPr>
          <w:p w14:paraId="7C195B26" w14:textId="77777777" w:rsidR="00467CDB" w:rsidRDefault="00000000">
            <w:r>
              <w:t>EPIC-010-F-005-S-002 — Record contract and conformance</w:t>
            </w:r>
          </w:p>
        </w:tc>
        <w:tc>
          <w:tcPr>
            <w:tcW w:w="2880" w:type="dxa"/>
          </w:tcPr>
          <w:p w14:paraId="73CAC31A" w14:textId="77777777" w:rsidR="00467CDB" w:rsidRDefault="00000000">
            <w:r>
              <w:t>§10.2.9.4, §11.1</w:t>
            </w:r>
          </w:p>
        </w:tc>
        <w:tc>
          <w:tcPr>
            <w:tcW w:w="2880" w:type="dxa"/>
          </w:tcPr>
          <w:p w14:paraId="44ABB7DA"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5ACA7FE9" w14:textId="77777777">
        <w:tc>
          <w:tcPr>
            <w:tcW w:w="2880" w:type="dxa"/>
          </w:tcPr>
          <w:p w14:paraId="7734A013" w14:textId="77777777" w:rsidR="00467CDB" w:rsidRDefault="00000000">
            <w:r>
              <w:t>EPIC-010-F-005-S-003 — Findings</w:t>
            </w:r>
          </w:p>
        </w:tc>
        <w:tc>
          <w:tcPr>
            <w:tcW w:w="2880" w:type="dxa"/>
          </w:tcPr>
          <w:p w14:paraId="38EDF7C2" w14:textId="77777777" w:rsidR="00467CDB" w:rsidRDefault="00000000">
            <w:r>
              <w:t>§16</w:t>
            </w:r>
          </w:p>
        </w:tc>
        <w:tc>
          <w:tcPr>
            <w:tcW w:w="2880" w:type="dxa"/>
          </w:tcPr>
          <w:p w14:paraId="1C4694E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256E0C03" w14:textId="77777777">
        <w:tc>
          <w:tcPr>
            <w:tcW w:w="2880" w:type="dxa"/>
          </w:tcPr>
          <w:p w14:paraId="2599F75F" w14:textId="77777777" w:rsidR="00467CDB" w:rsidRDefault="00000000">
            <w:r>
              <w:lastRenderedPageBreak/>
              <w:t>EPIC-010-F-005-S-004 — Build and publish</w:t>
            </w:r>
          </w:p>
        </w:tc>
        <w:tc>
          <w:tcPr>
            <w:tcW w:w="2880" w:type="dxa"/>
          </w:tcPr>
          <w:p w14:paraId="1EB3B64E" w14:textId="77777777" w:rsidR="00467CDB" w:rsidRDefault="00000000">
            <w:r>
              <w:t>§10.2.8a, §10.2.18a</w:t>
            </w:r>
          </w:p>
        </w:tc>
        <w:tc>
          <w:tcPr>
            <w:tcW w:w="2880" w:type="dxa"/>
          </w:tcPr>
          <w:p w14:paraId="6F658A0D"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30FAA25A" w14:textId="77777777">
        <w:tc>
          <w:tcPr>
            <w:tcW w:w="2880" w:type="dxa"/>
          </w:tcPr>
          <w:p w14:paraId="09CF892A" w14:textId="77777777" w:rsidR="00467CDB" w:rsidRDefault="00000000">
            <w:r>
              <w:t>EPIC-002-F-003-S-003 — Security Token — signed wire envelope</w:t>
            </w:r>
          </w:p>
        </w:tc>
        <w:tc>
          <w:tcPr>
            <w:tcW w:w="2880" w:type="dxa"/>
          </w:tcPr>
          <w:p w14:paraId="79CDBAF7" w14:textId="77777777" w:rsidR="00467CDB" w:rsidRDefault="00000000">
            <w:r>
              <w:t>§7</w:t>
            </w:r>
          </w:p>
        </w:tc>
        <w:tc>
          <w:tcPr>
            <w:tcW w:w="2880" w:type="dxa"/>
          </w:tcPr>
          <w:p w14:paraId="648A8419"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06C4EAE8" w14:textId="77777777">
        <w:tc>
          <w:tcPr>
            <w:tcW w:w="2880" w:type="dxa"/>
          </w:tcPr>
          <w:p w14:paraId="1A33266C" w14:textId="77777777" w:rsidR="00467CDB" w:rsidRDefault="00000000">
            <w:r>
              <w:t>EPIC-002-F-003-S-006 — Certificate authority and certificate lifecycle</w:t>
            </w:r>
          </w:p>
        </w:tc>
        <w:tc>
          <w:tcPr>
            <w:tcW w:w="2880" w:type="dxa"/>
          </w:tcPr>
          <w:p w14:paraId="3755BAE7" w14:textId="77777777" w:rsidR="00467CDB" w:rsidRDefault="00000000">
            <w:r>
              <w:t>§3.2, §5.13</w:t>
            </w:r>
          </w:p>
        </w:tc>
        <w:tc>
          <w:tcPr>
            <w:tcW w:w="2880" w:type="dxa"/>
          </w:tcPr>
          <w:p w14:paraId="6EEFF633"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6FA58F3A" w14:textId="77777777">
        <w:tc>
          <w:tcPr>
            <w:tcW w:w="2880" w:type="dxa"/>
          </w:tcPr>
          <w:p w14:paraId="4B747ACE" w14:textId="77777777" w:rsidR="00467CDB" w:rsidRDefault="00000000">
            <w:r>
              <w:t>EPIC-002-F-003-S-007 — Private-credential custody and authorized retrieval</w:t>
            </w:r>
          </w:p>
        </w:tc>
        <w:tc>
          <w:tcPr>
            <w:tcW w:w="2880" w:type="dxa"/>
          </w:tcPr>
          <w:p w14:paraId="4E981756" w14:textId="77777777" w:rsidR="00467CDB" w:rsidRDefault="00000000">
            <w:r>
              <w:t>§5.7, §5.13, §10.2.2</w:t>
            </w:r>
          </w:p>
        </w:tc>
        <w:tc>
          <w:tcPr>
            <w:tcW w:w="2880" w:type="dxa"/>
          </w:tcPr>
          <w:p w14:paraId="3BC42AAA"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832E722" w14:textId="77777777">
        <w:tc>
          <w:tcPr>
            <w:tcW w:w="2880" w:type="dxa"/>
          </w:tcPr>
          <w:p w14:paraId="3D748B3F" w14:textId="77777777" w:rsidR="00467CDB" w:rsidRDefault="00000000">
            <w:r>
              <w:t>EPIC-002-F-003-S-008 — System-to-system identity management</w:t>
            </w:r>
          </w:p>
        </w:tc>
        <w:tc>
          <w:tcPr>
            <w:tcW w:w="2880" w:type="dxa"/>
          </w:tcPr>
          <w:p w14:paraId="3B0ECE5F" w14:textId="77777777" w:rsidR="00467CDB" w:rsidRDefault="00000000">
            <w:r>
              <w:t>§3.1, §5.13, §10.2.1</w:t>
            </w:r>
          </w:p>
        </w:tc>
        <w:tc>
          <w:tcPr>
            <w:tcW w:w="2880" w:type="dxa"/>
          </w:tcPr>
          <w:p w14:paraId="420FEE39"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256138C5" w14:textId="77777777">
        <w:tc>
          <w:tcPr>
            <w:tcW w:w="2880" w:type="dxa"/>
          </w:tcPr>
          <w:p w14:paraId="53D9E8CE" w14:textId="77777777" w:rsidR="00467CDB" w:rsidRDefault="00000000">
            <w:r>
              <w:lastRenderedPageBreak/>
              <w:t>EPIC-006-F-002-S-001 — Provider Detail display</w:t>
            </w:r>
          </w:p>
        </w:tc>
        <w:tc>
          <w:tcPr>
            <w:tcW w:w="2880" w:type="dxa"/>
          </w:tcPr>
          <w:p w14:paraId="69C4FE93" w14:textId="77777777" w:rsidR="00467CDB" w:rsidRDefault="00000000">
            <w:r>
              <w:t>§10.2.13, §11.1</w:t>
            </w:r>
          </w:p>
        </w:tc>
        <w:tc>
          <w:tcPr>
            <w:tcW w:w="2880" w:type="dxa"/>
          </w:tcPr>
          <w:p w14:paraId="45674224"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5038A4D1" w14:textId="77777777">
        <w:tc>
          <w:tcPr>
            <w:tcW w:w="2880" w:type="dxa"/>
          </w:tcPr>
          <w:p w14:paraId="1DCBA14E" w14:textId="77777777" w:rsidR="00467CDB" w:rsidRDefault="00000000">
            <w:r>
              <w:t>EPIC-008-F-011-S-004 — Uniform AI embedding model</w:t>
            </w:r>
          </w:p>
        </w:tc>
        <w:tc>
          <w:tcPr>
            <w:tcW w:w="2880" w:type="dxa"/>
          </w:tcPr>
          <w:p w14:paraId="27F7E89B" w14:textId="77777777" w:rsidR="00467CDB" w:rsidRDefault="00000000">
            <w:r>
              <w:t>§10.2.8a, §12.1</w:t>
            </w:r>
          </w:p>
        </w:tc>
        <w:tc>
          <w:tcPr>
            <w:tcW w:w="2880" w:type="dxa"/>
          </w:tcPr>
          <w:p w14:paraId="6CA34FC8"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097B5CD4" w14:textId="77777777">
        <w:tc>
          <w:tcPr>
            <w:tcW w:w="2880" w:type="dxa"/>
          </w:tcPr>
          <w:p w14:paraId="2817B4D4" w14:textId="77777777" w:rsidR="00467CDB" w:rsidRDefault="00000000">
            <w:r>
              <w:t>EPIC-008-F-012-S-003 — Build</w:t>
            </w:r>
          </w:p>
        </w:tc>
        <w:tc>
          <w:tcPr>
            <w:tcW w:w="2880" w:type="dxa"/>
          </w:tcPr>
          <w:p w14:paraId="3080E6C2" w14:textId="77777777" w:rsidR="00467CDB" w:rsidRDefault="00000000">
            <w:r>
              <w:t>§5.2, §5.15</w:t>
            </w:r>
          </w:p>
        </w:tc>
        <w:tc>
          <w:tcPr>
            <w:tcW w:w="2880" w:type="dxa"/>
          </w:tcPr>
          <w:p w14:paraId="5C216DBA"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6F1FC5B5" w14:textId="77777777">
        <w:tc>
          <w:tcPr>
            <w:tcW w:w="2880" w:type="dxa"/>
          </w:tcPr>
          <w:p w14:paraId="5CA4E5D7" w14:textId="77777777" w:rsidR="00467CDB" w:rsidRDefault="00000000">
            <w:r>
              <w:t>EPIC-008-F-012-S-004 — Deploy</w:t>
            </w:r>
          </w:p>
        </w:tc>
        <w:tc>
          <w:tcPr>
            <w:tcW w:w="2880" w:type="dxa"/>
          </w:tcPr>
          <w:p w14:paraId="3D12451E" w14:textId="77777777" w:rsidR="00467CDB" w:rsidRDefault="00000000">
            <w:r>
              <w:t>§3.2, §4.2</w:t>
            </w:r>
          </w:p>
        </w:tc>
        <w:tc>
          <w:tcPr>
            <w:tcW w:w="2880" w:type="dxa"/>
          </w:tcPr>
          <w:p w14:paraId="00F26BD7"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30F0B036" w14:textId="77777777" w:rsidR="000404C1" w:rsidRDefault="000404C1"/>
    <w:sectPr w:rsidR="000404C1" w:rsidSect="00034616">
      <w:headerReference w:type="even" r:id="rId20"/>
      <w:headerReference w:type="default" r:id="rId21"/>
      <w:footerReference w:type="even" r:id="rId22"/>
      <w:footerReference w:type="default" r:id="rId23"/>
      <w:headerReference w:type="first" r:id="rId24"/>
      <w:footerReference w:type="firs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B5C50" w14:textId="77777777" w:rsidR="009979D4" w:rsidRDefault="009979D4" w:rsidP="000B69D9">
      <w:pPr>
        <w:spacing w:after="0" w:line="240" w:lineRule="auto"/>
      </w:pPr>
      <w:r>
        <w:separator/>
      </w:r>
    </w:p>
  </w:endnote>
  <w:endnote w:type="continuationSeparator" w:id="0">
    <w:p w14:paraId="2D99FBCF" w14:textId="77777777" w:rsidR="009979D4" w:rsidRDefault="009979D4"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FE3D"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25114177"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22093704"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A40C8"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92B1A" w14:textId="77777777" w:rsidR="009979D4" w:rsidRDefault="009979D4" w:rsidP="000B69D9">
      <w:pPr>
        <w:spacing w:after="0" w:line="240" w:lineRule="auto"/>
      </w:pPr>
      <w:r>
        <w:separator/>
      </w:r>
    </w:p>
  </w:footnote>
  <w:footnote w:type="continuationSeparator" w:id="0">
    <w:p w14:paraId="28439007" w14:textId="77777777" w:rsidR="009979D4" w:rsidRDefault="009979D4"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61FB"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BB69"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55BA"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484956"/>
    <w:multiLevelType w:val="hybridMultilevel"/>
    <w:tmpl w:val="6A607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1"/>
  </w:num>
  <w:num w:numId="11" w16cid:durableId="245498910">
    <w:abstractNumId w:val="9"/>
  </w:num>
  <w:num w:numId="12" w16cid:durableId="1158224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47373"/>
    <w:rsid w:val="0006063C"/>
    <w:rsid w:val="000862C8"/>
    <w:rsid w:val="000B69D9"/>
    <w:rsid w:val="001152C7"/>
    <w:rsid w:val="00130178"/>
    <w:rsid w:val="0014491A"/>
    <w:rsid w:val="0015074B"/>
    <w:rsid w:val="00157A90"/>
    <w:rsid w:val="00157E90"/>
    <w:rsid w:val="00171F9F"/>
    <w:rsid w:val="00177F09"/>
    <w:rsid w:val="00197A99"/>
    <w:rsid w:val="002320F4"/>
    <w:rsid w:val="0029639D"/>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80C4D"/>
    <w:rsid w:val="005A4209"/>
    <w:rsid w:val="0061173F"/>
    <w:rsid w:val="006310A9"/>
    <w:rsid w:val="00636E74"/>
    <w:rsid w:val="00725BFB"/>
    <w:rsid w:val="007853B3"/>
    <w:rsid w:val="00785D8D"/>
    <w:rsid w:val="007969D8"/>
    <w:rsid w:val="00804740"/>
    <w:rsid w:val="00810C8E"/>
    <w:rsid w:val="00815A25"/>
    <w:rsid w:val="00846585"/>
    <w:rsid w:val="00864677"/>
    <w:rsid w:val="008F533B"/>
    <w:rsid w:val="00920683"/>
    <w:rsid w:val="009808E6"/>
    <w:rsid w:val="009979D4"/>
    <w:rsid w:val="00A31B99"/>
    <w:rsid w:val="00AA1D8D"/>
    <w:rsid w:val="00AD06A8"/>
    <w:rsid w:val="00B47730"/>
    <w:rsid w:val="00B9302B"/>
    <w:rsid w:val="00B96A12"/>
    <w:rsid w:val="00BE4C2C"/>
    <w:rsid w:val="00C22E44"/>
    <w:rsid w:val="00C264A1"/>
    <w:rsid w:val="00C300BE"/>
    <w:rsid w:val="00C555CA"/>
    <w:rsid w:val="00C82045"/>
    <w:rsid w:val="00CB0664"/>
    <w:rsid w:val="00CD5B7E"/>
    <w:rsid w:val="00CF16B1"/>
    <w:rsid w:val="00CF388F"/>
    <w:rsid w:val="00CF5E04"/>
    <w:rsid w:val="00D00D49"/>
    <w:rsid w:val="00D67EE9"/>
    <w:rsid w:val="00DB6305"/>
    <w:rsid w:val="00E027F9"/>
    <w:rsid w:val="00E115A8"/>
    <w:rsid w:val="00E9270C"/>
    <w:rsid w:val="00EA2383"/>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819E14"/>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34744</Words>
  <Characters>198044</Characters>
  <Application>Microsoft Office Word</Application>
  <DocSecurity>0</DocSecurity>
  <Lines>1650</Lines>
  <Paragraphs>464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2026-10-08T18:12:00Z</dcterms:created>
  <dcterms:modified xsi:type="dcterms:W3CDTF">2026-10-08T18:12:00Z</dcterms:modified>
  <cp:category/>
  <cp:contentStatus>Approved</cp:contentStatus>
</cp:coreProperties>
</file>