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9456" w14:textId="78988FE8" w:rsidR="000A6A64" w:rsidRDefault="000A6A64">
      <w:r>
        <w:t xml:space="preserve">Possible funding sources. </w:t>
      </w:r>
    </w:p>
    <w:p w14:paraId="65B7B71D" w14:textId="39EF6C17" w:rsidR="006D35A9" w:rsidRDefault="000A6A64">
      <w:r>
        <w:rPr>
          <w:noProof/>
        </w:rPr>
        <w:drawing>
          <wp:inline distT="0" distB="0" distL="0" distR="0" wp14:anchorId="10EBA0BD" wp14:editId="2ABD443C">
            <wp:extent cx="5943600" cy="2680335"/>
            <wp:effectExtent l="0" t="0" r="0" b="5715"/>
            <wp:docPr id="14300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69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64"/>
    <w:rsid w:val="00024AF3"/>
    <w:rsid w:val="000A6A64"/>
    <w:rsid w:val="001A5040"/>
    <w:rsid w:val="001C1353"/>
    <w:rsid w:val="002221B2"/>
    <w:rsid w:val="003954BF"/>
    <w:rsid w:val="006D35A9"/>
    <w:rsid w:val="009832F1"/>
    <w:rsid w:val="00B4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0976"/>
  <w15:chartTrackingRefBased/>
  <w15:docId w15:val="{935580D3-7DC3-4C4D-B43E-C4F45340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32F1"/>
    <w:pPr>
      <w:keepNext/>
      <w:keepLines/>
      <w:spacing w:before="160" w:after="80"/>
      <w:outlineLvl w:val="2"/>
    </w:pPr>
    <w:rPr>
      <w:rFonts w:eastAsiaTheme="majorEastAsia" w:cstheme="majorBidi"/>
      <w:b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2F1"/>
    <w:rPr>
      <w:rFonts w:eastAsiaTheme="majorEastAsia" w:cstheme="majorBidi"/>
      <w:b/>
      <w:color w:val="215E99" w:themeColor="text2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A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2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skip snow</dc:creator>
  <cp:keywords/>
  <dc:description/>
  <cp:lastModifiedBy>skip snow</cp:lastModifiedBy>
  <cp:revision>3</cp:revision>
  <dcterms:created xsi:type="dcterms:W3CDTF">2026-04-05T21:11:00Z</dcterms:created>
  <dcterms:modified xsi:type="dcterms:W3CDTF">2026-04-05T21:13:00Z</dcterms:modified>
</cp:coreProperties>
</file>