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B9B6" w14:textId="77777777" w:rsidR="00072494" w:rsidRDefault="00000000">
      <w:pPr>
        <w:pStyle w:val="Title"/>
      </w:pPr>
      <w:r>
        <w:rPr>
          <w:rFonts w:ascii="Calibri" w:hAnsi="Calibri" w:cs="Calibri"/>
          <w:b/>
          <w:color w:val="0D1117"/>
          <w:sz w:val="44"/>
        </w:rPr>
        <w:t>ChatHealthy Engineering Rules Enforcement</w:t>
      </w:r>
    </w:p>
    <w:p w14:paraId="5EA33DBA" w14:textId="77777777" w:rsidR="00072494" w:rsidRDefault="00000000" w:rsidP="00FE5B4A">
      <w:pPr>
        <w:spacing w:after="0"/>
        <w:rPr>
          <w:rFonts w:cs="Calibri"/>
          <w:color w:val="4A5568"/>
        </w:rPr>
      </w:pPr>
      <w:r>
        <w:rPr>
          <w:rFonts w:cs="Calibri"/>
          <w:color w:val="4A5568"/>
        </w:rPr>
        <w:t>EPIC-008-F-002 — Engineering Rules Enforcement</w:t>
      </w:r>
      <w:r>
        <w:rPr>
          <w:rFonts w:cs="Calibri"/>
          <w:color w:val="4A5568"/>
        </w:rPr>
        <w:br/>
        <w:t>Design — V10 (dev) | April 26, 2026</w:t>
      </w:r>
      <w:r>
        <w:rPr>
          <w:rFonts w:cs="Calibri"/>
          <w:color w:val="4A5568"/>
        </w:rPr>
        <w:br/>
        <w:t>Backlog: EPIC-008-F-002 · Author: Skip Snow (with Claude)</w:t>
      </w:r>
    </w:p>
    <w:p w14:paraId="1C420A94" w14:textId="7B71651C" w:rsidR="00FE5B4A" w:rsidRDefault="00FE5B4A" w:rsidP="00FE5B4A">
      <w:pPr>
        <w:spacing w:after="0"/>
      </w:pPr>
      <w:r>
        <w:rPr>
          <w:rFonts w:cs="Calibri"/>
          <w:color w:val="4A5568"/>
        </w:rPr>
        <w:t>Status: Approved</w:t>
      </w:r>
    </w:p>
    <w:p w14:paraId="3783F4C5" w14:textId="77777777" w:rsidR="00072494" w:rsidRDefault="00000000">
      <w:pPr>
        <w:pStyle w:val="Heading1"/>
      </w:pPr>
      <w:r>
        <w:rPr>
          <w:rFonts w:ascii="Calibri" w:hAnsi="Calibri" w:cs="Calibri"/>
          <w:color w:val="0B7A75"/>
          <w:sz w:val="32"/>
        </w:rPr>
        <w:t>1. Problem, Approach, and Background</w:t>
      </w:r>
    </w:p>
    <w:p w14:paraId="5C51E82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4D432D87"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25367155"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34A682D3"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72F5B449"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14:paraId="57125A57" w14:textId="77777777" w:rsidR="00072494" w:rsidRDefault="00000000">
      <w:pPr>
        <w:pStyle w:val="Heading2"/>
      </w:pPr>
      <w:r>
        <w:rPr>
          <w:rFonts w:ascii="Calibri" w:hAnsi="Calibri" w:cs="Calibri"/>
          <w:color w:val="0D1117"/>
        </w:rPr>
        <w:lastRenderedPageBreak/>
        <w:t>1.1 The six-week journey</w:t>
      </w:r>
    </w:p>
    <w:p w14:paraId="7620A554"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5D736CAB"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301CBE5A"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59BF618E"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14:paraId="1E0E5CC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280A101E"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610"/>
        <w:gridCol w:w="5246"/>
      </w:tblGrid>
      <w:tr w:rsidR="00072494" w14:paraId="1C5ABE92"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190FDD" w14:textId="77777777" w:rsidR="00072494" w:rsidRDefault="00000000">
            <w:r>
              <w:rPr>
                <w:rFonts w:cs="Calibri"/>
              </w:rPr>
              <w:t>Decision</w:t>
            </w:r>
          </w:p>
        </w:tc>
        <w:tc>
          <w:tcPr>
            <w:tcW w:w="4320" w:type="dxa"/>
          </w:tcPr>
          <w:p w14:paraId="4D82574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7868B30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4DABF9" w14:textId="77777777" w:rsidR="00072494" w:rsidRDefault="00000000">
            <w:r>
              <w:rPr>
                <w:rFonts w:cs="Calibri"/>
                <w:b w:val="0"/>
              </w:rPr>
              <w:t>Naming</w:t>
            </w:r>
          </w:p>
        </w:tc>
        <w:tc>
          <w:tcPr>
            <w:tcW w:w="4320" w:type="dxa"/>
          </w:tcPr>
          <w:p w14:paraId="1ECB4D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717AB64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A95F6C" w14:textId="77777777" w:rsidR="00072494" w:rsidRDefault="00000000">
            <w:r>
              <w:rPr>
                <w:rFonts w:cs="Calibri"/>
                <w:b w:val="0"/>
              </w:rPr>
              <w:t>Manager shape</w:t>
            </w:r>
          </w:p>
        </w:tc>
        <w:tc>
          <w:tcPr>
            <w:tcW w:w="4320" w:type="dxa"/>
          </w:tcPr>
          <w:p w14:paraId="73BE95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604D2F9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AFAD05" w14:textId="77777777" w:rsidR="00072494" w:rsidRDefault="00000000">
            <w:r>
              <w:rPr>
                <w:rFonts w:cs="Calibri"/>
                <w:b w:val="0"/>
              </w:rPr>
              <w:t>Manager I/O on rules</w:t>
            </w:r>
          </w:p>
        </w:tc>
        <w:tc>
          <w:tcPr>
            <w:tcW w:w="4320" w:type="dxa"/>
          </w:tcPr>
          <w:p w14:paraId="6D8D499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0F304F6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26EEDA" w14:textId="77777777" w:rsidR="00072494" w:rsidRDefault="00000000">
            <w:r>
              <w:rPr>
                <w:rFonts w:cs="Calibri"/>
                <w:b w:val="0"/>
              </w:rPr>
              <w:t>Worker invocation</w:t>
            </w:r>
          </w:p>
        </w:tc>
        <w:tc>
          <w:tcPr>
            <w:tcW w:w="4320" w:type="dxa"/>
          </w:tcPr>
          <w:p w14:paraId="4CA5C9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1C2AC92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63E236" w14:textId="77777777" w:rsidR="00072494" w:rsidRDefault="00000000">
            <w:r>
              <w:rPr>
                <w:rFonts w:cs="Calibri"/>
                <w:b w:val="0"/>
              </w:rPr>
              <w:t>Concurrency in manager</w:t>
            </w:r>
          </w:p>
        </w:tc>
        <w:tc>
          <w:tcPr>
            <w:tcW w:w="4320" w:type="dxa"/>
          </w:tcPr>
          <w:p w14:paraId="51EA14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020C0D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73372E" w14:textId="77777777" w:rsidR="00072494" w:rsidRDefault="00000000">
            <w:r>
              <w:rPr>
                <w:rFonts w:cs="Calibri"/>
                <w:b w:val="0"/>
              </w:rPr>
              <w:lastRenderedPageBreak/>
              <w:t>Concurrency primitives</w:t>
            </w:r>
          </w:p>
        </w:tc>
        <w:tc>
          <w:tcPr>
            <w:tcW w:w="4320" w:type="dxa"/>
          </w:tcPr>
          <w:p w14:paraId="4F18B60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Declared per worker on the enforcement entry. Menu: none, filelock, Kafka pub + single consumer, Mongo atomic op, POSIX O_APPEND. In-process locks forbidden — invisible across PIDs.</w:t>
            </w:r>
          </w:p>
        </w:tc>
      </w:tr>
      <w:tr w:rsidR="00072494" w14:paraId="1EC412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80E4B9" w14:textId="77777777" w:rsidR="00072494" w:rsidRDefault="00000000">
            <w:r>
              <w:rPr>
                <w:rFonts w:cs="Calibri"/>
                <w:b w:val="0"/>
              </w:rPr>
              <w:t>Worker base class</w:t>
            </w:r>
          </w:p>
        </w:tc>
        <w:tc>
          <w:tcPr>
            <w:tcW w:w="4320" w:type="dxa"/>
          </w:tcPr>
          <w:p w14:paraId="22D349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Owns four-list scope evaluation, violation record shape, exit-code semantics, telemetry envelope, and structured error handling. Subclasses implement run() to orchestrate their domain checks.</w:t>
            </w:r>
          </w:p>
        </w:tc>
      </w:tr>
      <w:tr w:rsidR="00072494" w14:paraId="005D57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05783B" w14:textId="77777777" w:rsidR="00072494" w:rsidRDefault="00000000">
            <w:r>
              <w:rPr>
                <w:rFonts w:cs="Calibri"/>
                <w:b w:val="0"/>
              </w:rPr>
              <w:t>Worker constructor</w:t>
            </w:r>
          </w:p>
        </w:tc>
        <w:tc>
          <w:tcPr>
            <w:tcW w:w="4320" w:type="dxa"/>
          </w:tcPr>
          <w:p w14:paraId="63E26C3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2415632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F83E3" w14:textId="77777777" w:rsidR="00072494" w:rsidRDefault="00000000">
            <w:r>
              <w:rPr>
                <w:rFonts w:cs="Calibri"/>
                <w:b w:val="0"/>
              </w:rPr>
              <w:t>Filesystem layout</w:t>
            </w:r>
          </w:p>
        </w:tc>
        <w:tc>
          <w:tcPr>
            <w:tcW w:w="4320" w:type="dxa"/>
          </w:tcPr>
          <w:p w14:paraId="4073587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projectRoot/governance/EngineeringRuleEnforcement/. crossEpicConcerns/ holds shared business artifacts only — no code there.</w:t>
            </w:r>
          </w:p>
        </w:tc>
      </w:tr>
      <w:tr w:rsidR="00072494" w14:paraId="4FA03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2C6E" w14:textId="77777777" w:rsidR="00072494" w:rsidRDefault="00000000">
            <w:r>
              <w:rPr>
                <w:rFonts w:cs="Calibri"/>
                <w:b w:val="0"/>
              </w:rPr>
              <w:t>Worked example</w:t>
            </w:r>
          </w:p>
        </w:tc>
        <w:tc>
          <w:tcPr>
            <w:tcW w:w="4320" w:type="dxa"/>
          </w:tcPr>
          <w:p w14:paraId="46D7609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516A9C4A" w14:textId="77777777" w:rsidR="00072494" w:rsidRDefault="00000000">
      <w:pPr>
        <w:pStyle w:val="Heading1"/>
      </w:pPr>
      <w:r>
        <w:rPr>
          <w:rFonts w:ascii="Calibri" w:hAnsi="Calibri" w:cs="Calibri"/>
          <w:color w:val="0B7A75"/>
          <w:sz w:val="32"/>
        </w:rPr>
        <w:t>2. Business Requirements</w:t>
      </w:r>
    </w:p>
    <w:p w14:paraId="01FAB48E"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610"/>
        <w:gridCol w:w="5246"/>
      </w:tblGrid>
      <w:tr w:rsidR="00072494" w14:paraId="1BC98AB0"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ED4DC2" w14:textId="77777777" w:rsidR="00072494" w:rsidRDefault="00000000">
            <w:r>
              <w:rPr>
                <w:rFonts w:cs="Calibri"/>
              </w:rPr>
              <w:t>#</w:t>
            </w:r>
          </w:p>
        </w:tc>
        <w:tc>
          <w:tcPr>
            <w:tcW w:w="4320" w:type="dxa"/>
          </w:tcPr>
          <w:p w14:paraId="6FCCB85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218CFDD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DA5470" w14:textId="77777777" w:rsidR="00072494" w:rsidRDefault="00000000">
            <w:r>
              <w:rPr>
                <w:rFonts w:cs="Calibri"/>
                <w:b w:val="0"/>
              </w:rPr>
              <w:t>BR-1</w:t>
            </w:r>
          </w:p>
        </w:tc>
        <w:tc>
          <w:tcPr>
            <w:tcW w:w="4320" w:type="dxa"/>
          </w:tcPr>
          <w:p w14:paraId="5BE5FF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0D05736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2CA9E" w14:textId="77777777" w:rsidR="00072494" w:rsidRDefault="00000000">
            <w:r>
              <w:rPr>
                <w:rFonts w:cs="Calibri"/>
                <w:b w:val="0"/>
              </w:rPr>
              <w:t>BR-2</w:t>
            </w:r>
          </w:p>
        </w:tc>
        <w:tc>
          <w:tcPr>
            <w:tcW w:w="4320" w:type="dxa"/>
          </w:tcPr>
          <w:p w14:paraId="5553DB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runs at the moment a violation can occur — the relevant Git or Claude Code hook — not on a separate cadence. There is no nightly job that catches yesterday’s mistake.</w:t>
            </w:r>
          </w:p>
        </w:tc>
      </w:tr>
      <w:tr w:rsidR="00072494" w14:paraId="1F6D6C6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291F8B" w14:textId="77777777" w:rsidR="00072494" w:rsidRDefault="00000000">
            <w:r>
              <w:rPr>
                <w:rFonts w:cs="Calibri"/>
                <w:b w:val="0"/>
              </w:rPr>
              <w:t>BR-3</w:t>
            </w:r>
          </w:p>
        </w:tc>
        <w:tc>
          <w:tcPr>
            <w:tcW w:w="4320" w:type="dxa"/>
          </w:tcPr>
          <w:p w14:paraId="35ABEB4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An engineering rule MUST be able to attach to any of the four Git hooks (pre-commit, commit-msg, post-commit, pre-push) and any of the six Claude Code hooks (SessionStart, UserPromptSubmit, PreToolUse, Stop, SessionEnd, InstructionsLoaded). Rule-001 (no </w:t>
            </w:r>
            <w:r>
              <w:rPr>
                <w:rFonts w:cs="Calibri"/>
              </w:rPr>
              <w:lastRenderedPageBreak/>
              <w:t>misrepresentation) fires on UserPromptSubmit and Stop. Rule-008 (JSON schemas) fires on pre-commit. The framework is hook-agnostic; the enforcement entry declares its hook.</w:t>
            </w:r>
          </w:p>
        </w:tc>
      </w:tr>
      <w:tr w:rsidR="00072494" w14:paraId="6CA9CB0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E40641" w14:textId="77777777" w:rsidR="00072494" w:rsidRDefault="00000000">
            <w:r>
              <w:rPr>
                <w:rFonts w:cs="Calibri"/>
                <w:b w:val="0"/>
              </w:rPr>
              <w:lastRenderedPageBreak/>
              <w:t>BR-4</w:t>
            </w:r>
          </w:p>
        </w:tc>
        <w:tc>
          <w:tcPr>
            <w:tcW w:w="4320" w:type="dxa"/>
          </w:tcPr>
          <w:p w14:paraId="1DD0C1D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0191AC9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DE5E33" w14:textId="77777777" w:rsidR="00072494" w:rsidRDefault="00000000">
            <w:r>
              <w:rPr>
                <w:rFonts w:cs="Calibri"/>
                <w:b w:val="0"/>
              </w:rPr>
              <w:t>BR-5</w:t>
            </w:r>
          </w:p>
        </w:tc>
        <w:tc>
          <w:tcPr>
            <w:tcW w:w="4320" w:type="dxa"/>
          </w:tcPr>
          <w:p w14:paraId="15D0AD3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rsidR="00072494" w14:paraId="7AAFA27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95CFC7" w14:textId="77777777" w:rsidR="00072494" w:rsidRDefault="00000000">
            <w:r>
              <w:rPr>
                <w:rFonts w:cs="Calibri"/>
                <w:b w:val="0"/>
              </w:rPr>
              <w:t>BR-6</w:t>
            </w:r>
          </w:p>
        </w:tc>
        <w:tc>
          <w:tcPr>
            <w:tcW w:w="4320" w:type="dxa"/>
          </w:tcPr>
          <w:p w14:paraId="2A50D9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59F2E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F7CB34" w14:textId="77777777" w:rsidR="00072494" w:rsidRDefault="00000000">
            <w:r>
              <w:rPr>
                <w:rFonts w:cs="Calibri"/>
                <w:b w:val="0"/>
              </w:rPr>
              <w:t>BR-7</w:t>
            </w:r>
          </w:p>
        </w:tc>
        <w:tc>
          <w:tcPr>
            <w:tcW w:w="4320" w:type="dxa"/>
          </w:tcPr>
          <w:p w14:paraId="433B50F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4CBEA51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D88108" w14:textId="77777777" w:rsidR="00072494" w:rsidRDefault="00000000">
            <w:r>
              <w:rPr>
                <w:rFonts w:cs="Calibri"/>
                <w:b w:val="0"/>
              </w:rPr>
              <w:t>BR-8</w:t>
            </w:r>
          </w:p>
        </w:tc>
        <w:tc>
          <w:tcPr>
            <w:tcW w:w="4320" w:type="dxa"/>
          </w:tcPr>
          <w:p w14:paraId="4ADAF38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four scope lists, and a declared concurrency primitive. They can be cited in audit trails, bug reports, and the backlog like requirements are today.</w:t>
            </w:r>
          </w:p>
        </w:tc>
      </w:tr>
      <w:tr w:rsidR="00072494" w14:paraId="34C731F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D14684" w14:textId="77777777" w:rsidR="00072494" w:rsidRDefault="00000000">
            <w:r>
              <w:rPr>
                <w:rFonts w:cs="Calibri"/>
                <w:b w:val="0"/>
              </w:rPr>
              <w:t>BR-9</w:t>
            </w:r>
          </w:p>
        </w:tc>
        <w:tc>
          <w:tcPr>
            <w:tcW w:w="4320" w:type="dxa"/>
          </w:tcPr>
          <w:p w14:paraId="1F8B0EE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projectRoot/governance/EngineeringRuleEnforcement/. crossEpicConcerns/ holds shared business artifacts only — no code lives there.</w:t>
            </w:r>
          </w:p>
        </w:tc>
      </w:tr>
      <w:tr w:rsidR="00072494" w14:paraId="6B8CC7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D4DB92" w14:textId="77777777" w:rsidR="00072494" w:rsidRDefault="00000000">
            <w:r>
              <w:rPr>
                <w:rFonts w:cs="Calibri"/>
                <w:b w:val="0"/>
              </w:rPr>
              <w:t>BR-10</w:t>
            </w:r>
          </w:p>
        </w:tc>
        <w:tc>
          <w:tcPr>
            <w:tcW w:w="4320" w:type="dxa"/>
          </w:tcPr>
          <w:p w14:paraId="78F8602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2C454CB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E18524" w14:textId="77777777" w:rsidR="00072494" w:rsidRDefault="00000000">
            <w:r>
              <w:t>BR-11</w:t>
            </w:r>
          </w:p>
        </w:tc>
        <w:tc>
          <w:tcPr>
            <w:tcW w:w="4320" w:type="dxa"/>
          </w:tcPr>
          <w:p w14:paraId="70BD6129" w14:textId="77777777" w:rsidR="00072494" w:rsidRDefault="00000000">
            <w:pPr>
              <w:cnfStyle w:val="000000100000" w:firstRow="0" w:lastRow="0" w:firstColumn="0" w:lastColumn="0" w:oddVBand="0" w:evenVBand="0" w:oddHBand="1" w:evenHBand="0" w:firstRowFirstColumn="0" w:firstRowLastColumn="0" w:lastRowFirstColumn="0" w:lastRowLastColumn="0"/>
            </w:pPr>
            <w:r>
              <w:t xml:space="preserve">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w:t>
            </w:r>
            <w:r>
              <w:lastRenderedPageBreak/>
              <w:t>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1F5E383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9DEFC2" w14:textId="77777777" w:rsidR="00072494" w:rsidRDefault="00000000">
            <w:r>
              <w:lastRenderedPageBreak/>
              <w:t>BR-12</w:t>
            </w:r>
          </w:p>
        </w:tc>
        <w:tc>
          <w:tcPr>
            <w:tcW w:w="4320" w:type="dxa"/>
          </w:tcPr>
          <w:p w14:paraId="3B03E4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worker’s allowed by exact match list, or matched by the worker’s allowed by pattern list, and they will not be flagged as a violation.</w:t>
            </w:r>
          </w:p>
        </w:tc>
      </w:tr>
      <w:tr w:rsidR="00072494" w14:paraId="529626F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A01016" w14:textId="77777777" w:rsidR="00072494" w:rsidRDefault="00000000">
            <w:r>
              <w:t>BR-13</w:t>
            </w:r>
          </w:p>
        </w:tc>
        <w:tc>
          <w:tcPr>
            <w:tcW w:w="4320" w:type="dxa"/>
          </w:tcPr>
          <w:p w14:paraId="2396285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worker’s allowed by pattern list (for example, loopback addresses, link-local metadata endpoints, or known public standards URLs). Files of this kind that are deliberately exempt for any reason MUST appear on the worker’s excluded by exact match list or be matched by the worker’s excluded by pattern list. Any other file found to contain the term “http:” is a violation and the commit MUST be blocked.</w:t>
            </w:r>
          </w:p>
        </w:tc>
      </w:tr>
      <w:tr w:rsidR="00072494" w14:paraId="178E0B8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617C4A" w14:textId="77777777" w:rsidR="00072494" w:rsidRDefault="00000000">
            <w:r>
              <w:t>BR-14</w:t>
            </w:r>
          </w:p>
        </w:tc>
        <w:tc>
          <w:tcPr>
            <w:tcW w:w="4320" w:type="dxa"/>
          </w:tcPr>
          <w:p w14:paraId="67EA03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14:paraId="3F5BF582"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45E6450F" w14:textId="77777777" w:rsidR="00072494" w:rsidRDefault="00000000">
      <w:r>
        <w:rPr>
          <w:rFonts w:ascii="Consolas" w:hAnsi="Consolas" w:cs="Consolas"/>
          <w:color w:val="0D1117"/>
          <w:sz w:val="18"/>
        </w:rPr>
        <w:t>[</w:t>
      </w:r>
    </w:p>
    <w:p w14:paraId="2DF41935"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877C80B" w14:textId="77777777" w:rsidR="00072494" w:rsidRDefault="00000000">
      <w:r>
        <w:rPr>
          <w:rFonts w:ascii="Consolas" w:hAnsi="Consolas" w:cs="Consolas"/>
          <w:color w:val="0D1117"/>
          <w:sz w:val="18"/>
        </w:rPr>
        <w:t xml:space="preserve">  { "label": "allowed by pattern",      "match_style": "regex / partial string", "resource_form": "regex" },</w:t>
      </w:r>
    </w:p>
    <w:p w14:paraId="764213E7" w14:textId="77777777" w:rsidR="00072494" w:rsidRDefault="00000000">
      <w:r>
        <w:rPr>
          <w:rFonts w:ascii="Consolas" w:hAnsi="Consolas" w:cs="Consolas"/>
          <w:color w:val="0D1117"/>
          <w:sz w:val="18"/>
        </w:rPr>
        <w:t xml:space="preserve">  { "label": "excluded by pattern",     "match_style": "regex / partial string", "resource_form": "regex" },</w:t>
      </w:r>
    </w:p>
    <w:p w14:paraId="600270D0"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58AECAFB" w14:textId="77777777" w:rsidR="00072494" w:rsidRDefault="00000000">
      <w:r>
        <w:rPr>
          <w:rFonts w:ascii="Consolas" w:hAnsi="Consolas" w:cs="Consolas"/>
          <w:color w:val="0D1117"/>
          <w:sz w:val="18"/>
        </w:rPr>
        <w:t>]</w:t>
      </w:r>
    </w:p>
    <w:p w14:paraId="44ADDCD8" w14:textId="77777777" w:rsidR="00072494" w:rsidRDefault="00000000">
      <w:pPr>
        <w:pStyle w:val="Heading1"/>
      </w:pPr>
      <w:r>
        <w:rPr>
          <w:rFonts w:ascii="Calibri" w:hAnsi="Calibri" w:cs="Calibri"/>
          <w:color w:val="0B7A75"/>
          <w:sz w:val="32"/>
        </w:rPr>
        <w:lastRenderedPageBreak/>
        <w:t>3. Technical Requirements</w:t>
      </w:r>
    </w:p>
    <w:p w14:paraId="5CFE2641" w14:textId="77777777" w:rsidR="00072494" w:rsidRDefault="00000000">
      <w:r>
        <w:rPr>
          <w:rFonts w:cs="Calibri"/>
        </w:rPr>
        <w:t>TR-2 in V5 is the merged form of V4’s TR-2 and TR-7. It defines the manager class, its file location, its run() signature, and the full set of named exit-code constants the manager and workers honor. The numbering of subsequent TRs has been compacted accordingly.</w:t>
      </w:r>
    </w:p>
    <w:tbl>
      <w:tblPr>
        <w:tblStyle w:val="LightGrid-Accent1"/>
        <w:tblW w:w="0" w:type="auto"/>
        <w:tblLook w:val="04A0" w:firstRow="1" w:lastRow="0" w:firstColumn="1" w:lastColumn="0" w:noHBand="0" w:noVBand="1"/>
      </w:tblPr>
      <w:tblGrid>
        <w:gridCol w:w="487"/>
        <w:gridCol w:w="8369"/>
      </w:tblGrid>
      <w:tr w:rsidR="00072494" w14:paraId="2A5ECE6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0E7903" w14:textId="77777777" w:rsidR="00072494" w:rsidRDefault="00000000">
            <w:r>
              <w:rPr>
                <w:rFonts w:cs="Calibri"/>
              </w:rPr>
              <w:t>#</w:t>
            </w:r>
          </w:p>
        </w:tc>
        <w:tc>
          <w:tcPr>
            <w:tcW w:w="4320" w:type="dxa"/>
          </w:tcPr>
          <w:p w14:paraId="4F45230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0F4B47F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219BCA" w14:textId="77777777" w:rsidR="00072494" w:rsidRDefault="00000000">
            <w:r>
              <w:rPr>
                <w:rFonts w:cs="Calibri"/>
                <w:b w:val="0"/>
              </w:rPr>
              <w:t>TR-1</w:t>
            </w:r>
          </w:p>
        </w:tc>
        <w:tc>
          <w:tcPr>
            <w:tcW w:w="4320" w:type="dxa"/>
          </w:tcPr>
          <w:p w14:paraId="2E6261B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allowed_exact (array of strings); allowed_pattern (array of regex strings); excluded_exact (array of strings); excluded_pattern (array of regex strings); concurrency_primitive (enum: none, filelock, kafka, mongo_atomic, posix_o_append);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w:t>
            </w:r>
          </w:p>
        </w:tc>
      </w:tr>
      <w:tr w:rsidR="00072494" w14:paraId="01BCBB9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518E3" w14:textId="77777777" w:rsidR="00072494" w:rsidRDefault="00000000">
            <w:r>
              <w:rPr>
                <w:rFonts w:cs="Calibri"/>
                <w:b w:val="0"/>
              </w:rPr>
              <w:t>TR-2</w:t>
            </w:r>
          </w:p>
        </w:tc>
        <w:tc>
          <w:tcPr>
            <w:tcW w:w="4320" w:type="dxa"/>
          </w:tcPr>
          <w:p w14:paraId="026898D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ChatHealthyEnforcementManager lives at projectRoot/governance/EngineeringRuleEnforcement/code/chathealthy_enforcement_manager.py.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rsidR="00072494" w14:paraId="51BF4B3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63667" w14:textId="77777777" w:rsidR="00072494" w:rsidRDefault="00000000">
            <w:r>
              <w:rPr>
                <w:rFonts w:cs="Calibri"/>
                <w:b w:val="0"/>
              </w:rPr>
              <w:t>TR-3</w:t>
            </w:r>
          </w:p>
        </w:tc>
        <w:tc>
          <w:tcPr>
            <w:tcW w:w="4320" w:type="dxa"/>
          </w:tcPr>
          <w:p w14:paraId="1211D90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no concurrency primitives beyond subprocess scheduling.</w:t>
            </w:r>
          </w:p>
        </w:tc>
      </w:tr>
      <w:tr w:rsidR="00072494" w14:paraId="79D57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B551E0" w14:textId="77777777" w:rsidR="00072494" w:rsidRDefault="00000000">
            <w:r>
              <w:rPr>
                <w:rFonts w:cs="Calibri"/>
                <w:b w:val="0"/>
              </w:rPr>
              <w:t>TR-4</w:t>
            </w:r>
          </w:p>
        </w:tc>
        <w:tc>
          <w:tcPr>
            <w:tcW w:w="4320" w:type="dxa"/>
          </w:tcPr>
          <w:p w14:paraId="7112D0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EnforcementWorker (abstract base) lives at projectRoot/governance/EngineeringRuleEnforcement/code/enforcement_worker.py.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w:t>
            </w:r>
            <w:r>
              <w:rPr>
                <w:rFonts w:cs="Calibri"/>
              </w:rPr>
              <w:lastRenderedPageBreak/>
              <w:t>Subclasses implement run() and any private helper methods their domain requires.</w:t>
            </w:r>
          </w:p>
        </w:tc>
      </w:tr>
      <w:tr w:rsidR="00072494" w14:paraId="13A7975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F55066" w14:textId="77777777" w:rsidR="00072494" w:rsidRDefault="00000000">
            <w:r>
              <w:rPr>
                <w:rFonts w:cs="Calibri"/>
                <w:b w:val="0"/>
              </w:rPr>
              <w:lastRenderedPageBreak/>
              <w:t>TR-5</w:t>
            </w:r>
          </w:p>
        </w:tc>
        <w:tc>
          <w:tcPr>
            <w:tcW w:w="4320" w:type="dxa"/>
          </w:tcPr>
          <w:p w14:paraId="3A1A07B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p>
        </w:tc>
      </w:tr>
      <w:tr w:rsidR="00072494" w14:paraId="776D6A1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6652A8" w14:textId="77777777" w:rsidR="00072494" w:rsidRDefault="00000000">
            <w:r>
              <w:rPr>
                <w:rFonts w:cs="Calibri"/>
                <w:b w:val="0"/>
              </w:rPr>
              <w:t>TR-6</w:t>
            </w:r>
          </w:p>
        </w:tc>
        <w:tc>
          <w:tcPr>
            <w:tcW w:w="4320" w:type="dxa"/>
          </w:tcPr>
          <w:p w14:paraId="337DAD4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700BB1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CB4E6" w14:textId="77777777" w:rsidR="00072494" w:rsidRDefault="00000000">
            <w:r>
              <w:rPr>
                <w:rFonts w:cs="Calibri"/>
                <w:b w:val="0"/>
              </w:rPr>
              <w:t>TR-7</w:t>
            </w:r>
          </w:p>
        </w:tc>
        <w:tc>
          <w:tcPr>
            <w:tcW w:w="4320" w:type="dxa"/>
          </w:tcPr>
          <w:p w14:paraId="2004B7C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5465D4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9AC6AE" w14:textId="77777777" w:rsidR="00072494" w:rsidRDefault="00000000">
            <w:r>
              <w:rPr>
                <w:rFonts w:cs="Calibri"/>
                <w:b w:val="0"/>
              </w:rPr>
              <w:t>TR-8</w:t>
            </w:r>
          </w:p>
        </w:tc>
        <w:tc>
          <w:tcPr>
            <w:tcW w:w="4320" w:type="dxa"/>
          </w:tcPr>
          <w:p w14:paraId="4BC4B5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Workers MUST declare a concurrency primitive on their enforcement entry, drawn from: none, filelock, kafka (pub + single consumer), mongo_atomic, posix_o_append. In-process Python locks are forbidden — they are invisible across PIDs.</w:t>
            </w:r>
          </w:p>
        </w:tc>
      </w:tr>
      <w:tr w:rsidR="00072494" w14:paraId="3663AE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A2D667" w14:textId="77777777" w:rsidR="00072494" w:rsidRDefault="00000000">
            <w:r>
              <w:rPr>
                <w:rFonts w:cs="Calibri"/>
                <w:b w:val="0"/>
              </w:rPr>
              <w:t>TR-9</w:t>
            </w:r>
          </w:p>
        </w:tc>
        <w:tc>
          <w:tcPr>
            <w:tcW w:w="4320" w:type="dxa"/>
          </w:tcPr>
          <w:p w14:paraId="3F0824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ScanFilesEnforcementWorker (worked example, V1) lives at projectRoot/governance/EngineeringRuleEnforcement/code/scan_files_enforcement_worker.py.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Concurrency primitive: none (read-only).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§4.10.1 for the per-method spec, and §4.10.2 for the worked-example rows).</w:t>
            </w:r>
          </w:p>
        </w:tc>
      </w:tr>
      <w:tr w:rsidR="00072494" w14:paraId="0F335D6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2E0D62" w14:textId="77777777" w:rsidR="00072494" w:rsidRDefault="00000000">
            <w:r>
              <w:rPr>
                <w:rFonts w:cs="Calibri"/>
                <w:b w:val="0"/>
              </w:rPr>
              <w:t>TR-10</w:t>
            </w:r>
          </w:p>
        </w:tc>
        <w:tc>
          <w:tcPr>
            <w:tcW w:w="4320" w:type="dxa"/>
          </w:tcPr>
          <w:p w14:paraId="66C42E5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§4.10.2.</w:t>
            </w:r>
          </w:p>
        </w:tc>
      </w:tr>
      <w:tr w:rsidR="00072494" w14:paraId="2B888D1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249E6" w14:textId="77777777" w:rsidR="00072494" w:rsidRDefault="00000000">
            <w:r>
              <w:rPr>
                <w:rFonts w:cs="Calibri"/>
                <w:b w:val="0"/>
              </w:rPr>
              <w:t>TR-11</w:t>
            </w:r>
          </w:p>
        </w:tc>
        <w:tc>
          <w:tcPr>
            <w:tcW w:w="4320" w:type="dxa"/>
          </w:tcPr>
          <w:p w14:paraId="4729D977"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worker’s allowed_exact list and the files matched by the worker’s allowed_pattern list. The set of files exempt from the scan entirely is exactly the union of the worker’s excluded_exact list and the files matched by the worker’s excluded_pattern list. Any file not on either of those four lists that contains the term “http:” — except where the URL itself appears in URL_ALLOWED_PATTERN — is a violation.</w:t>
            </w:r>
          </w:p>
        </w:tc>
      </w:tr>
      <w:tr w:rsidR="00072494" w14:paraId="15A1784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9868B1" w14:textId="77777777" w:rsidR="00072494" w:rsidRDefault="00000000">
            <w:r>
              <w:t>TR-12</w:t>
            </w:r>
          </w:p>
        </w:tc>
        <w:tc>
          <w:tcPr>
            <w:tcW w:w="4320" w:type="dxa"/>
          </w:tcPr>
          <w:p w14:paraId="61F52BE2" w14:textId="77777777" w:rsidR="00072494" w:rsidRDefault="00000000">
            <w:pPr>
              <w:cnfStyle w:val="000000010000" w:firstRow="0" w:lastRow="0" w:firstColumn="0" w:lastColumn="0" w:oddVBand="0" w:evenVBand="0" w:oddHBand="0" w:evenHBand="1" w:firstRowFirstColumn="0" w:firstRowLastColumn="0" w:lastRowFirstColumn="0" w:lastRowLastColumn="0"/>
            </w:pPr>
            <w:r>
              <w:t xml:space="preserve">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w:t>
            </w:r>
            <w:r>
              <w:lastRenderedPageBreak/>
              <w:t>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7E8AA0A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9053AC" w14:textId="77777777" w:rsidR="00072494" w:rsidRDefault="00000000">
            <w:r>
              <w:lastRenderedPageBreak/>
              <w:t>TR-13</w:t>
            </w:r>
          </w:p>
        </w:tc>
        <w:tc>
          <w:tcPr>
            <w:tcW w:w="4320" w:type="dxa"/>
          </w:tcPr>
          <w:p w14:paraId="31E6CE7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preCommitScan.py SHALL drop ".json" from SCAN_EXTENSIONS and \.json$ from HTTP_EXEMPT_PATTERNS once ScanFilesEnforcementWorker is the single source of truth. Once the manager dispatches all enforcement, preCommitScan.py is retired.</w:t>
            </w:r>
          </w:p>
        </w:tc>
      </w:tr>
      <w:tr w:rsidR="00072494" w14:paraId="101DBAA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435F66" w14:textId="77777777" w:rsidR="00072494" w:rsidRDefault="00000000">
            <w:r>
              <w:t>TR-14</w:t>
            </w:r>
          </w:p>
        </w:tc>
        <w:tc>
          <w:tcPr>
            <w:tcW w:w="4320" w:type="dxa"/>
          </w:tcPr>
          <w:p w14:paraId="5EAF8F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7C1D7EF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8EC779" w14:textId="77777777" w:rsidR="00072494" w:rsidRDefault="00000000">
            <w:r>
              <w:t>TR-15</w:t>
            </w:r>
          </w:p>
        </w:tc>
        <w:tc>
          <w:tcPr>
            <w:tcW w:w="4320" w:type="dxa"/>
          </w:tcPr>
          <w:p w14:paraId="038764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Tests live at projectRoot/governance/EngineeringRuleEnforcement/tests/.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rsidR="00072494" w14:paraId="7BB18E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9C4E14" w14:textId="77777777" w:rsidR="00072494" w:rsidRDefault="00000000">
            <w:r>
              <w:t>TR-16</w:t>
            </w:r>
          </w:p>
        </w:tc>
        <w:tc>
          <w:tcPr>
            <w:tcW w:w="4320" w:type="dxa"/>
          </w:tcPr>
          <w:p w14:paraId="116C1D6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3D36F58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C7D9E0" w14:textId="77777777" w:rsidR="00072494" w:rsidRDefault="00000000">
            <w:r>
              <w:t>TR-17</w:t>
            </w:r>
          </w:p>
        </w:tc>
        <w:tc>
          <w:tcPr>
            <w:tcW w:w="4320" w:type="dxa"/>
          </w:tcPr>
          <w:p w14:paraId="3EFE4F5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14:paraId="007620FA" w14:textId="77777777" w:rsidR="00072494" w:rsidRDefault="00000000">
      <w:pPr>
        <w:pStyle w:val="Heading1"/>
      </w:pPr>
      <w:r>
        <w:rPr>
          <w:rFonts w:ascii="Calibri" w:hAnsi="Calibri" w:cs="Calibri"/>
          <w:color w:val="0B7A75"/>
          <w:sz w:val="32"/>
        </w:rPr>
        <w:t>4. Design</w:t>
      </w:r>
    </w:p>
    <w:p w14:paraId="4EDBBDA2" w14:textId="77777777" w:rsidR="00072494" w:rsidRDefault="00000000">
      <w:r>
        <w:rPr>
          <w:rFonts w:cs="Calibri"/>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14:paraId="5F06CD23" w14:textId="77777777" w:rsidR="00072494" w:rsidRDefault="00000000">
      <w:pPr>
        <w:pStyle w:val="Heading2"/>
      </w:pPr>
      <w:r>
        <w:rPr>
          <w:rFonts w:ascii="Calibri" w:hAnsi="Calibri" w:cs="Calibri"/>
          <w:color w:val="0D1117"/>
        </w:rPr>
        <w:t>4.1 Framework overview</w:t>
      </w:r>
    </w:p>
    <w:p w14:paraId="22F8A27D"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377E6908" w14:textId="77777777" w:rsidR="00072494" w:rsidRDefault="00000000">
      <w:pPr>
        <w:pStyle w:val="Heading2"/>
      </w:pPr>
      <w:r>
        <w:rPr>
          <w:rFonts w:ascii="Calibri" w:hAnsi="Calibri" w:cs="Calibri"/>
          <w:color w:val="0D1117"/>
        </w:rPr>
        <w:t>4.2 Sequence — manager subprocess dispatch with base-class scope evaluation</w:t>
      </w:r>
    </w:p>
    <w:p w14:paraId="079026A9" w14:textId="77777777" w:rsidR="00072494" w:rsidRDefault="00000000">
      <w:r>
        <w:rPr>
          <w:rFonts w:cs="Calibri"/>
        </w:rPr>
        <w:t xml:space="preserve">The pre-commit case is shown because it is the densest. The same flow applies to every other hook — only the filtered enforcement[] and the concrete worker subclass differ. Note that </w:t>
      </w:r>
      <w:r>
        <w:rPr>
          <w:rFonts w:cs="Calibri"/>
        </w:rPr>
        <w:lastRenderedPageBreak/>
        <w:t>is_in_scope() runs in the worker before any check function fires, and that the worker is a separate process spawned by the manager.</w:t>
      </w:r>
    </w:p>
    <w:p w14:paraId="4027D133" w14:textId="77777777" w:rsidR="00072494" w:rsidRDefault="00000000">
      <w:pPr>
        <w:jc w:val="center"/>
      </w:pPr>
      <w:r>
        <w:rPr>
          <w:noProof/>
        </w:rPr>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5943600" cy="4733778"/>
                    </a:xfrm>
                    <a:prstGeom prst="rect">
                      <a:avLst/>
                    </a:prstGeom>
                  </pic:spPr>
                </pic:pic>
              </a:graphicData>
            </a:graphic>
          </wp:inline>
        </w:drawing>
      </w:r>
    </w:p>
    <w:p w14:paraId="52916705" w14:textId="77777777" w:rsidR="00072494" w:rsidRDefault="00000000">
      <w:pPr>
        <w:jc w:val="center"/>
      </w:pPr>
      <w:r>
        <w:rPr>
          <w:rFonts w:cs="Calibri"/>
          <w:i/>
          <w:color w:val="4A5568"/>
          <w:sz w:val="18"/>
        </w:rPr>
        <w:t>Figure 4.2 — Manager subprocess dispatch with base-class scope evaluation</w:t>
      </w:r>
    </w:p>
    <w:p w14:paraId="2F2A0E53" w14:textId="77777777" w:rsidR="00072494" w:rsidRDefault="00000000">
      <w:pPr>
        <w:pStyle w:val="Heading2"/>
      </w:pPr>
      <w:r>
        <w:rPr>
          <w:rFonts w:ascii="Calibri" w:hAnsi="Calibri" w:cs="Calibri"/>
          <w:color w:val="0D1117"/>
        </w:rPr>
        <w:t>4.3 Operational Concerns: Concurrency and Runaway-Process Control</w:t>
      </w:r>
    </w:p>
    <w:p w14:paraId="7B744204"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361598AD" w14:textId="77777777" w:rsidR="00072494" w:rsidRDefault="00000000">
      <w:pPr>
        <w:pStyle w:val="Heading3"/>
      </w:pPr>
      <w:r>
        <w:rPr>
          <w:rFonts w:ascii="Calibri" w:hAnsi="Calibri" w:cs="Calibri"/>
          <w:color w:val="0D1117"/>
        </w:rPr>
        <w:t>4.3.1 Concurrency model</w:t>
      </w:r>
    </w:p>
    <w:p w14:paraId="758EFD2F"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w:t>
      </w:r>
      <w:r>
        <w:rPr>
          <w:rFonts w:cs="Calibri"/>
        </w:rPr>
        <w:lastRenderedPageBreak/>
        <w:t>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14:paraId="0993FA33" w14:textId="77777777" w:rsidR="00072494" w:rsidRDefault="00000000">
      <w:r>
        <w:rPr>
          <w:rFonts w:cs="Calibri"/>
        </w:rPr>
        <w:t>The manager is the easy part. ChatHealthyEnforcementManager opens engineering_rules.json read-only, filters by hook, and dispatches. It never writes back. Multiple manager processes can therefore run concurrently against the same rules file without any coordination primitive at all — POSIX read-share is already safe for this access pattern, and Windows behaves the same way for read-only opens. Because the manager owns no shared mutable state of its own, two managers cannot collide with each other, and a manager cannot collide with a separate process that is also reading the rules. The manager is, by construction, concurrency-safe.</w:t>
      </w:r>
    </w:p>
    <w:p w14:paraId="0CF22F67" w14:textId="77777777" w:rsidR="00072494" w:rsidRDefault="00000000">
      <w:r>
        <w:rPr>
          <w:rFonts w:cs="Calibri"/>
        </w:rPr>
        <w:t>The worker is where concurrency actually has to be reasoned about, and the framework refuses to centralize that reasoning. Each worker is fully accountable for its own concurrency. The manager does not coordinate workers, does not hand them locks, and does not broker writes on their behalf. If a worker writes to shared state — a brain JSON, a Mongo collection, an append-only log, an ad-hoc marker file — the worker, and only the worker, picks the cross-PID primitive that fits its access pattern. The menu of allowed primitives is enumerated in the concurrency-primitive section above and again in the worker accountability table; in-process Python locks are explicitly forbidden because they are invisible across process boundaries and would silently fail under the multi-PID reality this framework is designed for.</w:t>
      </w:r>
    </w:p>
    <w:p w14:paraId="421130B9"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neither needs a primitive, and the worker declares its concurrency_primitive as none. That is honest, not a hand-wave: there is genuinely no shared mutable state to protect.</w:t>
      </w:r>
    </w:p>
    <w:p w14:paraId="28870CCA" w14:textId="77777777" w:rsidR="00072494" w:rsidRDefault="00000000">
      <w:r>
        <w:rPr>
          <w:rFonts w:cs="Calibri"/>
        </w:rPr>
        <w:t>Future writing workers will be a different story, and the framework is shaped to absorb them without rework. A worker that mutates a brain JSON will pick filelock; a worker that publishes prompt or response payloads to the conversation log will pick kafka and ride the existing pub-plus-single-consumer pipeline; a worker that has to claim a session-scoped resource will pick mongo_atomic. Each of those primitives is already enumerated, each is already aligned to a real cross-PID write pattern we have encountered in production, and each is named on the worker accountability table next to the worker that will use it.</w:t>
      </w:r>
    </w:p>
    <w:p w14:paraId="60026438" w14:textId="77777777" w:rsidR="00072494" w:rsidRDefault="00000000">
      <w:r>
        <w:rPr>
          <w:rFonts w:cs="Calibri"/>
        </w:rPr>
        <w:t xml:space="preserve">The proof point that this menu is not theoretical is the conversation_log Kafka pipeline, which is in production today. That pipeline solves exactly the canonical high-frequency concurrent-append problem — many Claude Code PIDs all needing to record their prompt-and-response turns to the same store — and it solves it with the same primitive (kafka pub plus a single consumer batching into Mongo) that this framework lists for any future log-publishing worker. </w:t>
      </w:r>
      <w:r>
        <w:rPr>
          <w:rFonts w:cs="Calibri"/>
        </w:rPr>
        <w:lastRenderedPageBreak/>
        <w:t>We are not proposing a primitive menu and hoping it works; we are documenting the primitive menu we have already validated under real load.</w:t>
      </w:r>
    </w:p>
    <w:p w14:paraId="56CB9315" w14:textId="77777777" w:rsidR="00072494" w:rsidRDefault="00000000">
      <w:pPr>
        <w:pStyle w:val="Heading3"/>
      </w:pPr>
      <w:r>
        <w:rPr>
          <w:rFonts w:ascii="Calibri" w:hAnsi="Calibri" w:cs="Calibri"/>
          <w:color w:val="0D1117"/>
        </w:rPr>
        <w:t>4.3.2 Runaway-process control</w:t>
      </w:r>
    </w:p>
    <w:p w14:paraId="5AD66531"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and that the mechanism that enforces this limit lives in the manager rather than relying on each worker to police itself.</w:t>
      </w:r>
    </w:p>
    <w:p w14:paraId="6DF4FD76"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6AAC90F3" w14:textId="77777777" w:rsidR="00072494" w:rsidRDefault="00000000">
      <w:r>
        <w:rPr>
          <w:rFonts w:cs="Calibri"/>
        </w:rPr>
        <w:t>The second line of defense is the per-worker timeout. Each enforcement entry MAY declare a timeout field, expressed in seconds, that bounds the wall-clock time the manager will wait on that subprocess. If the entry does not declare one, the manager applies a framework default; the recommended default for V1 is thirty seconds, which is generous for a pre-commit file scan and tight enough to keep an unattended hang from blocking the operator. This default is carried as Open Item O-3 in §5: the value is documented here in the design body so that the reader is not left to discover it in an exit-code table, but the precise number is still subject to ratification before the first worker lands. When the timeout fires, the manager terminates the subprocess and records EXIT_WORKER_TIMEOUT (4) for that worker. The other workers in the same dispatch are unaffected — they continue to completion, and the manager aggregates their outcomes alongside the timeout.</w:t>
      </w:r>
    </w:p>
    <w:p w14:paraId="7941A87E"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is carried as a follow-on item in §5 alongside the per-worker default.</w:t>
      </w:r>
    </w:p>
    <w:p w14:paraId="66E9F164"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7DE80D7" w14:textId="77777777" w:rsidR="00072494" w:rsidRDefault="00000000">
      <w:pPr>
        <w:pStyle w:val="Heading2"/>
      </w:pPr>
      <w:r>
        <w:rPr>
          <w:rFonts w:ascii="Calibri" w:hAnsi="Calibri" w:cs="Calibri"/>
          <w:color w:val="0D1117"/>
        </w:rPr>
        <w:t>4.4 Class diagram — framework + taxonomy</w:t>
      </w:r>
    </w:p>
    <w:p w14:paraId="6E018714"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4BA7F556"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5943600" cy="3371370"/>
                    </a:xfrm>
                    <a:prstGeom prst="rect">
                      <a:avLst/>
                    </a:prstGeom>
                  </pic:spPr>
                </pic:pic>
              </a:graphicData>
            </a:graphic>
          </wp:inline>
        </w:drawing>
      </w:r>
    </w:p>
    <w:p w14:paraId="057BD3D0" w14:textId="77777777" w:rsidR="00072494" w:rsidRDefault="00000000">
      <w:pPr>
        <w:jc w:val="center"/>
      </w:pPr>
      <w:r>
        <w:rPr>
          <w:rFonts w:cs="Calibri"/>
          <w:i/>
          <w:color w:val="4A5568"/>
          <w:sz w:val="18"/>
        </w:rPr>
        <w:t>Figure 4.4 — Class diagram with EnforcementWorker hierarchy</w:t>
      </w:r>
    </w:p>
    <w:p w14:paraId="7A7997CB"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3001"/>
        <w:gridCol w:w="976"/>
        <w:gridCol w:w="4879"/>
      </w:tblGrid>
      <w:tr w:rsidR="00072494" w14:paraId="49E68F3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C140A8" w14:textId="77777777" w:rsidR="00072494" w:rsidRDefault="00000000">
            <w:r>
              <w:rPr>
                <w:rFonts w:cs="Calibri"/>
              </w:rPr>
              <w:t>Member</w:t>
            </w:r>
          </w:p>
        </w:tc>
        <w:tc>
          <w:tcPr>
            <w:tcW w:w="2880" w:type="dxa"/>
          </w:tcPr>
          <w:p w14:paraId="01DA34E4"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2B2BC9B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4AA42D4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0BC4C" w14:textId="77777777" w:rsidR="00072494" w:rsidRDefault="00000000">
            <w:r>
              <w:rPr>
                <w:rFonts w:cs="Calibri"/>
                <w:b w:val="0"/>
              </w:rPr>
              <w:t>HOOKS</w:t>
            </w:r>
          </w:p>
        </w:tc>
        <w:tc>
          <w:tcPr>
            <w:tcW w:w="2880" w:type="dxa"/>
          </w:tcPr>
          <w:p w14:paraId="7614737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099F985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1821CE9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69D74F" w14:textId="77777777" w:rsidR="00072494" w:rsidRDefault="00000000">
            <w:r>
              <w:rPr>
                <w:rFonts w:cs="Calibri"/>
                <w:b w:val="0"/>
              </w:rPr>
              <w:t>ENGINEERING_RULES_PATH</w:t>
            </w:r>
          </w:p>
        </w:tc>
        <w:tc>
          <w:tcPr>
            <w:tcW w:w="2880" w:type="dxa"/>
          </w:tcPr>
          <w:p w14:paraId="5275B55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8BB651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567DB0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FF4946" w14:textId="77777777" w:rsidR="00072494" w:rsidRDefault="00000000">
            <w:r>
              <w:rPr>
                <w:rFonts w:cs="Calibri"/>
                <w:b w:val="0"/>
              </w:rPr>
              <w:t>EXIT_OK</w:t>
            </w:r>
          </w:p>
        </w:tc>
        <w:tc>
          <w:tcPr>
            <w:tcW w:w="2880" w:type="dxa"/>
          </w:tcPr>
          <w:p w14:paraId="53AAFB2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1715F7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2BB8DAC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9847E" w14:textId="77777777" w:rsidR="00072494" w:rsidRDefault="00000000">
            <w:r>
              <w:rPr>
                <w:rFonts w:cs="Calibri"/>
                <w:b w:val="0"/>
              </w:rPr>
              <w:lastRenderedPageBreak/>
              <w:t>EXIT_VIOLATIONS_FOUND</w:t>
            </w:r>
          </w:p>
        </w:tc>
        <w:tc>
          <w:tcPr>
            <w:tcW w:w="2880" w:type="dxa"/>
          </w:tcPr>
          <w:p w14:paraId="7B6C82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0CC63A5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1CACEF4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D9620" w14:textId="77777777" w:rsidR="00072494" w:rsidRDefault="00000000">
            <w:r>
              <w:rPr>
                <w:rFonts w:cs="Calibri"/>
                <w:b w:val="0"/>
              </w:rPr>
              <w:t>EXIT_MANAGER_ERROR</w:t>
            </w:r>
          </w:p>
        </w:tc>
        <w:tc>
          <w:tcPr>
            <w:tcW w:w="2880" w:type="dxa"/>
          </w:tcPr>
          <w:p w14:paraId="37652C4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3F618E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064E041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6446BE" w14:textId="77777777" w:rsidR="00072494" w:rsidRDefault="00000000">
            <w:r>
              <w:rPr>
                <w:rFonts w:cs="Calibri"/>
                <w:b w:val="0"/>
              </w:rPr>
              <w:t>EXIT_WORKER_SPAWN_FAILURE</w:t>
            </w:r>
          </w:p>
        </w:tc>
        <w:tc>
          <w:tcPr>
            <w:tcW w:w="2880" w:type="dxa"/>
          </w:tcPr>
          <w:p w14:paraId="6EFAB99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23AEDC8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719B561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FF241E" w14:textId="77777777" w:rsidR="00072494" w:rsidRDefault="00000000">
            <w:r>
              <w:rPr>
                <w:rFonts w:cs="Calibri"/>
                <w:b w:val="0"/>
              </w:rPr>
              <w:t>EXIT_WORKER_TIMEOUT</w:t>
            </w:r>
          </w:p>
        </w:tc>
        <w:tc>
          <w:tcPr>
            <w:tcW w:w="2880" w:type="dxa"/>
          </w:tcPr>
          <w:p w14:paraId="4C197D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08E5C3F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95DE55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4259CA" w14:textId="77777777" w:rsidR="00072494" w:rsidRDefault="00000000">
            <w:r>
              <w:rPr>
                <w:rFonts w:cs="Calibri"/>
                <w:b w:val="0"/>
              </w:rPr>
              <w:t>EXIT_WORKER_INTERNAL_ERROR</w:t>
            </w:r>
          </w:p>
        </w:tc>
        <w:tc>
          <w:tcPr>
            <w:tcW w:w="2880" w:type="dxa"/>
          </w:tcPr>
          <w:p w14:paraId="5F7B857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20BBA2B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072494" w14:paraId="77F7AF3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4813F" w14:textId="77777777" w:rsidR="00072494" w:rsidRDefault="00000000">
            <w:r>
              <w:rPr>
                <w:rFonts w:cs="Calibri"/>
                <w:b w:val="0"/>
              </w:rPr>
              <w:t>__init__(hook_name)</w:t>
            </w:r>
          </w:p>
        </w:tc>
        <w:tc>
          <w:tcPr>
            <w:tcW w:w="2880" w:type="dxa"/>
          </w:tcPr>
          <w:p w14:paraId="334EEF4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763F5D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Validate hook_name; store</w:t>
            </w:r>
          </w:p>
        </w:tc>
      </w:tr>
      <w:tr w:rsidR="00072494" w14:paraId="36E5B55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AE1EB" w14:textId="77777777" w:rsidR="00072494" w:rsidRDefault="00000000">
            <w:r>
              <w:rPr>
                <w:rFonts w:cs="Calibri"/>
                <w:b w:val="0"/>
              </w:rPr>
              <w:t>run()</w:t>
            </w:r>
          </w:p>
        </w:tc>
        <w:tc>
          <w:tcPr>
            <w:tcW w:w="2880" w:type="dxa"/>
          </w:tcPr>
          <w:p w14:paraId="6089F31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273EFF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Load rules, filter enforcement[] by hook, spawn each worker as a subprocess, aggregate exit codes by precedence, return worst code</w:t>
            </w:r>
          </w:p>
        </w:tc>
      </w:tr>
      <w:tr w:rsidR="00072494" w14:paraId="0F299A6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B004F" w14:textId="77777777" w:rsidR="00072494" w:rsidRDefault="00000000">
            <w:r>
              <w:rPr>
                <w:rFonts w:cs="Calibri"/>
                <w:b w:val="0"/>
              </w:rPr>
              <w:t>_load_rules()</w:t>
            </w:r>
          </w:p>
        </w:tc>
        <w:tc>
          <w:tcPr>
            <w:tcW w:w="2880" w:type="dxa"/>
          </w:tcPr>
          <w:p w14:paraId="14F79C8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7A3CF25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load of engineering_rules.json</w:t>
            </w:r>
          </w:p>
        </w:tc>
      </w:tr>
      <w:tr w:rsidR="00072494" w14:paraId="4F199C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5D84E" w14:textId="77777777" w:rsidR="00072494" w:rsidRDefault="00000000">
            <w:r>
              <w:rPr>
                <w:rFonts w:cs="Calibri"/>
                <w:b w:val="0"/>
              </w:rPr>
              <w:t>_filter_enforcements(rules, hook)</w:t>
            </w:r>
          </w:p>
        </w:tc>
        <w:tc>
          <w:tcPr>
            <w:tcW w:w="2880" w:type="dxa"/>
          </w:tcPr>
          <w:p w14:paraId="4318159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0E00C8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Return enforcement entries whose hook matches</w:t>
            </w:r>
          </w:p>
        </w:tc>
      </w:tr>
      <w:tr w:rsidR="00072494" w14:paraId="3E4F36A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492FF" w14:textId="77777777" w:rsidR="00072494" w:rsidRDefault="00000000">
            <w:r>
              <w:rPr>
                <w:rFonts w:cs="Calibri"/>
                <w:b w:val="0"/>
              </w:rPr>
              <w:t>_spawn_worker(enforcement)</w:t>
            </w:r>
          </w:p>
        </w:tc>
        <w:tc>
          <w:tcPr>
            <w:tcW w:w="2880" w:type="dxa"/>
          </w:tcPr>
          <w:p w14:paraId="58A8150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433AB56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 enforcement.executable_path; subprocess.run([sys.executable, executable_path, enforcement_id], timeout=...); return promoted exit code</w:t>
            </w:r>
          </w:p>
        </w:tc>
      </w:tr>
      <w:tr w:rsidR="00072494" w14:paraId="4A3DB2A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F0312D" w14:textId="77777777" w:rsidR="00072494" w:rsidRDefault="00000000">
            <w:r>
              <w:rPr>
                <w:rFonts w:cs="Calibri"/>
                <w:b w:val="0"/>
              </w:rPr>
              <w:t>_aggregate(exit_codes)</w:t>
            </w:r>
          </w:p>
        </w:tc>
        <w:tc>
          <w:tcPr>
            <w:tcW w:w="2880" w:type="dxa"/>
          </w:tcPr>
          <w:p w14:paraId="3C9B98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830FBE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Apply precedence 2 &gt; 3 &gt; 5 &gt; 4 &gt; 1 &gt; 0; default to 0 if empty</w:t>
            </w:r>
          </w:p>
        </w:tc>
      </w:tr>
    </w:tbl>
    <w:p w14:paraId="3BFA83CF" w14:textId="77777777" w:rsidR="00072494" w:rsidRDefault="00000000">
      <w:pPr>
        <w:pStyle w:val="Heading3"/>
      </w:pPr>
      <w:r>
        <w:rPr>
          <w:rFonts w:ascii="Calibri" w:hAnsi="Calibri" w:cs="Calibri"/>
          <w:color w:val="0D1117"/>
        </w:rPr>
        <w:t>4.4.2 EnforcementWorker (abstract base)</w:t>
      </w:r>
    </w:p>
    <w:tbl>
      <w:tblPr>
        <w:tblStyle w:val="LightGrid-Accent1"/>
        <w:tblW w:w="0" w:type="auto"/>
        <w:tblLook w:val="04A0" w:firstRow="1" w:lastRow="0" w:firstColumn="1" w:lastColumn="0" w:noHBand="0" w:noVBand="1"/>
      </w:tblPr>
      <w:tblGrid>
        <w:gridCol w:w="2547"/>
        <w:gridCol w:w="1231"/>
        <w:gridCol w:w="5078"/>
      </w:tblGrid>
      <w:tr w:rsidR="00072494" w14:paraId="47E52522"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F7451" w14:textId="77777777" w:rsidR="00072494" w:rsidRDefault="00000000">
            <w:r>
              <w:rPr>
                <w:rFonts w:cs="Calibri"/>
              </w:rPr>
              <w:t>Member</w:t>
            </w:r>
          </w:p>
        </w:tc>
        <w:tc>
          <w:tcPr>
            <w:tcW w:w="2880" w:type="dxa"/>
          </w:tcPr>
          <w:p w14:paraId="443E124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C50193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210968F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E5960" w14:textId="77777777" w:rsidR="00072494" w:rsidRDefault="00000000">
            <w:r>
              <w:rPr>
                <w:rFonts w:cs="Calibri"/>
                <w:b w:val="0"/>
              </w:rPr>
              <w:t>enforcement_id</w:t>
            </w:r>
          </w:p>
        </w:tc>
        <w:tc>
          <w:tcPr>
            <w:tcW w:w="2880" w:type="dxa"/>
          </w:tcPr>
          <w:p w14:paraId="534791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7BA26B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13414E3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0DCB71" w14:textId="77777777" w:rsidR="00072494" w:rsidRDefault="00000000">
            <w:r>
              <w:rPr>
                <w:rFonts w:cs="Calibri"/>
                <w:b w:val="0"/>
              </w:rPr>
              <w:t>executable_path</w:t>
            </w:r>
          </w:p>
        </w:tc>
        <w:tc>
          <w:tcPr>
            <w:tcW w:w="2880" w:type="dxa"/>
          </w:tcPr>
          <w:p w14:paraId="0942688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53AF9DB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300407D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1FA34" w14:textId="77777777" w:rsidR="00072494" w:rsidRDefault="00000000">
            <w:r>
              <w:rPr>
                <w:rFonts w:cs="Calibri"/>
                <w:b w:val="0"/>
              </w:rPr>
              <w:t>concurrency_primitive</w:t>
            </w:r>
          </w:p>
        </w:tc>
        <w:tc>
          <w:tcPr>
            <w:tcW w:w="2880" w:type="dxa"/>
          </w:tcPr>
          <w:p w14:paraId="08C88A8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1076937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Declared on the entry; one of {none, filelock, kafka, mongo_atomic, posix_o_append}</w:t>
            </w:r>
          </w:p>
        </w:tc>
      </w:tr>
      <w:tr w:rsidR="00072494" w14:paraId="086BB94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AD5AC9" w14:textId="77777777" w:rsidR="00072494" w:rsidRDefault="00000000">
            <w:r>
              <w:rPr>
                <w:rFonts w:cs="Calibri"/>
                <w:b w:val="0"/>
              </w:rPr>
              <w:t>allowed_exact / allowed_pattern</w:t>
            </w:r>
          </w:p>
        </w:tc>
        <w:tc>
          <w:tcPr>
            <w:tcW w:w="2880" w:type="dxa"/>
          </w:tcPr>
          <w:p w14:paraId="068093C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list[str]</w:t>
            </w:r>
          </w:p>
        </w:tc>
        <w:tc>
          <w:tcPr>
            <w:tcW w:w="2880" w:type="dxa"/>
          </w:tcPr>
          <w:p w14:paraId="0DB2336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Resource is in scope if it matches one of these (after exclusion lists clear it)</w:t>
            </w:r>
          </w:p>
        </w:tc>
      </w:tr>
      <w:tr w:rsidR="00072494" w14:paraId="588B48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FF372" w14:textId="77777777" w:rsidR="00072494" w:rsidRDefault="00000000">
            <w:r>
              <w:rPr>
                <w:rFonts w:cs="Calibri"/>
                <w:b w:val="0"/>
              </w:rPr>
              <w:t>excluded_exact / excluded_pattern</w:t>
            </w:r>
          </w:p>
        </w:tc>
        <w:tc>
          <w:tcPr>
            <w:tcW w:w="2880" w:type="dxa"/>
          </w:tcPr>
          <w:p w14:paraId="241B32A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list[str]</w:t>
            </w:r>
          </w:p>
        </w:tc>
        <w:tc>
          <w:tcPr>
            <w:tcW w:w="2880" w:type="dxa"/>
          </w:tcPr>
          <w:p w14:paraId="4273337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Resource is out of scope if it matches one of these</w:t>
            </w:r>
          </w:p>
        </w:tc>
      </w:tr>
      <w:tr w:rsidR="00072494" w14:paraId="3673FD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5C0922" w14:textId="77777777" w:rsidR="00072494" w:rsidRDefault="00000000">
            <w:r>
              <w:rPr>
                <w:rFonts w:cs="Calibri"/>
                <w:b w:val="0"/>
              </w:rPr>
              <w:t>SCOPE_DEFAULT</w:t>
            </w:r>
          </w:p>
        </w:tc>
        <w:tc>
          <w:tcPr>
            <w:tcW w:w="2880" w:type="dxa"/>
          </w:tcPr>
          <w:p w14:paraId="4FD75F0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14665FC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1CA9D11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FAD52" w14:textId="77777777" w:rsidR="00072494" w:rsidRDefault="00000000">
            <w:r>
              <w:rPr>
                <w:rFonts w:cs="Calibri"/>
                <w:b w:val="0"/>
              </w:rPr>
              <w:t>__init__(enforcement_id)</w:t>
            </w:r>
          </w:p>
        </w:tc>
        <w:tc>
          <w:tcPr>
            <w:tcW w:w="2880" w:type="dxa"/>
          </w:tcPr>
          <w:p w14:paraId="4668F53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4393EAF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4BF534A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7EEAC" w14:textId="77777777" w:rsidR="00072494" w:rsidRDefault="00000000">
            <w:r>
              <w:rPr>
                <w:rFonts w:cs="Calibri"/>
                <w:b w:val="0"/>
              </w:rPr>
              <w:lastRenderedPageBreak/>
              <w:t>main()</w:t>
            </w:r>
          </w:p>
        </w:tc>
        <w:tc>
          <w:tcPr>
            <w:tcW w:w="2880" w:type="dxa"/>
          </w:tcPr>
          <w:p w14:paraId="461C0B9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CF6325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533C504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2B63A" w14:textId="77777777" w:rsidR="00072494" w:rsidRDefault="00000000">
            <w:r>
              <w:rPr>
                <w:rFonts w:cs="Calibri"/>
                <w:b w:val="0"/>
              </w:rPr>
              <w:t>_load_enforcement()</w:t>
            </w:r>
          </w:p>
        </w:tc>
        <w:tc>
          <w:tcPr>
            <w:tcW w:w="2880" w:type="dxa"/>
          </w:tcPr>
          <w:p w14:paraId="32459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340C34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the four scope lists, executable_path, and concurrency_primitive</w:t>
            </w:r>
          </w:p>
        </w:tc>
      </w:tr>
      <w:tr w:rsidR="00072494" w14:paraId="77F2841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E00736" w14:textId="77777777" w:rsidR="00072494" w:rsidRDefault="00000000">
            <w:r>
              <w:rPr>
                <w:rFonts w:cs="Calibri"/>
                <w:b w:val="0"/>
                <w:color w:val="0D1117"/>
                <w:sz w:val="20"/>
              </w:rPr>
              <w:t>_load_scopes()</w:t>
            </w:r>
          </w:p>
        </w:tc>
        <w:tc>
          <w:tcPr>
            <w:tcW w:w="0" w:type="auto"/>
          </w:tcPr>
          <w:p w14:paraId="6C81798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E204B3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0164A4F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1B9D9" w14:textId="77777777" w:rsidR="00072494" w:rsidRDefault="00000000">
            <w:r>
              <w:rPr>
                <w:rFonts w:cs="Calibri"/>
                <w:b w:val="0"/>
              </w:rPr>
              <w:t>is_in_scope(resource)</w:t>
            </w:r>
          </w:p>
        </w:tc>
        <w:tc>
          <w:tcPr>
            <w:tcW w:w="2880" w:type="dxa"/>
          </w:tcPr>
          <w:p w14:paraId="7C0397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30E5F7E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Apply the four-list precedence: excluded_exact → excluded_pattern → allowed_exact → allowed_pattern → SCOPE_DEFAULT</w:t>
            </w:r>
          </w:p>
        </w:tc>
      </w:tr>
      <w:tr w:rsidR="00072494" w14:paraId="7409279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18C90F" w14:textId="77777777" w:rsidR="00072494" w:rsidRDefault="00000000">
            <w:r>
              <w:rPr>
                <w:rFonts w:cs="Calibri"/>
                <w:b w:val="0"/>
              </w:rPr>
              <w:t>run()</w:t>
            </w:r>
          </w:p>
        </w:tc>
        <w:tc>
          <w:tcPr>
            <w:tcW w:w="2880" w:type="dxa"/>
          </w:tcPr>
          <w:p w14:paraId="0AE6029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34FD49E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25D0B76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0363E" w14:textId="77777777" w:rsidR="00072494" w:rsidRDefault="00000000">
            <w:r>
              <w:rPr>
                <w:rFonts w:cs="Calibri"/>
                <w:b w:val="0"/>
              </w:rPr>
              <w:t>_emit_violation(v)</w:t>
            </w:r>
          </w:p>
        </w:tc>
        <w:tc>
          <w:tcPr>
            <w:tcW w:w="2880" w:type="dxa"/>
          </w:tcPr>
          <w:p w14:paraId="206D9F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2896373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Write violation record {enforcement_id, rule_id, resource, message, severity} to structured stdout</w:t>
            </w:r>
          </w:p>
        </w:tc>
      </w:tr>
      <w:tr w:rsidR="00072494" w14:paraId="7B54CBF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18F1BD" w14:textId="77777777" w:rsidR="00072494" w:rsidRDefault="00000000">
            <w:r>
              <w:rPr>
                <w:rFonts w:cs="Calibri"/>
                <w:b w:val="0"/>
              </w:rPr>
              <w:t>_emit_telemetry(start, end, counts)</w:t>
            </w:r>
          </w:p>
        </w:tc>
        <w:tc>
          <w:tcPr>
            <w:tcW w:w="2880" w:type="dxa"/>
          </w:tcPr>
          <w:p w14:paraId="7EFEBB2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0D5E72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Write start/end telemetry record to structured stdout</w:t>
            </w:r>
          </w:p>
        </w:tc>
      </w:tr>
    </w:tbl>
    <w:p w14:paraId="7F21BF8F" w14:textId="77777777" w:rsidR="00072494" w:rsidRDefault="00000000">
      <w:pPr>
        <w:pStyle w:val="Heading2"/>
      </w:pPr>
      <w:r>
        <w:rPr>
          <w:rFonts w:ascii="Calibri" w:hAnsi="Calibri" w:cs="Calibri"/>
          <w:color w:val="0D1117"/>
        </w:rPr>
        <w:t>4.5 Scope-list mechanism: how rules in scope are decided</w:t>
      </w:r>
    </w:p>
    <w:p w14:paraId="4CBEC277" w14:textId="77777777" w:rsidR="00072494" w:rsidRDefault="00000000">
      <w:r>
        <w:rPr>
          <w:rFonts w:cs="Calibri"/>
          <w:color w:val="0D1117"/>
        </w:rPr>
        <w:t>Every concrete worker exposes its scope-list rules as a single class attribute named SCOPES. SCOPES is a flat list of three-column rows. Each row encodes exactly one rule. The three columns are function_name (the name of a check method on this worker class), scope_list_type (one of the four canonical scope-list terms — allowed_exact, allowed_pattern, excluded_exact, excluded_pattern — and nothing else), and list_of_terms (a list of strings, full strings for the exact types and regular-expression strings for the pattern types). One row, one rule. There is no nesting, no per-domain prefix vocabulary, no ad-hoc category names. The single shape covers every check this worker performs.</w:t>
      </w:r>
    </w:p>
    <w:p w14:paraId="4D373043"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w:t>
      </w:r>
      <w:r>
        <w:rPr>
          <w:rFonts w:cs="Calibri"/>
          <w:color w:val="0D1117"/>
        </w:rPr>
        <w:lastRenderedPageBreak/>
        <w:t>prefix class variables. Those prefixes carry no meaning the canonical four terms don't already supply, and they make every new check a small grammar invention. Under the SCOPES model, adding a new check requires no new vocabulary: the same four terms describe whatever the new check needs.</w:t>
      </w:r>
    </w:p>
    <w:p w14:paraId="59435CCB"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rules instead of repeated per per-name attribute.</w:t>
      </w:r>
    </w:p>
    <w:p w14:paraId="084BCB84" w14:textId="77777777" w:rsidR="00072494" w:rsidRDefault="00000000">
      <w:r>
        <w:rPr>
          <w:rFonts w:cs="Calibri"/>
          <w:color w:val="0D1117"/>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5ECB2C6A"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3373D7D1" w14:textId="77777777" w:rsidR="00072494" w:rsidRDefault="00000000">
      <w:r>
        <w:rPr>
          <w:rFonts w:cs="Calibri"/>
          <w:color w:val="0D1117"/>
        </w:rPr>
        <w:t xml:space="preserve">Extensibility falls out of the shape. Adding a new check on this worker is two things: define a new private method (say, _scan_secret_keys), then append SCOPES rows whose function_name is "_scan_secret_keys". No existing rows change. No new class attribute is invented. The base class walks the rules and dispatches to the method named in column one via getattr(self, </w:t>
      </w:r>
      <w:r>
        <w:rPr>
          <w:rFonts w:cs="Calibri"/>
          <w:color w:val="0D1117"/>
        </w:rPr>
        <w:lastRenderedPageBreak/>
        <w:t>row[0]); a typo in the method name surfaces at worker startup as an AttributeError rather than as a silently dropped rule. The framework absorbs new checks linearly: one method, N rows.</w:t>
      </w:r>
    </w:p>
    <w:p w14:paraId="7E2B49AF"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5DB6B9D4" w14:textId="77777777" w:rsidR="00072494" w:rsidRDefault="00000000">
      <w:r>
        <w:rPr>
          <w:rFonts w:cs="Calibri"/>
          <w:color w:val="0D1117"/>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TR-13.</w:t>
      </w:r>
    </w:p>
    <w:p w14:paraId="4603F293"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We will see.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207DD536" w14:textId="77777777" w:rsidR="00072494" w:rsidRDefault="00000000">
      <w:pPr>
        <w:pStyle w:val="Heading2"/>
      </w:pPr>
      <w:r>
        <w:rPr>
          <w:rFonts w:ascii="Calibri" w:hAnsi="Calibri" w:cs="Calibri"/>
          <w:color w:val="0D1117"/>
        </w:rPr>
        <w:t>4.6 Enforcement schema additions</w:t>
      </w:r>
    </w:p>
    <w:p w14:paraId="166929FF"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w:t>
      </w:r>
    </w:p>
    <w:tbl>
      <w:tblPr>
        <w:tblStyle w:val="LightGrid-Accent1"/>
        <w:tblW w:w="0" w:type="auto"/>
        <w:tblLook w:val="04A0" w:firstRow="1" w:lastRow="0" w:firstColumn="1" w:lastColumn="0" w:noHBand="0" w:noVBand="1"/>
      </w:tblPr>
      <w:tblGrid>
        <w:gridCol w:w="2232"/>
        <w:gridCol w:w="1353"/>
        <w:gridCol w:w="1091"/>
        <w:gridCol w:w="4180"/>
      </w:tblGrid>
      <w:tr w:rsidR="00072494" w14:paraId="7E3C15D7"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7CEA03" w14:textId="77777777" w:rsidR="00072494" w:rsidRDefault="00000000">
            <w:r>
              <w:rPr>
                <w:rFonts w:cs="Calibri"/>
              </w:rPr>
              <w:lastRenderedPageBreak/>
              <w:t>Field</w:t>
            </w:r>
          </w:p>
        </w:tc>
        <w:tc>
          <w:tcPr>
            <w:tcW w:w="2160" w:type="dxa"/>
          </w:tcPr>
          <w:p w14:paraId="622A4EC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0C1D126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525767F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728FBC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1ED243" w14:textId="77777777" w:rsidR="00072494" w:rsidRDefault="00000000">
            <w:r>
              <w:rPr>
                <w:rFonts w:cs="Calibri"/>
                <w:b w:val="0"/>
              </w:rPr>
              <w:t>enforcement_id</w:t>
            </w:r>
          </w:p>
        </w:tc>
        <w:tc>
          <w:tcPr>
            <w:tcW w:w="2160" w:type="dxa"/>
          </w:tcPr>
          <w:p w14:paraId="537549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55957D0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2EB28F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41CE799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476D4F" w14:textId="77777777" w:rsidR="00072494" w:rsidRDefault="00000000">
            <w:r>
              <w:rPr>
                <w:rFonts w:cs="Calibri"/>
                <w:b w:val="0"/>
              </w:rPr>
              <w:t>hook</w:t>
            </w:r>
          </w:p>
        </w:tc>
        <w:tc>
          <w:tcPr>
            <w:tcW w:w="2160" w:type="dxa"/>
          </w:tcPr>
          <w:p w14:paraId="4239256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255D83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F7CCCE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5232A98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1A5E82" w14:textId="77777777" w:rsidR="00072494" w:rsidRDefault="00000000">
            <w:r>
              <w:rPr>
                <w:rFonts w:cs="Calibri"/>
                <w:b w:val="0"/>
              </w:rPr>
              <w:t>executable_path</w:t>
            </w:r>
          </w:p>
        </w:tc>
        <w:tc>
          <w:tcPr>
            <w:tcW w:w="2160" w:type="dxa"/>
          </w:tcPr>
          <w:p w14:paraId="73A868D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ECB8C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01D136D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Repo-relative path to the worker script. Manager invokes via subprocess.run([sys.executable, executable_path, enforcement_id], timeout=...).</w:t>
            </w:r>
          </w:p>
        </w:tc>
      </w:tr>
      <w:tr w:rsidR="00072494" w14:paraId="6873996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9E99CD" w14:textId="77777777" w:rsidR="00072494" w:rsidRDefault="00000000">
            <w:r>
              <w:rPr>
                <w:rFonts w:cs="Calibri"/>
                <w:b w:val="0"/>
              </w:rPr>
              <w:t>allowed_exact</w:t>
            </w:r>
          </w:p>
        </w:tc>
        <w:tc>
          <w:tcPr>
            <w:tcW w:w="2160" w:type="dxa"/>
          </w:tcPr>
          <w:p w14:paraId="6B7F44A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array[string]</w:t>
            </w:r>
          </w:p>
        </w:tc>
        <w:tc>
          <w:tcPr>
            <w:tcW w:w="2160" w:type="dxa"/>
          </w:tcPr>
          <w:p w14:paraId="0C7AC7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 (may be empty)</w:t>
            </w:r>
          </w:p>
        </w:tc>
        <w:tc>
          <w:tcPr>
            <w:tcW w:w="2160" w:type="dxa"/>
          </w:tcPr>
          <w:p w14:paraId="5D357F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Full absolute paths or URIs; exact string equality</w:t>
            </w:r>
          </w:p>
        </w:tc>
      </w:tr>
      <w:tr w:rsidR="00072494" w14:paraId="41624B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D119C0" w14:textId="77777777" w:rsidR="00072494" w:rsidRDefault="00000000">
            <w:r>
              <w:rPr>
                <w:rFonts w:cs="Calibri"/>
                <w:b w:val="0"/>
              </w:rPr>
              <w:t>allowed_pattern</w:t>
            </w:r>
          </w:p>
        </w:tc>
        <w:tc>
          <w:tcPr>
            <w:tcW w:w="2160" w:type="dxa"/>
          </w:tcPr>
          <w:p w14:paraId="31D5B4F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array[string]</w:t>
            </w:r>
          </w:p>
        </w:tc>
        <w:tc>
          <w:tcPr>
            <w:tcW w:w="2160" w:type="dxa"/>
          </w:tcPr>
          <w:p w14:paraId="6E8C35E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 (may be empty)</w:t>
            </w:r>
          </w:p>
        </w:tc>
        <w:tc>
          <w:tcPr>
            <w:tcW w:w="2160" w:type="dxa"/>
          </w:tcPr>
          <w:p w14:paraId="13FBE3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Regex / partial-string patterns</w:t>
            </w:r>
          </w:p>
        </w:tc>
      </w:tr>
      <w:tr w:rsidR="00072494" w14:paraId="20332C1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FF738F" w14:textId="77777777" w:rsidR="00072494" w:rsidRDefault="00000000">
            <w:r>
              <w:rPr>
                <w:rFonts w:cs="Calibri"/>
                <w:b w:val="0"/>
              </w:rPr>
              <w:t>excluded_exact</w:t>
            </w:r>
          </w:p>
        </w:tc>
        <w:tc>
          <w:tcPr>
            <w:tcW w:w="2160" w:type="dxa"/>
          </w:tcPr>
          <w:p w14:paraId="4D012B1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array[string]</w:t>
            </w:r>
          </w:p>
        </w:tc>
        <w:tc>
          <w:tcPr>
            <w:tcW w:w="2160" w:type="dxa"/>
          </w:tcPr>
          <w:p w14:paraId="40DFBC3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 (may be empty)</w:t>
            </w:r>
          </w:p>
        </w:tc>
        <w:tc>
          <w:tcPr>
            <w:tcW w:w="2160" w:type="dxa"/>
          </w:tcPr>
          <w:p w14:paraId="6245860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Full absolute paths or URIs; exact string equality</w:t>
            </w:r>
          </w:p>
        </w:tc>
      </w:tr>
      <w:tr w:rsidR="00072494" w14:paraId="1EA47DF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2EF94B" w14:textId="77777777" w:rsidR="00072494" w:rsidRDefault="00000000">
            <w:r>
              <w:rPr>
                <w:rFonts w:cs="Calibri"/>
                <w:b w:val="0"/>
              </w:rPr>
              <w:t>excluded_pattern</w:t>
            </w:r>
          </w:p>
        </w:tc>
        <w:tc>
          <w:tcPr>
            <w:tcW w:w="2160" w:type="dxa"/>
          </w:tcPr>
          <w:p w14:paraId="331EA00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array[string]</w:t>
            </w:r>
          </w:p>
        </w:tc>
        <w:tc>
          <w:tcPr>
            <w:tcW w:w="2160" w:type="dxa"/>
          </w:tcPr>
          <w:p w14:paraId="38ED974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 (may be empty)</w:t>
            </w:r>
          </w:p>
        </w:tc>
        <w:tc>
          <w:tcPr>
            <w:tcW w:w="2160" w:type="dxa"/>
          </w:tcPr>
          <w:p w14:paraId="0DD0CF1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Regex / partial-string patterns</w:t>
            </w:r>
          </w:p>
        </w:tc>
      </w:tr>
      <w:tr w:rsidR="00072494" w14:paraId="08A0347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814ED0" w14:textId="77777777" w:rsidR="00072494" w:rsidRDefault="00000000">
            <w:r>
              <w:rPr>
                <w:rFonts w:cs="Calibri"/>
                <w:b w:val="0"/>
              </w:rPr>
              <w:t>concurrency_primitive</w:t>
            </w:r>
          </w:p>
        </w:tc>
        <w:tc>
          <w:tcPr>
            <w:tcW w:w="2160" w:type="dxa"/>
          </w:tcPr>
          <w:p w14:paraId="26B952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2E9E3F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7F622C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none | filelock | kafka | mongo_atomic | posix_o_append</w:t>
            </w:r>
          </w:p>
        </w:tc>
      </w:tr>
      <w:tr w:rsidR="00072494" w14:paraId="1A6216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0A41E2" w14:textId="77777777" w:rsidR="00072494" w:rsidRDefault="00000000">
            <w:r>
              <w:rPr>
                <w:rFonts w:cs="Calibri"/>
                <w:b w:val="0"/>
                <w:color w:val="0D1117"/>
                <w:sz w:val="20"/>
              </w:rPr>
              <w:t>scopes</w:t>
            </w:r>
          </w:p>
        </w:tc>
        <w:tc>
          <w:tcPr>
            <w:tcW w:w="0" w:type="auto"/>
          </w:tcPr>
          <w:p w14:paraId="758E1D7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680E5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0890142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bl>
    <w:p w14:paraId="3FF2E52D" w14:textId="77777777" w:rsidR="00072494" w:rsidRDefault="00000000">
      <w:pPr>
        <w:pStyle w:val="Heading2"/>
      </w:pPr>
      <w:r>
        <w:rPr>
          <w:rFonts w:ascii="Calibri" w:hAnsi="Calibri" w:cs="Calibri"/>
          <w:color w:val="0D1117"/>
        </w:rPr>
        <w:t>4.7 Hook taxonomy</w:t>
      </w:r>
    </w:p>
    <w:p w14:paraId="644ECDC1" w14:textId="77777777" w:rsidR="00072494" w:rsidRDefault="00000000">
      <w:r>
        <w:rPr>
          <w:rFonts w:cs="Calibri"/>
        </w:rPr>
        <w:t>Ten hooks. Four Git lifecycle, six Claude Code runtime. Every enforcement entry declares exactly one. The manager is the single dispatch point for all ten.</w:t>
      </w:r>
    </w:p>
    <w:tbl>
      <w:tblPr>
        <w:tblStyle w:val="LightGrid-Accent1"/>
        <w:tblW w:w="0" w:type="auto"/>
        <w:tblLook w:val="04A0" w:firstRow="1" w:lastRow="0" w:firstColumn="1" w:lastColumn="0" w:noHBand="0" w:noVBand="1"/>
      </w:tblPr>
      <w:tblGrid>
        <w:gridCol w:w="2880"/>
        <w:gridCol w:w="2880"/>
        <w:gridCol w:w="2985"/>
      </w:tblGrid>
      <w:tr w:rsidR="00072494" w14:paraId="09EC306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86039" w14:textId="77777777" w:rsidR="00072494" w:rsidRDefault="00000000">
            <w:r>
              <w:rPr>
                <w:rFonts w:cs="Calibri"/>
              </w:rPr>
              <w:lastRenderedPageBreak/>
              <w:t>Hook</w:t>
            </w:r>
          </w:p>
        </w:tc>
        <w:tc>
          <w:tcPr>
            <w:tcW w:w="2880" w:type="dxa"/>
          </w:tcPr>
          <w:p w14:paraId="13D02EE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34A3C5E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0D2A8D4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967BC" w14:textId="77777777" w:rsidR="00072494" w:rsidRDefault="00000000">
            <w:r>
              <w:rPr>
                <w:rFonts w:cs="Calibri"/>
                <w:b w:val="0"/>
              </w:rPr>
              <w:t>pre-commit</w:t>
            </w:r>
          </w:p>
        </w:tc>
        <w:tc>
          <w:tcPr>
            <w:tcW w:w="2880" w:type="dxa"/>
          </w:tcPr>
          <w:p w14:paraId="14DD77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0F38B2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3448D1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7ACA1D" w14:textId="77777777" w:rsidR="00072494" w:rsidRDefault="00000000">
            <w:r>
              <w:rPr>
                <w:rFonts w:cs="Calibri"/>
                <w:b w:val="0"/>
              </w:rPr>
              <w:t>commit-msg</w:t>
            </w:r>
          </w:p>
        </w:tc>
        <w:tc>
          <w:tcPr>
            <w:tcW w:w="2880" w:type="dxa"/>
          </w:tcPr>
          <w:p w14:paraId="65A894E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0F6517A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0548C6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952E4" w14:textId="77777777" w:rsidR="00072494" w:rsidRDefault="00000000">
            <w:r>
              <w:rPr>
                <w:rFonts w:cs="Calibri"/>
                <w:b w:val="0"/>
              </w:rPr>
              <w:t>post-commit</w:t>
            </w:r>
          </w:p>
        </w:tc>
        <w:tc>
          <w:tcPr>
            <w:tcW w:w="2880" w:type="dxa"/>
          </w:tcPr>
          <w:p w14:paraId="5D0DF4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7B6FA6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5F06B55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FBB3BE" w14:textId="77777777" w:rsidR="00072494" w:rsidRDefault="00000000">
            <w:r>
              <w:rPr>
                <w:rFonts w:cs="Calibri"/>
                <w:b w:val="0"/>
              </w:rPr>
              <w:t>pre-push</w:t>
            </w:r>
          </w:p>
        </w:tc>
        <w:tc>
          <w:tcPr>
            <w:tcW w:w="2880" w:type="dxa"/>
          </w:tcPr>
          <w:p w14:paraId="7A2B5D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6CAA5EE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419FCD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73E65" w14:textId="77777777" w:rsidR="00072494" w:rsidRDefault="00000000">
            <w:r>
              <w:rPr>
                <w:rFonts w:cs="Calibri"/>
                <w:b w:val="0"/>
              </w:rPr>
              <w:t>SessionStart</w:t>
            </w:r>
          </w:p>
        </w:tc>
        <w:tc>
          <w:tcPr>
            <w:tcW w:w="2880" w:type="dxa"/>
          </w:tcPr>
          <w:p w14:paraId="56D16B3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3B0B754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AC9D77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A19933" w14:textId="77777777" w:rsidR="00072494" w:rsidRDefault="00000000">
            <w:r>
              <w:rPr>
                <w:rFonts w:cs="Calibri"/>
                <w:b w:val="0"/>
              </w:rPr>
              <w:t>UserPromptSubmit</w:t>
            </w:r>
          </w:p>
        </w:tc>
        <w:tc>
          <w:tcPr>
            <w:tcW w:w="2880" w:type="dxa"/>
          </w:tcPr>
          <w:p w14:paraId="147EF3F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6562650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70D7CBB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CC779" w14:textId="77777777" w:rsidR="00072494" w:rsidRDefault="00000000">
            <w:r>
              <w:rPr>
                <w:rFonts w:cs="Calibri"/>
                <w:b w:val="0"/>
              </w:rPr>
              <w:t>PreToolUse</w:t>
            </w:r>
          </w:p>
        </w:tc>
        <w:tc>
          <w:tcPr>
            <w:tcW w:w="2880" w:type="dxa"/>
          </w:tcPr>
          <w:p w14:paraId="0E5D70D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31BE69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5B3032B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AEBF57" w14:textId="77777777" w:rsidR="00072494" w:rsidRDefault="00000000">
            <w:r>
              <w:rPr>
                <w:rFonts w:cs="Calibri"/>
                <w:b w:val="0"/>
              </w:rPr>
              <w:t>Stop</w:t>
            </w:r>
          </w:p>
        </w:tc>
        <w:tc>
          <w:tcPr>
            <w:tcW w:w="2880" w:type="dxa"/>
          </w:tcPr>
          <w:p w14:paraId="47EF255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77CE4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0AD3C5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163234" w14:textId="77777777" w:rsidR="00072494" w:rsidRDefault="00000000">
            <w:r>
              <w:rPr>
                <w:rFonts w:cs="Calibri"/>
                <w:b w:val="0"/>
              </w:rPr>
              <w:t>SessionEnd</w:t>
            </w:r>
          </w:p>
        </w:tc>
        <w:tc>
          <w:tcPr>
            <w:tcW w:w="2880" w:type="dxa"/>
          </w:tcPr>
          <w:p w14:paraId="6590D6A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0885FE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3FEA86E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D92BE" w14:textId="77777777" w:rsidR="00072494" w:rsidRDefault="00000000">
            <w:r>
              <w:rPr>
                <w:rFonts w:cs="Calibri"/>
                <w:b w:val="0"/>
              </w:rPr>
              <w:t>InstructionsLoaded</w:t>
            </w:r>
          </w:p>
        </w:tc>
        <w:tc>
          <w:tcPr>
            <w:tcW w:w="2880" w:type="dxa"/>
          </w:tcPr>
          <w:p w14:paraId="4A338A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6679C7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2346278F" w14:textId="77777777" w:rsidR="00072494" w:rsidRDefault="00000000">
      <w:pPr>
        <w:pStyle w:val="Heading2"/>
      </w:pPr>
      <w:r>
        <w:rPr>
          <w:rFonts w:ascii="Calibri" w:hAnsi="Calibri" w:cs="Calibri"/>
          <w:color w:val="0D1117"/>
        </w:rPr>
        <w:t>4.8 Concurrency primitive menu</w:t>
      </w:r>
    </w:p>
    <w:p w14:paraId="5568520B" w14:textId="77777777" w:rsidR="00072494" w:rsidRDefault="00000000">
      <w:r>
        <w:rPr>
          <w:rFonts w:cs="Calibri"/>
        </w:rPr>
        <w:t>Every worker declares a concurrency primitive on its enforcement entry. The manager owns no primitives beyond subprocess scheduling.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w="0" w:type="auto"/>
        <w:tblLook w:val="04A0" w:firstRow="1" w:lastRow="0" w:firstColumn="1" w:lastColumn="0" w:noHBand="0" w:noVBand="1"/>
      </w:tblPr>
      <w:tblGrid>
        <w:gridCol w:w="2880"/>
        <w:gridCol w:w="3077"/>
        <w:gridCol w:w="2880"/>
      </w:tblGrid>
      <w:tr w:rsidR="00072494" w14:paraId="3E79A75C"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205993" w14:textId="77777777" w:rsidR="00072494" w:rsidRDefault="00000000">
            <w:r>
              <w:rPr>
                <w:rFonts w:cs="Calibri"/>
              </w:rPr>
              <w:t>Primitive</w:t>
            </w:r>
          </w:p>
        </w:tc>
        <w:tc>
          <w:tcPr>
            <w:tcW w:w="2880" w:type="dxa"/>
          </w:tcPr>
          <w:p w14:paraId="5A190D4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 case</w:t>
            </w:r>
          </w:p>
        </w:tc>
        <w:tc>
          <w:tcPr>
            <w:tcW w:w="2880" w:type="dxa"/>
          </w:tcPr>
          <w:p w14:paraId="0E1E60F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Cross-PID safe?</w:t>
            </w:r>
          </w:p>
        </w:tc>
      </w:tr>
      <w:tr w:rsidR="00072494" w14:paraId="0D3B1FD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65BE5" w14:textId="77777777" w:rsidR="00072494" w:rsidRDefault="00000000">
            <w:r>
              <w:rPr>
                <w:rFonts w:cs="Calibri"/>
                <w:b w:val="0"/>
              </w:rPr>
              <w:t>none</w:t>
            </w:r>
          </w:p>
        </w:tc>
        <w:tc>
          <w:tcPr>
            <w:tcW w:w="2880" w:type="dxa"/>
          </w:tcPr>
          <w:p w14:paraId="60D05A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worker (e.g. ScanFilesEnforcementWorker)</w:t>
            </w:r>
          </w:p>
        </w:tc>
        <w:tc>
          <w:tcPr>
            <w:tcW w:w="2880" w:type="dxa"/>
          </w:tcPr>
          <w:p w14:paraId="342BBE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N/A — no shared mutable state</w:t>
            </w:r>
          </w:p>
        </w:tc>
      </w:tr>
      <w:tr w:rsidR="00072494" w14:paraId="039035E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0458E" w14:textId="77777777" w:rsidR="00072494" w:rsidRDefault="00000000">
            <w:r>
              <w:rPr>
                <w:rFonts w:cs="Calibri"/>
                <w:b w:val="0"/>
              </w:rPr>
              <w:t>filelock (advisory file lock)</w:t>
            </w:r>
          </w:p>
        </w:tc>
        <w:tc>
          <w:tcPr>
            <w:tcW w:w="2880" w:type="dxa"/>
          </w:tcPr>
          <w:p w14:paraId="2CB92E0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Coarse mutual exclusion across PIDs on a single host</w:t>
            </w:r>
          </w:p>
        </w:tc>
        <w:tc>
          <w:tcPr>
            <w:tcW w:w="2880" w:type="dxa"/>
          </w:tcPr>
          <w:p w14:paraId="5726B8E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072494" w14:paraId="33BA3B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0E3C4" w14:textId="77777777" w:rsidR="00072494" w:rsidRDefault="00000000">
            <w:r>
              <w:rPr>
                <w:rFonts w:cs="Calibri"/>
                <w:b w:val="0"/>
              </w:rPr>
              <w:t>kafka (pub + single consumer)</w:t>
            </w:r>
          </w:p>
        </w:tc>
        <w:tc>
          <w:tcPr>
            <w:tcW w:w="2880" w:type="dxa"/>
          </w:tcPr>
          <w:p w14:paraId="5BDEB1E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Serialize a high-volume write stream (conversation_log pattern, future LogPublishEnforcementWorker)</w:t>
            </w:r>
          </w:p>
        </w:tc>
        <w:tc>
          <w:tcPr>
            <w:tcW w:w="2880" w:type="dxa"/>
          </w:tcPr>
          <w:p w14:paraId="095C447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072494" w14:paraId="5258ED4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9418E3" w14:textId="77777777" w:rsidR="00072494" w:rsidRDefault="00000000">
            <w:r>
              <w:rPr>
                <w:rFonts w:cs="Calibri"/>
                <w:b w:val="0"/>
              </w:rPr>
              <w:t>mongo_atomic (findOneAndUpdate, $inc, etc.)</w:t>
            </w:r>
          </w:p>
        </w:tc>
        <w:tc>
          <w:tcPr>
            <w:tcW w:w="2880" w:type="dxa"/>
          </w:tcPr>
          <w:p w14:paraId="6E8B7CE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Distributed counter or claim</w:t>
            </w:r>
          </w:p>
        </w:tc>
        <w:tc>
          <w:tcPr>
            <w:tcW w:w="2880" w:type="dxa"/>
          </w:tcPr>
          <w:p w14:paraId="78438BD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072494" w14:paraId="2D8CC9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2C655" w14:textId="77777777" w:rsidR="00072494" w:rsidRDefault="00000000">
            <w:r>
              <w:rPr>
                <w:rFonts w:cs="Calibri"/>
                <w:b w:val="0"/>
              </w:rPr>
              <w:t>posix_o_append</w:t>
            </w:r>
          </w:p>
        </w:tc>
        <w:tc>
          <w:tcPr>
            <w:tcW w:w="2880" w:type="dxa"/>
          </w:tcPr>
          <w:p w14:paraId="71CF7E0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Single-line append to a shared log file</w:t>
            </w:r>
          </w:p>
        </w:tc>
        <w:tc>
          <w:tcPr>
            <w:tcW w:w="2880" w:type="dxa"/>
          </w:tcPr>
          <w:p w14:paraId="4023840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072494" w14:paraId="34EE87D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0D9106" w14:textId="77777777" w:rsidR="00072494" w:rsidRDefault="00000000">
            <w:r>
              <w:rPr>
                <w:rFonts w:cs="Calibri"/>
                <w:b w:val="0"/>
              </w:rPr>
              <w:t>threading.Lock / multiprocessing.Lock</w:t>
            </w:r>
          </w:p>
        </w:tc>
        <w:tc>
          <w:tcPr>
            <w:tcW w:w="2880" w:type="dxa"/>
          </w:tcPr>
          <w:p w14:paraId="5C813AF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In-process only; invisible across PIDs</w:t>
            </w:r>
          </w:p>
        </w:tc>
        <w:tc>
          <w:tcPr>
            <w:tcW w:w="2880" w:type="dxa"/>
          </w:tcPr>
          <w:p w14:paraId="64C000E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FORBIDDEN</w:t>
            </w:r>
          </w:p>
        </w:tc>
      </w:tr>
    </w:tbl>
    <w:p w14:paraId="3DDDFD40" w14:textId="77777777" w:rsidR="00072494" w:rsidRDefault="00000000">
      <w:pPr>
        <w:pStyle w:val="Heading2"/>
      </w:pPr>
      <w:r>
        <w:rPr>
          <w:rFonts w:ascii="Calibri" w:hAnsi="Calibri" w:cs="Calibri"/>
          <w:color w:val="0D1117"/>
        </w:rPr>
        <w:lastRenderedPageBreak/>
        <w:t>4.9 Worker taxonomy</w:t>
      </w:r>
    </w:p>
    <w:p w14:paraId="0849584B"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w="0" w:type="auto"/>
        <w:tblLook w:val="04A0" w:firstRow="1" w:lastRow="0" w:firstColumn="1" w:lastColumn="0" w:noHBand="0" w:noVBand="1"/>
      </w:tblPr>
      <w:tblGrid>
        <w:gridCol w:w="2880"/>
        <w:gridCol w:w="2880"/>
        <w:gridCol w:w="2919"/>
      </w:tblGrid>
      <w:tr w:rsidR="00072494" w14:paraId="3EC1F71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CCF923" w14:textId="77777777" w:rsidR="00072494" w:rsidRDefault="00000000">
            <w:r>
              <w:rPr>
                <w:rFonts w:cs="Calibri"/>
              </w:rPr>
              <w:t>Category</w:t>
            </w:r>
          </w:p>
        </w:tc>
        <w:tc>
          <w:tcPr>
            <w:tcW w:w="2880" w:type="dxa"/>
          </w:tcPr>
          <w:p w14:paraId="527E568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53CB712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509A013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0C6C2" w14:textId="77777777" w:rsidR="00072494" w:rsidRDefault="00000000">
            <w:r>
              <w:rPr>
                <w:rFonts w:cs="Calibri"/>
                <w:b w:val="0"/>
              </w:rPr>
              <w:t>File scanning</w:t>
            </w:r>
          </w:p>
        </w:tc>
        <w:tc>
          <w:tcPr>
            <w:tcW w:w="2880" w:type="dxa"/>
          </w:tcPr>
          <w:p w14:paraId="1445CA0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5465632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0B8548A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CCB2F" w14:textId="77777777" w:rsidR="00072494" w:rsidRDefault="00000000">
            <w:r>
              <w:rPr>
                <w:rFonts w:cs="Calibri"/>
                <w:b w:val="0"/>
              </w:rPr>
              <w:t>Prompt-injection</w:t>
            </w:r>
          </w:p>
        </w:tc>
        <w:tc>
          <w:tcPr>
            <w:tcW w:w="2880" w:type="dxa"/>
          </w:tcPr>
          <w:p w14:paraId="347B92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03B9D74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Inspect inbound user prompt; return additionalContext (or block) when policy says so.</w:t>
            </w:r>
          </w:p>
        </w:tc>
      </w:tr>
      <w:tr w:rsidR="00072494" w14:paraId="481646B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080BD" w14:textId="77777777" w:rsidR="00072494" w:rsidRDefault="00000000">
            <w:r>
              <w:rPr>
                <w:rFonts w:cs="Calibri"/>
                <w:b w:val="0"/>
              </w:rPr>
              <w:t>Post-response audit</w:t>
            </w:r>
          </w:p>
        </w:tc>
        <w:tc>
          <w:tcPr>
            <w:tcW w:w="2880" w:type="dxa"/>
          </w:tcPr>
          <w:p w14:paraId="2C979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4FC4B31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47F2056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42637" w14:textId="77777777" w:rsidR="00072494" w:rsidRDefault="00000000">
            <w:r>
              <w:rPr>
                <w:rFonts w:cs="Calibri"/>
                <w:b w:val="0"/>
              </w:rPr>
              <w:t>Log publishing</w:t>
            </w:r>
          </w:p>
        </w:tc>
        <w:tc>
          <w:tcPr>
            <w:tcW w:w="2880" w:type="dxa"/>
          </w:tcPr>
          <w:p w14:paraId="495ABAE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38C0651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 Concurrency primitive: kafka.</w:t>
            </w:r>
          </w:p>
        </w:tc>
      </w:tr>
      <w:tr w:rsidR="00072494" w14:paraId="7116013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64485" w14:textId="77777777" w:rsidR="00072494" w:rsidRDefault="00000000">
            <w:r>
              <w:rPr>
                <w:rFonts w:cs="Calibri"/>
                <w:b w:val="0"/>
              </w:rPr>
              <w:t>Boot orchestration</w:t>
            </w:r>
          </w:p>
        </w:tc>
        <w:tc>
          <w:tcPr>
            <w:tcW w:w="2880" w:type="dxa"/>
          </w:tcPr>
          <w:p w14:paraId="133F5EB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01212F0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5478A85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AC8B1" w14:textId="77777777" w:rsidR="00072494" w:rsidRDefault="00000000">
            <w:r>
              <w:rPr>
                <w:rFonts w:cs="Calibri"/>
                <w:b w:val="0"/>
              </w:rPr>
              <w:t>Mode selection</w:t>
            </w:r>
          </w:p>
        </w:tc>
        <w:tc>
          <w:tcPr>
            <w:tcW w:w="2880" w:type="dxa"/>
          </w:tcPr>
          <w:p w14:paraId="0E322EF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36401BD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3E0373A" w14:textId="77777777" w:rsidR="00072494" w:rsidRDefault="00000000">
      <w:pPr>
        <w:pStyle w:val="Heading3"/>
      </w:pPr>
      <w:r>
        <w:rPr>
          <w:rFonts w:ascii="Calibri" w:hAnsi="Calibri" w:cs="Calibri"/>
          <w:color w:val="0D1117"/>
        </w:rPr>
        <w:t>4.9.1 Worker accountability — cross-PID concurrency primitive per worker</w:t>
      </w:r>
    </w:p>
    <w:p w14:paraId="3BB3896E" w14:textId="77777777" w:rsidR="00072494" w:rsidRDefault="00000000">
      <w:r>
        <w:rPr>
          <w:rFonts w:cs="Calibri"/>
        </w:rPr>
        <w:t>Every worker declares its concurrency primitive in its enforcement entry. This table is the running ledger.</w:t>
      </w:r>
    </w:p>
    <w:tbl>
      <w:tblPr>
        <w:tblStyle w:val="LightGrid-Accent1"/>
        <w:tblW w:w="0" w:type="auto"/>
        <w:tblLook w:val="04A0" w:firstRow="1" w:lastRow="0" w:firstColumn="1" w:lastColumn="0" w:noHBand="0" w:noVBand="1"/>
      </w:tblPr>
      <w:tblGrid>
        <w:gridCol w:w="3781"/>
        <w:gridCol w:w="2492"/>
        <w:gridCol w:w="2583"/>
      </w:tblGrid>
      <w:tr w:rsidR="00072494" w14:paraId="59ECEB5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AC273C" w14:textId="77777777" w:rsidR="00072494" w:rsidRDefault="00000000">
            <w:r>
              <w:rPr>
                <w:rFonts w:cs="Calibri"/>
              </w:rPr>
              <w:t>Worker</w:t>
            </w:r>
          </w:p>
        </w:tc>
        <w:tc>
          <w:tcPr>
            <w:tcW w:w="2880" w:type="dxa"/>
          </w:tcPr>
          <w:p w14:paraId="746A26A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Concurrency primitive</w:t>
            </w:r>
          </w:p>
        </w:tc>
        <w:tc>
          <w:tcPr>
            <w:tcW w:w="2880" w:type="dxa"/>
          </w:tcPr>
          <w:p w14:paraId="275A9AA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37A17BB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0D322F" w14:textId="77777777" w:rsidR="00072494" w:rsidRDefault="00000000">
            <w:r>
              <w:rPr>
                <w:rFonts w:cs="Calibri"/>
                <w:b w:val="0"/>
              </w:rPr>
              <w:t>ScanFilesEnforcementWorker</w:t>
            </w:r>
          </w:p>
        </w:tc>
        <w:tc>
          <w:tcPr>
            <w:tcW w:w="2880" w:type="dxa"/>
          </w:tcPr>
          <w:p w14:paraId="224B1D2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none</w:t>
            </w:r>
          </w:p>
        </w:tc>
        <w:tc>
          <w:tcPr>
            <w:tcW w:w="2880" w:type="dxa"/>
          </w:tcPr>
          <w:p w14:paraId="36AA202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w:t>
            </w:r>
          </w:p>
        </w:tc>
      </w:tr>
      <w:tr w:rsidR="00072494" w14:paraId="5AA47D5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34696" w14:textId="77777777" w:rsidR="00072494" w:rsidRDefault="00000000">
            <w:r>
              <w:rPr>
                <w:rFonts w:cs="Calibri"/>
                <w:b w:val="0"/>
              </w:rPr>
              <w:t>PromptInjectionEnforcementWorker (future)</w:t>
            </w:r>
          </w:p>
        </w:tc>
        <w:tc>
          <w:tcPr>
            <w:tcW w:w="2880" w:type="dxa"/>
          </w:tcPr>
          <w:p w14:paraId="0387CA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none</w:t>
            </w:r>
          </w:p>
        </w:tc>
        <w:tc>
          <w:tcPr>
            <w:tcW w:w="2880" w:type="dxa"/>
          </w:tcPr>
          <w:p w14:paraId="0B5F1B3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w:t>
            </w:r>
          </w:p>
        </w:tc>
      </w:tr>
      <w:tr w:rsidR="00072494" w14:paraId="0982223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9B424" w14:textId="77777777" w:rsidR="00072494" w:rsidRDefault="00000000">
            <w:r>
              <w:rPr>
                <w:rFonts w:cs="Calibri"/>
                <w:b w:val="0"/>
              </w:rPr>
              <w:t xml:space="preserve">PostResponseAuditEnforcementWorker </w:t>
            </w:r>
            <w:r>
              <w:rPr>
                <w:rFonts w:cs="Calibri"/>
                <w:b w:val="0"/>
              </w:rPr>
              <w:lastRenderedPageBreak/>
              <w:t>(future)</w:t>
            </w:r>
          </w:p>
        </w:tc>
        <w:tc>
          <w:tcPr>
            <w:tcW w:w="2880" w:type="dxa"/>
          </w:tcPr>
          <w:p w14:paraId="3930D0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none</w:t>
            </w:r>
          </w:p>
        </w:tc>
        <w:tc>
          <w:tcPr>
            <w:tcW w:w="2880" w:type="dxa"/>
          </w:tcPr>
          <w:p w14:paraId="20AC353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w:t>
            </w:r>
          </w:p>
        </w:tc>
      </w:tr>
      <w:tr w:rsidR="00072494" w14:paraId="28B6042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6C03D" w14:textId="77777777" w:rsidR="00072494" w:rsidRDefault="00000000">
            <w:r>
              <w:rPr>
                <w:rFonts w:cs="Calibri"/>
                <w:b w:val="0"/>
              </w:rPr>
              <w:t>LogPublishEnforcementWorker (future)</w:t>
            </w:r>
          </w:p>
        </w:tc>
        <w:tc>
          <w:tcPr>
            <w:tcW w:w="2880" w:type="dxa"/>
          </w:tcPr>
          <w:p w14:paraId="60E9C9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kafka (pub + single consumer)</w:t>
            </w:r>
          </w:p>
        </w:tc>
        <w:tc>
          <w:tcPr>
            <w:tcW w:w="2880" w:type="dxa"/>
          </w:tcPr>
          <w:p w14:paraId="03E2A3E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High-volume append to conversation_log; serialized through the existing Kafka pipeline.</w:t>
            </w:r>
          </w:p>
        </w:tc>
      </w:tr>
      <w:tr w:rsidR="00072494" w14:paraId="526D6DE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C9E09F" w14:textId="77777777" w:rsidR="00072494" w:rsidRDefault="00000000">
            <w:r>
              <w:rPr>
                <w:rFonts w:cs="Calibri"/>
                <w:b w:val="0"/>
              </w:rPr>
              <w:t>BootOrchestrationEnforcementWorker (future)</w:t>
            </w:r>
          </w:p>
        </w:tc>
        <w:tc>
          <w:tcPr>
            <w:tcW w:w="2880" w:type="dxa"/>
          </w:tcPr>
          <w:p w14:paraId="00BB242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filelock OR mongo_atomic</w:t>
            </w:r>
          </w:p>
        </w:tc>
        <w:tc>
          <w:tcPr>
            <w:tcW w:w="2880" w:type="dxa"/>
          </w:tcPr>
          <w:p w14:paraId="2666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advisory file lock on a boot marker, or a Mongo atomic claim on a session document.</w:t>
            </w:r>
          </w:p>
        </w:tc>
      </w:tr>
      <w:tr w:rsidR="00072494" w14:paraId="2AF1B6D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1D2824" w14:textId="77777777" w:rsidR="00072494" w:rsidRDefault="00000000">
            <w:r>
              <w:rPr>
                <w:rFonts w:cs="Calibri"/>
                <w:b w:val="0"/>
              </w:rPr>
              <w:t>ModeSelectionEnforcementWorker (future)</w:t>
            </w:r>
          </w:p>
        </w:tc>
        <w:tc>
          <w:tcPr>
            <w:tcW w:w="2880" w:type="dxa"/>
          </w:tcPr>
          <w:p w14:paraId="3899D5A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filelock</w:t>
            </w:r>
          </w:p>
        </w:tc>
        <w:tc>
          <w:tcPr>
            <w:tcW w:w="2880" w:type="dxa"/>
          </w:tcPr>
          <w:p w14:paraId="00A73D9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advisory lock prevents concurrent racing writers.</w:t>
            </w:r>
          </w:p>
        </w:tc>
      </w:tr>
    </w:tbl>
    <w:p w14:paraId="16006E24" w14:textId="77777777" w:rsidR="00072494" w:rsidRDefault="00000000">
      <w:pPr>
        <w:pStyle w:val="Heading2"/>
      </w:pPr>
      <w:r>
        <w:rPr>
          <w:rFonts w:ascii="Calibri" w:hAnsi="Calibri" w:cs="Calibri"/>
          <w:color w:val="0D1117"/>
        </w:rPr>
        <w:t>4.10 Worked Example: ScanFilesEnforcementWorker on pre-commit</w:t>
      </w:r>
    </w:p>
    <w:p w14:paraId="298E08C0"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48F26948" w14:textId="77777777" w:rsidR="00072494" w:rsidRDefault="00000000">
      <w:pPr>
        <w:pStyle w:val="Heading3"/>
      </w:pPr>
      <w:r>
        <w:rPr>
          <w:rFonts w:ascii="Calibri" w:hAnsi="Calibri" w:cs="Calibri"/>
          <w:color w:val="0D1117"/>
        </w:rPr>
        <w:t>4.10.1 ScanFilesEnforcementWorker class</w:t>
      </w:r>
    </w:p>
    <w:p w14:paraId="16BDC1D8"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§4.10.2.</w:t>
      </w:r>
    </w:p>
    <w:tbl>
      <w:tblPr>
        <w:tblStyle w:val="LightGrid-Accent1"/>
        <w:tblW w:w="0" w:type="auto"/>
        <w:tblLook w:val="04A0" w:firstRow="1" w:lastRow="0" w:firstColumn="1" w:lastColumn="0" w:noHBand="0" w:noVBand="1"/>
      </w:tblPr>
      <w:tblGrid>
        <w:gridCol w:w="1771"/>
        <w:gridCol w:w="1336"/>
        <w:gridCol w:w="5749"/>
      </w:tblGrid>
      <w:tr w:rsidR="00072494" w14:paraId="59DD80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C22CA0" w14:textId="77777777" w:rsidR="00072494" w:rsidRDefault="00000000">
            <w:r>
              <w:rPr>
                <w:rFonts w:cs="Calibri"/>
                <w:color w:val="0D1117"/>
                <w:sz w:val="20"/>
              </w:rPr>
              <w:t>Member</w:t>
            </w:r>
          </w:p>
        </w:tc>
        <w:tc>
          <w:tcPr>
            <w:tcW w:w="0" w:type="auto"/>
          </w:tcPr>
          <w:p w14:paraId="1C36AF9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78FB404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25C114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85EBE8" w14:textId="77777777" w:rsidR="00072494" w:rsidRDefault="00000000">
            <w:r>
              <w:rPr>
                <w:rFonts w:cs="Calibri"/>
                <w:b w:val="0"/>
                <w:color w:val="0D1117"/>
                <w:sz w:val="20"/>
              </w:rPr>
              <w:t>SCOPE_DEFAULT</w:t>
            </w:r>
          </w:p>
        </w:tc>
        <w:tc>
          <w:tcPr>
            <w:tcW w:w="0" w:type="auto"/>
          </w:tcPr>
          <w:p w14:paraId="29B7E8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F6B62F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2697866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497E41" w14:textId="77777777" w:rsidR="00072494" w:rsidRDefault="00000000">
            <w:r>
              <w:rPr>
                <w:rFonts w:cs="Calibri"/>
                <w:b w:val="0"/>
                <w:color w:val="0D1117"/>
                <w:sz w:val="20"/>
              </w:rPr>
              <w:t>run()</w:t>
            </w:r>
          </w:p>
        </w:tc>
        <w:tc>
          <w:tcPr>
            <w:tcW w:w="0" w:type="auto"/>
          </w:tcPr>
          <w:p w14:paraId="4D7D71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60653B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126B50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0C73CA" w14:textId="77777777" w:rsidR="00072494" w:rsidRDefault="00000000">
            <w:r>
              <w:rPr>
                <w:rFonts w:cs="Calibri"/>
                <w:b w:val="0"/>
                <w:color w:val="0D1117"/>
                <w:sz w:val="20"/>
              </w:rPr>
              <w:t>_scan_http(file)</w:t>
            </w:r>
          </w:p>
        </w:tc>
        <w:tc>
          <w:tcPr>
            <w:tcW w:w="0" w:type="auto"/>
          </w:tcPr>
          <w:p w14:paraId="5EC2D9B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7426DFF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B961A6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0AF101" w14:textId="77777777" w:rsidR="00072494" w:rsidRDefault="00000000">
            <w:r>
              <w:rPr>
                <w:rFonts w:cs="Calibri"/>
                <w:b w:val="0"/>
                <w:color w:val="0D1117"/>
                <w:sz w:val="20"/>
              </w:rPr>
              <w:t>_validate_json(file)</w:t>
            </w:r>
          </w:p>
        </w:tc>
        <w:tc>
          <w:tcPr>
            <w:tcW w:w="0" w:type="auto"/>
          </w:tcPr>
          <w:p w14:paraId="50CC735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4E7222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 xml:space="preserve">jsonschema Draft 2020-12 against file's $schema; FAIL LOUD if $schema missing and the file is not in any excluded row for </w:t>
            </w:r>
            <w:r>
              <w:rPr>
                <w:rFonts w:cs="Calibri"/>
                <w:color w:val="0D1117"/>
                <w:sz w:val="20"/>
              </w:rPr>
              <w:lastRenderedPageBreak/>
              <w:t>_validate_json. Implementation contract is in §4.10.3.</w:t>
            </w:r>
          </w:p>
        </w:tc>
      </w:tr>
    </w:tbl>
    <w:p w14:paraId="188087AA" w14:textId="77777777" w:rsidR="00072494" w:rsidRDefault="00000000">
      <w:pPr>
        <w:pStyle w:val="Heading3"/>
      </w:pPr>
      <w:r>
        <w:rPr>
          <w:rFonts w:ascii="Calibri" w:hAnsi="Calibri" w:cs="Calibri"/>
          <w:color w:val="0D1117"/>
        </w:rPr>
        <w:lastRenderedPageBreak/>
        <w:t>4.10.2 Categorized scope-list inventory (worked example)</w:t>
      </w:r>
    </w:p>
    <w:p w14:paraId="15E143DA"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p>
    <w:p w14:paraId="7DF4B36B" w14:textId="77777777" w:rsidR="00072494" w:rsidRDefault="00000000">
      <w:r>
        <w:rPr>
          <w:rFonts w:ascii="Consolas" w:hAnsi="Consolas" w:cs="Consolas"/>
          <w:color w:val="0D1117"/>
          <w:sz w:val="18"/>
        </w:rPr>
        <w:t>{</w:t>
      </w:r>
      <w:r>
        <w:rPr>
          <w:rFonts w:ascii="Consolas" w:hAnsi="Consolas" w:cs="Consolas"/>
          <w:color w:val="0D1117"/>
          <w:sz w:val="18"/>
        </w:rPr>
        <w:br/>
        <w:t xml:space="preserve">  "enforcement_id": "ScanFilesEnforcement-ENF-001",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"governance/EngineeringRuleEnforcement/code/scan_files_enforcement_worker.py",</w:t>
      </w:r>
      <w:r>
        <w:rPr>
          <w:rFonts w:ascii="Consolas" w:hAnsi="Consolas" w:cs="Consolas"/>
          <w:color w:val="0D1117"/>
          <w:sz w:val="18"/>
        </w:rPr>
        <w:br/>
        <w:t xml:space="preserve">  "concurrency_primitive": "none",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4EDB970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941D0A" w14:textId="77777777" w:rsidR="00072494" w:rsidRDefault="00000000">
            <w:r>
              <w:rPr>
                <w:rFonts w:cs="Calibri"/>
                <w:color w:val="0D1117"/>
                <w:sz w:val="20"/>
              </w:rPr>
              <w:t>function_name</w:t>
            </w:r>
          </w:p>
        </w:tc>
        <w:tc>
          <w:tcPr>
            <w:tcW w:w="0" w:type="auto"/>
          </w:tcPr>
          <w:p w14:paraId="602AC43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63B5C1E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402337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3E9E0B" w14:textId="77777777" w:rsidR="00072494" w:rsidRDefault="00000000">
            <w:r>
              <w:rPr>
                <w:rFonts w:cs="Calibri"/>
                <w:b w:val="0"/>
                <w:color w:val="0D1117"/>
                <w:sz w:val="20"/>
              </w:rPr>
              <w:t>_scan_http</w:t>
            </w:r>
          </w:p>
        </w:tc>
        <w:tc>
          <w:tcPr>
            <w:tcW w:w="0" w:type="auto"/>
          </w:tcPr>
          <w:p w14:paraId="5242016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493CE4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0292F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1B3366" w14:textId="77777777" w:rsidR="00072494" w:rsidRDefault="00000000">
            <w:r>
              <w:rPr>
                <w:rFonts w:cs="Calibri"/>
                <w:b w:val="0"/>
                <w:color w:val="0D1117"/>
                <w:sz w:val="20"/>
              </w:rPr>
              <w:t>_scan_http</w:t>
            </w:r>
          </w:p>
        </w:tc>
        <w:tc>
          <w:tcPr>
            <w:tcW w:w="0" w:type="auto"/>
          </w:tcPr>
          <w:p w14:paraId="088FA4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99B11B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71B4A3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CDA5AB" w14:textId="77777777" w:rsidR="00072494" w:rsidRDefault="00000000">
            <w:r>
              <w:rPr>
                <w:rFonts w:cs="Calibri"/>
                <w:b w:val="0"/>
                <w:color w:val="0D1117"/>
                <w:sz w:val="20"/>
              </w:rPr>
              <w:t>_validate_json</w:t>
            </w:r>
          </w:p>
        </w:tc>
        <w:tc>
          <w:tcPr>
            <w:tcW w:w="0" w:type="auto"/>
          </w:tcPr>
          <w:p w14:paraId="1A59359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6B6A8D1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1F20A66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FF721C" w14:textId="77777777" w:rsidR="00072494" w:rsidRDefault="00000000">
            <w:r>
              <w:rPr>
                <w:rFonts w:cs="Calibri"/>
                <w:b w:val="0"/>
                <w:color w:val="0D1117"/>
                <w:sz w:val="20"/>
              </w:rPr>
              <w:t>_validate_json</w:t>
            </w:r>
          </w:p>
        </w:tc>
        <w:tc>
          <w:tcPr>
            <w:tcW w:w="0" w:type="auto"/>
          </w:tcPr>
          <w:p w14:paraId="17C97CC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27C3D72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429C13E8" w14:textId="77777777" w:rsidR="00072494" w:rsidRDefault="00000000">
      <w:pPr>
        <w:pStyle w:val="Heading3"/>
      </w:pPr>
      <w:r>
        <w:rPr>
          <w:rFonts w:ascii="Calibri" w:hAnsi="Calibri" w:cs="Calibri"/>
          <w:color w:val="0D1117"/>
        </w:rPr>
        <w:t>4.10.3 JSON validation behavior</w:t>
      </w:r>
    </w:p>
    <w:tbl>
      <w:tblPr>
        <w:tblStyle w:val="LightGrid-Accent1"/>
        <w:tblW w:w="0" w:type="auto"/>
        <w:tblLook w:val="04A0" w:firstRow="1" w:lastRow="0" w:firstColumn="1" w:lastColumn="0" w:noHBand="0" w:noVBand="1"/>
      </w:tblPr>
      <w:tblGrid>
        <w:gridCol w:w="4320"/>
        <w:gridCol w:w="4320"/>
      </w:tblGrid>
      <w:tr w:rsidR="00072494" w14:paraId="273C8C71"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B4935A" w14:textId="77777777" w:rsidR="00072494" w:rsidRDefault="00000000">
            <w:r>
              <w:rPr>
                <w:rFonts w:cs="Calibri"/>
              </w:rPr>
              <w:t>Condition</w:t>
            </w:r>
          </w:p>
        </w:tc>
        <w:tc>
          <w:tcPr>
            <w:tcW w:w="4320" w:type="dxa"/>
          </w:tcPr>
          <w:p w14:paraId="4285EF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44359EE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E493BB" w14:textId="77777777" w:rsidR="00072494" w:rsidRDefault="00000000">
            <w:r>
              <w:rPr>
                <w:rFonts w:cs="Calibri"/>
                <w:b w:val="0"/>
              </w:rPr>
              <w:t>$schema present</w:t>
            </w:r>
          </w:p>
        </w:tc>
        <w:tc>
          <w:tcPr>
            <w:tcW w:w="4320" w:type="dxa"/>
          </w:tcPr>
          <w:p w14:paraId="54044E1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59E328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1ED59E" w14:textId="77777777" w:rsidR="00072494" w:rsidRDefault="00000000">
            <w:r>
              <w:rPr>
                <w:rFonts w:cs="Calibri"/>
                <w:b w:val="0"/>
              </w:rPr>
              <w:t>$schema missing AND file in SCHEMA_EXCLUDED_EXACT</w:t>
            </w:r>
          </w:p>
        </w:tc>
        <w:tc>
          <w:tcPr>
            <w:tcW w:w="4320" w:type="dxa"/>
          </w:tcPr>
          <w:p w14:paraId="31F6015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6521481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047F24" w14:textId="77777777" w:rsidR="00072494" w:rsidRDefault="00000000">
            <w:r>
              <w:rPr>
                <w:rFonts w:cs="Calibri"/>
                <w:b w:val="0"/>
              </w:rPr>
              <w:t>$schema missing AND not in SCHEMA_EXCLUDED_EXACT</w:t>
            </w:r>
          </w:p>
        </w:tc>
        <w:tc>
          <w:tcPr>
            <w:tcW w:w="4320" w:type="dxa"/>
          </w:tcPr>
          <w:p w14:paraId="048E60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72CA56A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D84F22" w14:textId="77777777" w:rsidR="00072494" w:rsidRDefault="00000000">
            <w:r>
              <w:rPr>
                <w:rFonts w:cs="Calibri"/>
                <w:b w:val="0"/>
              </w:rPr>
              <w:t>$schema points at relaxed placeholder</w:t>
            </w:r>
          </w:p>
        </w:tc>
        <w:tc>
          <w:tcPr>
            <w:tcW w:w="4320" w:type="dxa"/>
          </w:tcPr>
          <w:p w14:paraId="2D60B9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576B010F" w14:textId="77777777" w:rsidR="00072494" w:rsidRDefault="00000000">
      <w:r>
        <w:rPr>
          <w:rFonts w:cs="Calibri"/>
          <w:color w:val="0D1117"/>
        </w:rPr>
        <w:lastRenderedPageBreak/>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F1485E0" w14:textId="77777777" w:rsidR="00072494" w:rsidRDefault="00000000">
      <w:r>
        <w:rPr>
          <w:rFonts w:cs="Calibri"/>
          <w:b/>
          <w:color w:val="0D1117"/>
        </w:rPr>
        <w:t>Single library, single API, single source of truth.</w:t>
      </w:r>
    </w:p>
    <w:p w14:paraId="1160ABA8" w14:textId="77777777" w:rsidR="00072494" w:rsidRDefault="00000000">
      <w:r>
        <w:rPr>
          <w:rFonts w:cs="Calibri"/>
          <w:color w:val="0D1117"/>
        </w:rPr>
        <w:t>The implementation uses two and only two Python packages:</w:t>
      </w:r>
    </w:p>
    <w:p w14:paraId="44A6183C" w14:textId="77777777" w:rsidR="00072494" w:rsidRDefault="00000000">
      <w:r>
        <w:rPr>
          <w:rFonts w:ascii="Consolas" w:hAnsi="Consolas" w:cs="Consolas"/>
          <w:color w:val="0D1117"/>
          <w:sz w:val="18"/>
        </w:rPr>
        <w:t xml:space="preserve">  • json (Python standard library) — for parsing the file content.</w:t>
      </w:r>
    </w:p>
    <w:p w14:paraId="32FC8539" w14:textId="77777777" w:rsidR="00072494" w:rsidRDefault="00000000">
      <w:r>
        <w:rPr>
          <w:rFonts w:ascii="Consolas" w:hAnsi="Consolas" w:cs="Consolas"/>
          <w:color w:val="0D1117"/>
          <w:sz w:val="18"/>
        </w:rPr>
        <w:t xml:space="preserve">  • jsonschema (pip package: https://pypi.org/project/jsonschema/) — for schema validation.</w:t>
      </w:r>
    </w:p>
    <w:p w14:paraId="1C8FA3DE" w14:textId="77777777" w:rsidR="00072494" w:rsidRDefault="00000000">
      <w:r>
        <w:rPr>
          <w:rFonts w:cs="Calibri"/>
          <w:b/>
          <w:color w:val="0D1117"/>
        </w:rPr>
        <w:t>Method signature:</w:t>
      </w:r>
    </w:p>
    <w:p w14:paraId="4D8E2C0D"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"""Returns [] if valid; list of ViolationRecord if invalid;</w:t>
      </w:r>
      <w:r>
        <w:rPr>
          <w:rFonts w:ascii="Consolas" w:hAnsi="Consolas" w:cs="Consolas"/>
          <w:color w:val="0D1117"/>
          <w:sz w:val="18"/>
        </w:rPr>
        <w:br/>
        <w:t xml:space="preserve">    raises WorkerInternalError if the schema itself cannot be loaded."""</w:t>
      </w:r>
    </w:p>
    <w:p w14:paraId="623CD599" w14:textId="77777777" w:rsidR="00072494" w:rsidRDefault="00000000">
      <w:r>
        <w:rPr>
          <w:rFonts w:cs="Calibri"/>
          <w:b/>
          <w:color w:val="0D1117"/>
        </w:rPr>
        <w:t>Algorithm — exact step sequence. No deviations.</w:t>
      </w:r>
    </w:p>
    <w:p w14:paraId="52DB377B"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3EEC4E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TR-10 and TR-12. There is no implicit schema, no default schema, no fallback.</w:t>
      </w:r>
    </w:p>
    <w:p w14:paraId="0A9C29B3" w14:textId="77777777" w:rsidR="00072494" w:rsidRDefault="00000000">
      <w:r>
        <w:rPr>
          <w:rFonts w:cs="Calibri"/>
          <w:color w:val="0D1117"/>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14:paraId="23F85E78"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0A4CDC0B" w14:textId="77777777" w:rsidR="00072494" w:rsidRDefault="00000000">
      <w:r>
        <w:rPr>
          <w:rFonts w:cs="Calibri"/>
          <w:color w:val="0D1117"/>
        </w:rPr>
        <w:t xml:space="preserve">5. Construct the validator. validator = jsonschema.Draft202012Validator(schema). If jsonschema.exceptions.SchemaError is raised, the schema is invalid against JSON Schema Draft 2020-12; raise WorkerInternalError (worker exit 5). The draft is fixed at 2020-12. No other drafts </w:t>
      </w:r>
      <w:r>
        <w:rPr>
          <w:rFonts w:cs="Calibri"/>
          <w:color w:val="0D1117"/>
        </w:rPr>
        <w:lastRenderedPageBreak/>
        <w:t>are supported. Do not call jsonschema.validate(); use the Validator class directly so iter_errors yields all errors.</w:t>
      </w:r>
    </w:p>
    <w:p w14:paraId="41A2392F"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077899D8"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38B297CF" w14:textId="77777777" w:rsidR="00072494" w:rsidRDefault="00000000">
      <w:r>
        <w:rPr>
          <w:rFonts w:cs="Calibri"/>
          <w:color w:val="0D1117"/>
        </w:rPr>
        <w:t>8. Return the list. Empty list = clean. Non-empty list = violations; the worker's overall exit code becomes EXIT_VIOLATIONS_FOUND (1) per TR-2.</w:t>
      </w:r>
    </w:p>
    <w:p w14:paraId="3676BDB6" w14:textId="77777777" w:rsidR="00072494" w:rsidRDefault="00000000">
      <w:r>
        <w:rPr>
          <w:rFonts w:cs="Calibri"/>
          <w:b/>
          <w:color w:val="0D1117"/>
        </w:rPr>
        <w:t>Forbidden patterns — MUST NOT appear in this implementation:</w:t>
      </w:r>
    </w:p>
    <w:p w14:paraId="0458BCF9" w14:textId="77777777" w:rsidR="00072494" w:rsidRDefault="00000000">
      <w:r>
        <w:rPr>
          <w:rFonts w:ascii="Consolas" w:hAnsi="Consolas" w:cs="Consolas"/>
          <w:color w:val="0D1117"/>
          <w:sz w:val="18"/>
        </w:rPr>
        <w:t xml:space="preserve">  • try: ... except: pass around any of the parsing or validation calls.</w:t>
      </w:r>
    </w:p>
    <w:p w14:paraId="5B56455E" w14:textId="77777777" w:rsidR="00072494" w:rsidRDefault="00000000">
      <w:r>
        <w:rPr>
          <w:rFonts w:ascii="Consolas" w:hAnsi="Consolas" w:cs="Consolas"/>
          <w:color w:val="0D1117"/>
          <w:sz w:val="18"/>
        </w:rPr>
        <w:t xml:space="preserve">  • Comparing field types directly (isinstance, type(x) == ...) outside of jsonschema.</w:t>
      </w:r>
    </w:p>
    <w:p w14:paraId="17B007BC" w14:textId="77777777" w:rsidR="00072494" w:rsidRDefault="00000000">
      <w:r>
        <w:rPr>
          <w:rFonts w:ascii="Consolas" w:hAnsi="Consolas" w:cs="Consolas"/>
          <w:color w:val="0D1117"/>
          <w:sz w:val="18"/>
        </w:rPr>
        <w:t xml:space="preserve">  • Custom regex on the file's raw bytes to "pre-validate" before json.load.</w:t>
      </w:r>
    </w:p>
    <w:p w14:paraId="57256FF1" w14:textId="77777777" w:rsidR="00072494" w:rsidRDefault="00000000">
      <w:r>
        <w:rPr>
          <w:rFonts w:ascii="Consolas" w:hAnsi="Consolas" w:cs="Consolas"/>
          <w:color w:val="0D1117"/>
          <w:sz w:val="18"/>
        </w:rPr>
        <w:t xml:space="preserve">  • Skipping validation based on file size, age, modification time, or any heuristic.</w:t>
      </w:r>
    </w:p>
    <w:p w14:paraId="524456AD" w14:textId="77777777" w:rsidR="00072494" w:rsidRDefault="00000000">
      <w:r>
        <w:rPr>
          <w:rFonts w:ascii="Consolas" w:hAnsi="Consolas" w:cs="Consolas"/>
          <w:color w:val="0D1117"/>
          <w:sz w:val="18"/>
        </w:rPr>
        <w:t xml:space="preserve">  • Treating any subset of errors as warnings. All errors are violations.</w:t>
      </w:r>
    </w:p>
    <w:p w14:paraId="22BE1ACB" w14:textId="77777777" w:rsidR="00072494" w:rsidRDefault="00000000">
      <w:r>
        <w:rPr>
          <w:rFonts w:ascii="Consolas" w:hAnsi="Consolas" w:cs="Consolas"/>
          <w:color w:val="0D1117"/>
          <w:sz w:val="18"/>
        </w:rPr>
        <w:t xml:space="preserve">  • Maintaining a known-good cache or skip-if-unchanged optimization.</w:t>
      </w:r>
    </w:p>
    <w:p w14:paraId="72169F75" w14:textId="77777777" w:rsidR="00072494" w:rsidRDefault="00000000">
      <w:r>
        <w:rPr>
          <w:rFonts w:ascii="Consolas" w:hAnsi="Consolas" w:cs="Consolas"/>
          <w:color w:val="0D1117"/>
          <w:sz w:val="18"/>
        </w:rPr>
        <w:t xml:space="preserve">  • Calling jsonschema.validate() (it raises on first error and hides the rest).</w:t>
      </w:r>
    </w:p>
    <w:p w14:paraId="68F030C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618D3EDA" w14:textId="77777777" w:rsidR="00072494" w:rsidRDefault="00000000">
      <w:r>
        <w:rPr>
          <w:rFonts w:cs="Calibri"/>
          <w:b/>
          <w:color w:val="0D1117"/>
        </w:rPr>
        <w:t>Schema URL → local path resolution (V1, fixed):</w:t>
      </w:r>
    </w:p>
    <w:tbl>
      <w:tblPr>
        <w:tblStyle w:val="LightGrid-Accent1"/>
        <w:tblW w:w="0" w:type="auto"/>
        <w:tblLook w:val="04A0" w:firstRow="1" w:lastRow="0" w:firstColumn="1" w:lastColumn="0" w:noHBand="0" w:noVBand="1"/>
      </w:tblPr>
      <w:tblGrid>
        <w:gridCol w:w="5039"/>
        <w:gridCol w:w="3817"/>
      </w:tblGrid>
      <w:tr w:rsidR="00072494" w14:paraId="7889EAF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B1203E" w14:textId="77777777" w:rsidR="00072494" w:rsidRDefault="00000000">
            <w:r>
              <w:rPr>
                <w:sz w:val="20"/>
              </w:rPr>
              <w:t>$schema URL</w:t>
            </w:r>
          </w:p>
        </w:tc>
        <w:tc>
          <w:tcPr>
            <w:tcW w:w="4320" w:type="dxa"/>
          </w:tcPr>
          <w:p w14:paraId="602EA55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Local schema file</w:t>
            </w:r>
          </w:p>
        </w:tc>
      </w:tr>
      <w:tr w:rsidR="00072494" w14:paraId="6FFE7B0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093B29" w14:textId="77777777" w:rsidR="00072494" w:rsidRDefault="00000000">
            <w:r>
              <w:rPr>
                <w:sz w:val="20"/>
              </w:rPr>
              <w:t>https://dev.chathealthy.ai/schemas/ChatHealthyAgileBacklogSchema.json</w:t>
            </w:r>
          </w:p>
        </w:tc>
        <w:tc>
          <w:tcPr>
            <w:tcW w:w="4320" w:type="dxa"/>
          </w:tcPr>
          <w:p w14:paraId="232F7D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Website/schemas/ChatHealthyAgileBacklogSchema.json</w:t>
            </w:r>
          </w:p>
        </w:tc>
      </w:tr>
      <w:tr w:rsidR="00072494" w14:paraId="3C6C20C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C2D9DF" w14:textId="77777777" w:rsidR="00072494" w:rsidRDefault="00000000">
            <w:r>
              <w:rPr>
                <w:sz w:val="20"/>
              </w:rPr>
              <w:t>https://dev.chathealthy.ai/schemas/ChatHealthyBugsSchema.json</w:t>
            </w:r>
          </w:p>
        </w:tc>
        <w:tc>
          <w:tcPr>
            <w:tcW w:w="4320" w:type="dxa"/>
          </w:tcPr>
          <w:p w14:paraId="1E2CEC2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Website/schemas/ChatHealthyBugsSchema.json</w:t>
            </w:r>
          </w:p>
        </w:tc>
      </w:tr>
      <w:tr w:rsidR="00072494" w14:paraId="358BF09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3179BC" w14:textId="77777777" w:rsidR="00072494" w:rsidRDefault="00000000">
            <w:r>
              <w:rPr>
                <w:sz w:val="20"/>
              </w:rPr>
              <w:t>https://dev.chathealthy.ai/schemas/EngineeringRulesSchema.json</w:t>
            </w:r>
          </w:p>
        </w:tc>
        <w:tc>
          <w:tcPr>
            <w:tcW w:w="4320" w:type="dxa"/>
          </w:tcPr>
          <w:p w14:paraId="5417F1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Website/schemas/EngineeringRulesSchema.json</w:t>
            </w:r>
          </w:p>
        </w:tc>
      </w:tr>
      <w:tr w:rsidR="00072494" w14:paraId="3A43873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998EE5" w14:textId="77777777" w:rsidR="00072494" w:rsidRDefault="00000000">
            <w:r>
              <w:rPr>
                <w:sz w:val="20"/>
              </w:rPr>
              <w:t>https://dev.chathealthy.ai/schemas/ChatHealthyRiskAcceptanceSchema.json</w:t>
            </w:r>
          </w:p>
        </w:tc>
        <w:tc>
          <w:tcPr>
            <w:tcW w:w="4320" w:type="dxa"/>
          </w:tcPr>
          <w:p w14:paraId="220BD05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Website/schemas/ChatHealthyRiskAcceptanceSchema.json</w:t>
            </w:r>
          </w:p>
        </w:tc>
      </w:tr>
      <w:tr w:rsidR="00072494" w14:paraId="53C2BD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A665DA" w14:textId="77777777" w:rsidR="00072494" w:rsidRDefault="00000000">
            <w:r>
              <w:rPr>
                <w:sz w:val="20"/>
              </w:rPr>
              <w:t>https://dev.chathealthy.ai/schemas/ChatHealthyVersionSchema.json</w:t>
            </w:r>
          </w:p>
        </w:tc>
        <w:tc>
          <w:tcPr>
            <w:tcW w:w="4320" w:type="dxa"/>
          </w:tcPr>
          <w:p w14:paraId="499E2A1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Website/schemas/ChatHealthyVersionSchema.json</w:t>
            </w:r>
          </w:p>
        </w:tc>
      </w:tr>
      <w:tr w:rsidR="00072494" w14:paraId="61F6477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ECDA52" w14:textId="77777777" w:rsidR="00072494" w:rsidRDefault="00000000">
            <w:r>
              <w:rPr>
                <w:sz w:val="20"/>
              </w:rPr>
              <w:t>https://dev.chathealthy.ai/schemas/ChatHealthyErrorsSchema.json</w:t>
            </w:r>
          </w:p>
        </w:tc>
        <w:tc>
          <w:tcPr>
            <w:tcW w:w="4320" w:type="dxa"/>
          </w:tcPr>
          <w:p w14:paraId="4980818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Website/schemas/ChatHealthyErrorsSchema.json</w:t>
            </w:r>
          </w:p>
        </w:tc>
      </w:tr>
      <w:tr w:rsidR="00072494" w14:paraId="10A74C9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1FE915" w14:textId="77777777" w:rsidR="00072494" w:rsidRDefault="00000000">
            <w:r>
              <w:rPr>
                <w:sz w:val="20"/>
              </w:rPr>
              <w:t>https://dev.chathealthy.ai/schemas/ChatHealthyRelaxedSchema.json</w:t>
            </w:r>
          </w:p>
        </w:tc>
        <w:tc>
          <w:tcPr>
            <w:tcW w:w="4320" w:type="dxa"/>
          </w:tcPr>
          <w:p w14:paraId="233DB07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Website/schemas/ChatHealthyRelaxedSchema.json</w:t>
            </w:r>
          </w:p>
        </w:tc>
      </w:tr>
      <w:tr w:rsidR="00072494" w14:paraId="625A77B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317598" w14:textId="77777777" w:rsidR="00072494" w:rsidRDefault="00000000">
            <w:r>
              <w:rPr>
                <w:sz w:val="20"/>
              </w:rPr>
              <w:lastRenderedPageBreak/>
              <w:t>https://(qa|prod or no subdomain).chathealthy.ai/schemas/&lt;file&gt;</w:t>
            </w:r>
          </w:p>
        </w:tc>
        <w:tc>
          <w:tcPr>
            <w:tcW w:w="4320" w:type="dxa"/>
          </w:tcPr>
          <w:p w14:paraId="6D795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same Website/schemas/&lt;file&gt;</w:t>
            </w:r>
          </w:p>
        </w:tc>
      </w:tr>
    </w:tbl>
    <w:p w14:paraId="43AF2934" w14:textId="77777777" w:rsidR="00072494" w:rsidRDefault="00000000">
      <w:r>
        <w:rPr>
          <w:rFonts w:cs="Calibri"/>
          <w:color w:val="0D1117"/>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p>
    <w:p w14:paraId="31CC908D"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0BC78BF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230D7" w14:textId="77777777" w:rsidR="00072494" w:rsidRDefault="00000000">
            <w:r>
              <w:rPr>
                <w:sz w:val="20"/>
              </w:rPr>
              <w:t>#</w:t>
            </w:r>
          </w:p>
        </w:tc>
        <w:tc>
          <w:tcPr>
            <w:tcW w:w="2880" w:type="dxa"/>
          </w:tcPr>
          <w:p w14:paraId="0DA863C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00786B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03EBE62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0939E" w14:textId="77777777" w:rsidR="00072494" w:rsidRDefault="00000000">
            <w:r>
              <w:rPr>
                <w:sz w:val="20"/>
              </w:rPr>
              <w:t>1</w:t>
            </w:r>
          </w:p>
        </w:tc>
        <w:tc>
          <w:tcPr>
            <w:tcW w:w="2880" w:type="dxa"/>
          </w:tcPr>
          <w:p w14:paraId="0B3BB99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0D4AA6C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6552D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E88866" w14:textId="77777777" w:rsidR="00072494" w:rsidRDefault="00000000">
            <w:r>
              <w:rPr>
                <w:sz w:val="20"/>
              </w:rPr>
              <w:t>2</w:t>
            </w:r>
          </w:p>
        </w:tc>
        <w:tc>
          <w:tcPr>
            <w:tcW w:w="2880" w:type="dxa"/>
          </w:tcPr>
          <w:p w14:paraId="72C56B4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1AB2AB6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6A3A6A6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291C69" w14:textId="77777777" w:rsidR="00072494" w:rsidRDefault="00000000">
            <w:r>
              <w:rPr>
                <w:sz w:val="20"/>
              </w:rPr>
              <w:t>3</w:t>
            </w:r>
          </w:p>
        </w:tc>
        <w:tc>
          <w:tcPr>
            <w:tcW w:w="2880" w:type="dxa"/>
          </w:tcPr>
          <w:p w14:paraId="5133DB7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D7706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7F5F315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11D45A" w14:textId="77777777" w:rsidR="00072494" w:rsidRDefault="00000000">
            <w:r>
              <w:rPr>
                <w:sz w:val="20"/>
              </w:rPr>
              <w:t>4</w:t>
            </w:r>
          </w:p>
        </w:tc>
        <w:tc>
          <w:tcPr>
            <w:tcW w:w="2880" w:type="dxa"/>
          </w:tcPr>
          <w:p w14:paraId="6D0C6B1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whose $schema points to a missing local schema</w:t>
            </w:r>
          </w:p>
        </w:tc>
        <w:tc>
          <w:tcPr>
            <w:tcW w:w="2880" w:type="dxa"/>
          </w:tcPr>
          <w:p w14:paraId="10754ED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WorkerInternalError; exit 5</w:t>
            </w:r>
          </w:p>
        </w:tc>
      </w:tr>
      <w:tr w:rsidR="00072494" w14:paraId="34DBD3E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F524F6" w14:textId="77777777" w:rsidR="00072494" w:rsidRDefault="00000000">
            <w:r>
              <w:rPr>
                <w:sz w:val="20"/>
              </w:rPr>
              <w:t>5</w:t>
            </w:r>
          </w:p>
        </w:tc>
        <w:tc>
          <w:tcPr>
            <w:tcW w:w="2880" w:type="dxa"/>
          </w:tcPr>
          <w:p w14:paraId="3497AE2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3A00341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59BEBA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5D8542" w14:textId="77777777" w:rsidR="00072494" w:rsidRDefault="00000000">
            <w:r>
              <w:rPr>
                <w:sz w:val="20"/>
              </w:rPr>
              <w:t>6</w:t>
            </w:r>
          </w:p>
        </w:tc>
        <w:tc>
          <w:tcPr>
            <w:tcW w:w="2880" w:type="dxa"/>
          </w:tcPr>
          <w:p w14:paraId="4ECE193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53AAC7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6DA225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62DA7" w14:textId="77777777" w:rsidR="00072494" w:rsidRDefault="00000000">
            <w:r>
              <w:rPr>
                <w:sz w:val="20"/>
              </w:rPr>
              <w:t>7</w:t>
            </w:r>
          </w:p>
        </w:tc>
        <w:tc>
          <w:tcPr>
            <w:tcW w:w="2880" w:type="dxa"/>
          </w:tcPr>
          <w:p w14:paraId="59120F0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24D72B3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0096482D" w14:textId="77777777" w:rsidR="00072494" w:rsidRDefault="00000000">
      <w:r>
        <w:rPr>
          <w:rFonts w:cs="Calibri"/>
          <w:color w:val="0D1117"/>
        </w:rPr>
        <w:t>These fixtures live under projectRoot/governance/EngineeringRuleEnforcement/tests/fixtures/json_validation/.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205B8DB0" w14:textId="77777777" w:rsidR="00072494" w:rsidRDefault="00000000">
      <w:r>
        <w:rPr>
          <w:rFonts w:cs="Calibri"/>
          <w:b/>
          <w:color w:val="0D1117"/>
        </w:rPr>
        <w:t>What the method body actually looks like.</w:t>
      </w:r>
    </w:p>
    <w:p w14:paraId="73575A46"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792F23C1"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"""JSON validation per design §4.10.3. SOLE arbiter: jsonschema.Draft202012Validator.</w:t>
      </w:r>
      <w:r>
        <w:rPr>
          <w:rFonts w:ascii="Consolas" w:hAnsi="Consolas" w:cs="Consolas"/>
          <w:color w:val="0D1117"/>
          <w:sz w:val="18"/>
        </w:rPr>
        <w:br/>
        <w:t xml:space="preserve">    Do not invent. See §4.10.3 for the binding contract.</w:t>
      </w:r>
      <w:r>
        <w:rPr>
          <w:rFonts w:ascii="Consolas" w:hAnsi="Consolas" w:cs="Consolas"/>
          <w:color w:val="0D1117"/>
          <w:sz w:val="18"/>
        </w:rPr>
        <w:br/>
        <w:t xml:space="preserve">    """</w:t>
      </w:r>
      <w:r>
        <w:rPr>
          <w:rFonts w:ascii="Consolas" w:hAnsi="Consolas" w:cs="Consolas"/>
          <w:color w:val="0D1117"/>
          <w:sz w:val="18"/>
        </w:rPr>
        <w:br/>
        <w:t xml:space="preserve">    data   = self._load_data(file_path)            # parse error -&gt; ViolationRecord</w:t>
      </w:r>
      <w:r>
        <w:rPr>
          <w:rFonts w:ascii="Consolas" w:hAnsi="Consolas" w:cs="Consolas"/>
          <w:color w:val="0D1117"/>
          <w:sz w:val="18"/>
        </w:rPr>
        <w:br/>
        <w:t xml:space="preserve">    schema = self._load_schema(data, file_path)    # missing/bad -&gt; WorkerInternalError</w:t>
      </w:r>
      <w:r>
        <w:rPr>
          <w:rFonts w:ascii="Consolas" w:hAnsi="Consolas" w:cs="Consolas"/>
          <w:color w:val="0D1117"/>
          <w:sz w:val="18"/>
        </w:rPr>
        <w:br/>
        <w:t xml:space="preserve">    validator = jsonschema.Draft202012Validator(schema)</w:t>
      </w:r>
      <w:r>
        <w:rPr>
          <w:rFonts w:ascii="Consolas" w:hAnsi="Consolas" w:cs="Consolas"/>
          <w:color w:val="0D1117"/>
          <w:sz w:val="18"/>
        </w:rPr>
        <w:br/>
        <w:t xml:space="preserve">    return [self._violation(file_path, e)</w:t>
      </w:r>
      <w:r>
        <w:rPr>
          <w:rFonts w:ascii="Consolas" w:hAnsi="Consolas" w:cs="Consolas"/>
          <w:color w:val="0D1117"/>
          <w:sz w:val="18"/>
        </w:rPr>
        <w:br/>
        <w:t xml:space="preserve">            for e in validator.iter_errors(data)]</w:t>
      </w:r>
    </w:p>
    <w:p w14:paraId="207B9023"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3F554D48"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46829055" w14:textId="77777777" w:rsidR="00072494" w:rsidRDefault="00000000">
      <w:pPr>
        <w:pStyle w:val="Heading2"/>
      </w:pPr>
      <w:r>
        <w:rPr>
          <w:rFonts w:ascii="Calibri" w:hAnsi="Calibri" w:cs="Calibri"/>
          <w:color w:val="0D1117"/>
        </w:rPr>
        <w:t>4.11 Filesystem layout — mirrors the operating model</w:t>
      </w:r>
    </w:p>
    <w:p w14:paraId="19E7EA2B" w14:textId="77777777" w:rsidR="00072494" w:rsidRDefault="00000000">
      <w:r>
        <w:rPr>
          <w:rFonts w:cs="Calibri"/>
        </w:rPr>
        <w:t>All code for this feature lives under projectRoot/governance/EngineeringRuleEnforcement/.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710F2C90"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943600" cy="1629495"/>
                    </a:xfrm>
                    <a:prstGeom prst="rect">
                      <a:avLst/>
                    </a:prstGeom>
                  </pic:spPr>
                </pic:pic>
              </a:graphicData>
            </a:graphic>
          </wp:inline>
        </w:drawing>
      </w:r>
    </w:p>
    <w:p w14:paraId="6E2D9250" w14:textId="77777777" w:rsidR="00072494" w:rsidRDefault="00000000">
      <w:pPr>
        <w:jc w:val="center"/>
      </w:pPr>
      <w:r>
        <w:rPr>
          <w:rFonts w:cs="Calibri"/>
          <w:i/>
          <w:color w:val="4A5568"/>
          <w:sz w:val="18"/>
        </w:rPr>
        <w:t>Figure 4.10 — Filesystem mirrors the operating model</w:t>
      </w:r>
    </w:p>
    <w:tbl>
      <w:tblPr>
        <w:tblStyle w:val="LightGrid-Accent1"/>
        <w:tblW w:w="0" w:type="auto"/>
        <w:tblLook w:val="04A0" w:firstRow="1" w:lastRow="0" w:firstColumn="1" w:lastColumn="0" w:noHBand="0" w:noVBand="1"/>
      </w:tblPr>
      <w:tblGrid>
        <w:gridCol w:w="5141"/>
        <w:gridCol w:w="1211"/>
        <w:gridCol w:w="2504"/>
      </w:tblGrid>
      <w:tr w:rsidR="00072494" w14:paraId="2BD3516A"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52E698" w14:textId="77777777" w:rsidR="00072494" w:rsidRDefault="00000000">
            <w:r>
              <w:rPr>
                <w:rFonts w:cs="Calibri"/>
              </w:rPr>
              <w:t>Path</w:t>
            </w:r>
          </w:p>
        </w:tc>
        <w:tc>
          <w:tcPr>
            <w:tcW w:w="2880" w:type="dxa"/>
          </w:tcPr>
          <w:p w14:paraId="386545D6"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2034FCC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735FFFA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E71C88" w14:textId="77777777" w:rsidR="00072494" w:rsidRDefault="00000000">
            <w:r>
              <w:rPr>
                <w:rFonts w:cs="Calibri"/>
                <w:b w:val="0"/>
              </w:rPr>
              <w:t>projectRoot/governance/EngineeringRuleEnforcement/</w:t>
            </w:r>
          </w:p>
        </w:tc>
        <w:tc>
          <w:tcPr>
            <w:tcW w:w="2880" w:type="dxa"/>
          </w:tcPr>
          <w:p w14:paraId="113E831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2638FD7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40B086D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00342" w14:textId="77777777" w:rsidR="00072494" w:rsidRDefault="00000000">
            <w:r>
              <w:rPr>
                <w:rFonts w:cs="Calibri"/>
                <w:b w:val="0"/>
              </w:rPr>
              <w:t>…/code/chathealthy_enforcement_manager.py</w:t>
            </w:r>
          </w:p>
        </w:tc>
        <w:tc>
          <w:tcPr>
            <w:tcW w:w="2880" w:type="dxa"/>
          </w:tcPr>
          <w:p w14:paraId="60E9E76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85F07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7841C6F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325DF8" w14:textId="77777777" w:rsidR="00072494" w:rsidRDefault="00000000">
            <w:r>
              <w:rPr>
                <w:rFonts w:cs="Calibri"/>
                <w:b w:val="0"/>
              </w:rPr>
              <w:t>…/code/enforcement_worker.py</w:t>
            </w:r>
          </w:p>
        </w:tc>
        <w:tc>
          <w:tcPr>
            <w:tcW w:w="2880" w:type="dxa"/>
          </w:tcPr>
          <w:p w14:paraId="5A4BC7D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283E47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4E6431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7AA67C" w14:textId="77777777" w:rsidR="00072494" w:rsidRDefault="00000000">
            <w:r>
              <w:rPr>
                <w:rFonts w:cs="Calibri"/>
                <w:b w:val="0"/>
              </w:rPr>
              <w:t>…/code/scan_files_enforcement_worker.py</w:t>
            </w:r>
          </w:p>
        </w:tc>
        <w:tc>
          <w:tcPr>
            <w:tcW w:w="2880" w:type="dxa"/>
          </w:tcPr>
          <w:p w14:paraId="125191B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5E506CA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7688715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BCF3D" w14:textId="77777777" w:rsidR="00072494" w:rsidRDefault="00000000">
            <w:r>
              <w:rPr>
                <w:rFonts w:cs="Calibri"/>
                <w:b w:val="0"/>
              </w:rPr>
              <w:t>…/tests/</w:t>
            </w:r>
          </w:p>
        </w:tc>
        <w:tc>
          <w:tcPr>
            <w:tcW w:w="2880" w:type="dxa"/>
          </w:tcPr>
          <w:p w14:paraId="640A44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78F1FD1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6BFD26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00F5C" w14:textId="77777777" w:rsidR="00072494" w:rsidRDefault="00000000">
            <w:r>
              <w:rPr>
                <w:rFonts w:cs="Calibri"/>
                <w:b w:val="0"/>
              </w:rPr>
              <w:t>…/businessArtifacts/</w:t>
            </w:r>
          </w:p>
        </w:tc>
        <w:tc>
          <w:tcPr>
            <w:tcW w:w="2880" w:type="dxa"/>
          </w:tcPr>
          <w:p w14:paraId="450A1BA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FD3D0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Design docs and other business-facing artifacts for this feature</w:t>
            </w:r>
          </w:p>
        </w:tc>
      </w:tr>
      <w:tr w:rsidR="00072494" w14:paraId="65375CB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B9FB65" w14:textId="77777777" w:rsidR="00072494" w:rsidRDefault="00000000">
            <w:r>
              <w:rPr>
                <w:rFonts w:cs="Calibri"/>
                <w:b w:val="0"/>
              </w:rPr>
              <w:lastRenderedPageBreak/>
              <w:t>projectRoot/crossEpicConcerns/</w:t>
            </w:r>
          </w:p>
        </w:tc>
        <w:tc>
          <w:tcPr>
            <w:tcW w:w="2880" w:type="dxa"/>
          </w:tcPr>
          <w:p w14:paraId="1EEE53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37FC4D8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03119A6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C60BA" w14:textId="77777777" w:rsidR="00072494" w:rsidRDefault="00000000">
            <w:r>
              <w:rPr>
                <w:rFonts w:cs="Calibri"/>
                <w:b w:val="0"/>
              </w:rPr>
              <w:t>brain/machine_artifacts/content/engineering_rules.json</w:t>
            </w:r>
          </w:p>
        </w:tc>
        <w:tc>
          <w:tcPr>
            <w:tcW w:w="2880" w:type="dxa"/>
          </w:tcPr>
          <w:p w14:paraId="6247724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69F8A6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C25FB2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CB8CE" w14:textId="77777777" w:rsidR="00072494" w:rsidRDefault="00000000">
            <w:r>
              <w:rPr>
                <w:rFonts w:cs="Calibri"/>
                <w:b w:val="0"/>
              </w:rPr>
              <w:t>Code/Shared/ops/tools/preCommitScan.py</w:t>
            </w:r>
          </w:p>
        </w:tc>
        <w:tc>
          <w:tcPr>
            <w:tcW w:w="2880" w:type="dxa"/>
          </w:tcPr>
          <w:p w14:paraId="612AA5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3C27C10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2BE6A1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218C98" w14:textId="77777777" w:rsidR="00072494" w:rsidRDefault="00000000">
            <w:r>
              <w:rPr>
                <w:rFonts w:cs="Calibri"/>
                <w:b w:val="0"/>
              </w:rPr>
              <w:t>.claude/settings.json</w:t>
            </w:r>
          </w:p>
        </w:tc>
        <w:tc>
          <w:tcPr>
            <w:tcW w:w="2880" w:type="dxa"/>
          </w:tcPr>
          <w:p w14:paraId="7A1B733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0A20EB1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65EBF1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BD3A33" w14:textId="77777777" w:rsidR="00072494" w:rsidRDefault="00000000">
            <w:r>
              <w:rPr>
                <w:rFonts w:cs="Calibri"/>
                <w:b w:val="0"/>
              </w:rPr>
              <w:t>.git/hooks/{pre-commit, commit-msg, post-commit, pre-push}</w:t>
            </w:r>
          </w:p>
        </w:tc>
        <w:tc>
          <w:tcPr>
            <w:tcW w:w="2880" w:type="dxa"/>
          </w:tcPr>
          <w:p w14:paraId="7B6EA57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5ECFD35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27A9D69E"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99B3B7F" w14:textId="77777777" w:rsidR="00072494" w:rsidRDefault="00000000">
      <w:pPr>
        <w:pStyle w:val="Heading2"/>
      </w:pPr>
      <w:r>
        <w:rPr>
          <w:rFonts w:ascii="Calibri" w:hAnsi="Calibri" w:cs="Calibri"/>
          <w:color w:val="0D1117"/>
        </w:rPr>
        <w:t>4.12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4166028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657A6" w14:textId="77777777" w:rsidR="00072494" w:rsidRDefault="00000000">
            <w:r>
              <w:rPr>
                <w:rFonts w:cs="Calibri"/>
              </w:rPr>
              <w:t>Direction</w:t>
            </w:r>
          </w:p>
        </w:tc>
        <w:tc>
          <w:tcPr>
            <w:tcW w:w="2880" w:type="dxa"/>
          </w:tcPr>
          <w:p w14:paraId="0C9D2CF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04D3837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4125219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BE0A5" w14:textId="77777777" w:rsidR="00072494" w:rsidRDefault="00000000">
            <w:r>
              <w:rPr>
                <w:rFonts w:cs="Calibri"/>
                <w:b w:val="0"/>
              </w:rPr>
              <w:t>Manager → Worker (spawn)</w:t>
            </w:r>
          </w:p>
        </w:tc>
        <w:tc>
          <w:tcPr>
            <w:tcW w:w="2880" w:type="dxa"/>
          </w:tcPr>
          <w:p w14:paraId="0865C7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4394DE6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098A45F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5C1D8" w14:textId="77777777" w:rsidR="00072494" w:rsidRDefault="00000000">
            <w:r>
              <w:rPr>
                <w:rFonts w:cs="Calibri"/>
                <w:b w:val="0"/>
              </w:rPr>
              <w:t>Worker → stdout (violation)</w:t>
            </w:r>
          </w:p>
        </w:tc>
        <w:tc>
          <w:tcPr>
            <w:tcW w:w="2880" w:type="dxa"/>
          </w:tcPr>
          <w:p w14:paraId="4E6A533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60070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094B8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AAD878" w14:textId="77777777" w:rsidR="00072494" w:rsidRDefault="00000000">
            <w:r>
              <w:rPr>
                <w:rFonts w:cs="Calibri"/>
                <w:b w:val="0"/>
              </w:rPr>
              <w:t>Worker → stdout (telemetry)</w:t>
            </w:r>
          </w:p>
        </w:tc>
        <w:tc>
          <w:tcPr>
            <w:tcW w:w="2880" w:type="dxa"/>
          </w:tcPr>
          <w:p w14:paraId="6D3F2E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2BF5A1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58C637C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CB63C8" w14:textId="77777777" w:rsidR="00072494" w:rsidRDefault="00000000">
            <w:r>
              <w:rPr>
                <w:rFonts w:cs="Calibri"/>
                <w:b w:val="0"/>
              </w:rPr>
              <w:t>Worker → Manager (return)</w:t>
            </w:r>
          </w:p>
        </w:tc>
        <w:tc>
          <w:tcPr>
            <w:tcW w:w="2880" w:type="dxa"/>
          </w:tcPr>
          <w:p w14:paraId="62BFC4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71E4275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4F32ABA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57B5C6" w14:textId="77777777" w:rsidR="00072494" w:rsidRDefault="00000000">
            <w:r>
              <w:rPr>
                <w:rFonts w:cs="Calibri"/>
                <w:b w:val="0"/>
              </w:rPr>
              <w:t>Manager → Git/Claude Code (return)</w:t>
            </w:r>
          </w:p>
        </w:tc>
        <w:tc>
          <w:tcPr>
            <w:tcW w:w="2880" w:type="dxa"/>
          </w:tcPr>
          <w:p w14:paraId="0AE541E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worst code by precedence (2 &gt; 3 &gt; 5 &gt; 4 &gt; 1 &gt; 0), structured </w:t>
            </w:r>
            <w:r>
              <w:rPr>
                <w:rFonts w:cs="Calibri"/>
              </w:rPr>
              <w:lastRenderedPageBreak/>
              <w:t>stdout report</w:t>
            </w:r>
          </w:p>
        </w:tc>
        <w:tc>
          <w:tcPr>
            <w:tcW w:w="2880" w:type="dxa"/>
          </w:tcPr>
          <w:p w14:paraId="181DEDA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preserved on stdout; the worst </w:t>
            </w:r>
            <w:r>
              <w:rPr>
                <w:rFonts w:cs="Calibri"/>
              </w:rPr>
              <w:lastRenderedPageBreak/>
              <w:t>code wins so the caller can immediately tell whether the failure is in the framework or in the user’s code.</w:t>
            </w:r>
          </w:p>
        </w:tc>
      </w:tr>
    </w:tbl>
    <w:p w14:paraId="65F02844" w14:textId="77777777" w:rsidR="00072494" w:rsidRDefault="00000000">
      <w:pPr>
        <w:pStyle w:val="Heading2"/>
      </w:pPr>
      <w:r>
        <w:rPr>
          <w:rFonts w:ascii="Calibri" w:hAnsi="Calibri" w:cs="Calibri"/>
          <w:color w:val="0D1117"/>
        </w:rPr>
        <w:lastRenderedPageBreak/>
        <w:t>4.13 Phase 6 — migration backlog</w:t>
      </w:r>
    </w:p>
    <w:p w14:paraId="4945A98B"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 Synchronous-then-multi-threaded path: V1 workers run their check functions synchronously inside run(); when a specific worker outgrows synchronous execution, multi-threading is added inside run() with no change to the manager contract.</w:t>
      </w:r>
    </w:p>
    <w:p w14:paraId="10862878" w14:textId="77777777" w:rsidR="00072494" w:rsidRDefault="00000000">
      <w:pPr>
        <w:pStyle w:val="ListBullet"/>
      </w:pPr>
      <w:r>
        <w:rPr>
          <w:rFonts w:cs="Calibri"/>
        </w:rPr>
        <w:t>Rule-001 prompt-injection executor → PromptInjectionEnforcementWorker on UserPromptSubmit (today lives in CLAUDE.md preamble only).</w:t>
      </w:r>
    </w:p>
    <w:p w14:paraId="05CB3773" w14:textId="77777777" w:rsidR="00072494" w:rsidRDefault="00000000">
      <w:pPr>
        <w:pStyle w:val="ListBullet"/>
      </w:pPr>
      <w:r>
        <w:rPr>
          <w:rFonts w:cs="Calibri"/>
        </w:rPr>
        <w:t>Mode-selection rules (Unattended / Normal / Idiot) → ModeSelectionEnforcementWorker on SessionStart.</w:t>
      </w:r>
    </w:p>
    <w:p w14:paraId="601ADE90" w14:textId="77777777" w:rsidR="00072494" w:rsidRDefault="00000000">
      <w:pPr>
        <w:pStyle w:val="ListBullet"/>
      </w:pPr>
      <w:r>
        <w:rPr>
          <w:rFonts w:cs="Calibri"/>
        </w:rPr>
        <w:t>Boot orchestration (chathealthy_devops_boot) → BootOrchestrationEnforcementWorker on SessionStart / InstructionsLoaded.</w:t>
      </w:r>
    </w:p>
    <w:p w14:paraId="01D92577" w14:textId="77777777" w:rsidR="00072494" w:rsidRDefault="00000000">
      <w:pPr>
        <w:pStyle w:val="ListBullet"/>
      </w:pPr>
      <w:r>
        <w:rPr>
          <w:rFonts w:cs="Calibri"/>
        </w:rPr>
        <w:t>conversation_log_hook.py → LogPublishEnforcementWorker registered against UserPromptSubmit + Stop, dispatched by the manager. Concurrency primitive: kafka.</w:t>
      </w:r>
    </w:p>
    <w:p w14:paraId="027EEFF8"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5AC8B73D" w14:textId="77777777" w:rsidR="00072494" w:rsidRDefault="00000000">
      <w:pPr>
        <w:pStyle w:val="ListBullet"/>
      </w:pPr>
      <w:r>
        <w:rPr>
          <w:rFonts w:cs="Calibri"/>
        </w:rPr>
        <w:t>Post-response audit on Stop → PostResponseAuditEnforcementWorker enforcing Rule-001 (no misrepresentation) and related post-turn audits.</w:t>
      </w:r>
    </w:p>
    <w:p w14:paraId="612A8E33"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389E1411"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2374AC57" w14:textId="77777777" w:rsidR="00072494" w:rsidRDefault="00000000">
      <w:pPr>
        <w:pStyle w:val="Heading1"/>
      </w:pPr>
      <w:r>
        <w:rPr>
          <w:rFonts w:ascii="Calibri" w:hAnsi="Calibri" w:cs="Calibri"/>
          <w:color w:val="0B7A75"/>
          <w:sz w:val="32"/>
        </w:rPr>
        <w:t>5. Open Items</w:t>
      </w:r>
    </w:p>
    <w:p w14:paraId="4E04491E"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816"/>
        <w:gridCol w:w="4121"/>
        <w:gridCol w:w="2919"/>
      </w:tblGrid>
      <w:tr w:rsidR="00072494" w14:paraId="345264C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75D0A1" w14:textId="77777777" w:rsidR="00072494" w:rsidRDefault="00000000">
            <w:r>
              <w:rPr>
                <w:rFonts w:cs="Calibri"/>
              </w:rPr>
              <w:t>#</w:t>
            </w:r>
          </w:p>
        </w:tc>
        <w:tc>
          <w:tcPr>
            <w:tcW w:w="2880" w:type="dxa"/>
          </w:tcPr>
          <w:p w14:paraId="63D163F6"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72F4CC66"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531DCBA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F22780" w14:textId="77777777" w:rsidR="00072494" w:rsidRDefault="00000000">
            <w:r>
              <w:rPr>
                <w:rFonts w:cs="Calibri"/>
                <w:b w:val="0"/>
              </w:rPr>
              <w:t>O-1</w:t>
            </w:r>
          </w:p>
        </w:tc>
        <w:tc>
          <w:tcPr>
            <w:tcW w:w="2880" w:type="dxa"/>
          </w:tcPr>
          <w:p w14:paraId="7FE22C3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p>
        </w:tc>
        <w:tc>
          <w:tcPr>
            <w:tcW w:w="2880" w:type="dxa"/>
          </w:tcPr>
          <w:p w14:paraId="22C74E9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Either elevate REQ-B-004 to a rule, or attach the HTTP scan as a rule_statement under an existing security rule. Decide </w:t>
            </w:r>
            <w:r>
              <w:rPr>
                <w:rFonts w:cs="Calibri"/>
              </w:rPr>
              <w:lastRenderedPageBreak/>
              <w:t>before the first enforcement_id is minted.</w:t>
            </w:r>
          </w:p>
        </w:tc>
      </w:tr>
      <w:tr w:rsidR="00072494" w14:paraId="4CC144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A50E8" w14:textId="77777777" w:rsidR="00072494" w:rsidRDefault="00000000">
            <w:r>
              <w:rPr>
                <w:rFonts w:cs="Calibri"/>
                <w:b w:val="0"/>
              </w:rPr>
              <w:lastRenderedPageBreak/>
              <w:t>O-2</w:t>
            </w:r>
          </w:p>
        </w:tc>
        <w:tc>
          <w:tcPr>
            <w:tcW w:w="2880" w:type="dxa"/>
          </w:tcPr>
          <w:p w14:paraId="419EB79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 Rule-008 is the parent rule for JSON validation.</w:t>
            </w:r>
          </w:p>
        </w:tc>
        <w:tc>
          <w:tcPr>
            <w:tcW w:w="2880" w:type="dxa"/>
          </w:tcPr>
          <w:p w14:paraId="00F4DCA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Rule-008 today reads: “Brain JSONs must conform to human-approved schemas.” Confirmed match. Adopt Rule-008-ENF-001 = JSON schema validation on pre-commit, co-housed with the HTTP scan inside ScanFilesEnforcementWorker.</w:t>
            </w:r>
          </w:p>
        </w:tc>
      </w:tr>
      <w:tr w:rsidR="00072494" w14:paraId="2832160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6B53C2" w14:textId="77777777" w:rsidR="00072494" w:rsidRDefault="00000000">
            <w:r>
              <w:rPr>
                <w:rFonts w:cs="Calibri"/>
                <w:b w:val="0"/>
              </w:rPr>
              <w:t>O-3</w:t>
            </w:r>
          </w:p>
        </w:tc>
        <w:tc>
          <w:tcPr>
            <w:tcW w:w="2880" w:type="dxa"/>
          </w:tcPr>
          <w:p w14:paraId="0978FA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 timeout default. The manager invokes subprocess.run(..., timeout=...). What default is appropriate for the V1 pre-commit scan, and is it overridable per worker?</w:t>
            </w:r>
          </w:p>
        </w:tc>
        <w:tc>
          <w:tcPr>
            <w:tcW w:w="2880" w:type="dxa"/>
          </w:tcPr>
          <w:p w14:paraId="0140A62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Recommended default 30 seconds is now stated in the design body (§4.3.2) and may be overridden per enforcement entry via an optional timeout field. The numeric default and a parallel manager-level wall-clock budget (recommendation: 5 minutes) remain open for ratification before code lands.</w:t>
            </w:r>
          </w:p>
        </w:tc>
      </w:tr>
      <w:tr w:rsidR="00072494" w14:paraId="6B4D473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31249" w14:textId="77777777" w:rsidR="00072494" w:rsidRDefault="00000000">
            <w:r>
              <w:rPr>
                <w:rFonts w:cs="Calibri"/>
                <w:b w:val="0"/>
              </w:rPr>
              <w:t>O-4</w:t>
            </w:r>
          </w:p>
        </w:tc>
        <w:tc>
          <w:tcPr>
            <w:tcW w:w="2880" w:type="dxa"/>
          </w:tcPr>
          <w:p w14:paraId="53614B6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56969E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Triage in a follow-up backlog grooming session. Not blocking V1.</w:t>
            </w:r>
          </w:p>
        </w:tc>
      </w:tr>
    </w:tbl>
    <w:p w14:paraId="0EB1C11B"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01A2B64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9DE3B" w14:textId="77777777" w:rsidR="00072494" w:rsidRDefault="00000000">
            <w:r>
              <w:rPr>
                <w:rFonts w:cs="Calibri"/>
              </w:rPr>
              <w:t>Source</w:t>
            </w:r>
          </w:p>
        </w:tc>
        <w:tc>
          <w:tcPr>
            <w:tcW w:w="2880" w:type="dxa"/>
          </w:tcPr>
          <w:p w14:paraId="30DF6AD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0612285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05C9229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3864E3" w14:textId="77777777" w:rsidR="00072494" w:rsidRDefault="00000000">
            <w:r>
              <w:rPr>
                <w:rFonts w:cs="Calibri"/>
                <w:b w:val="0"/>
              </w:rPr>
              <w:t>This session’s transcript (C:/Users/skips/.claude/projects/c--chatHealthy-findCare/f52a6998-5f63-4ff6-b1a6-a0f75cd69d1a.jsonl, ~17 MB)</w:t>
            </w:r>
          </w:p>
        </w:tc>
        <w:tc>
          <w:tcPr>
            <w:tcW w:w="2880" w:type="dxa"/>
          </w:tcPr>
          <w:p w14:paraId="40834C2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080D6A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001D43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1865A" w14:textId="77777777" w:rsidR="00072494" w:rsidRDefault="00000000">
            <w:r>
              <w:rPr>
                <w:rFonts w:cs="Calibri"/>
                <w:b w:val="0"/>
              </w:rPr>
              <w:t>MongoDB conversation_log_archive (ClaudeCodeLog database)</w:t>
            </w:r>
          </w:p>
        </w:tc>
        <w:tc>
          <w:tcPr>
            <w:tcW w:w="2880" w:type="dxa"/>
          </w:tcPr>
          <w:p w14:paraId="3CCBEFB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76B7B1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4387560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041FA" w14:textId="77777777" w:rsidR="00072494" w:rsidRDefault="00000000">
            <w:r>
              <w:rPr>
                <w:rFonts w:cs="Calibri"/>
                <w:b w:val="0"/>
              </w:rPr>
              <w:t>brain/machine_artifacts/content/conversation_log.json (rolling 24h)</w:t>
            </w:r>
          </w:p>
        </w:tc>
        <w:tc>
          <w:tcPr>
            <w:tcW w:w="2880" w:type="dxa"/>
          </w:tcPr>
          <w:p w14:paraId="53B020D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26E894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1AF6654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D4D66" w14:textId="77777777" w:rsidR="00072494" w:rsidRDefault="00000000">
            <w:r>
              <w:rPr>
                <w:rFonts w:cs="Calibri"/>
                <w:b w:val="0"/>
              </w:rPr>
              <w:t>brain/machine_artifacts/content/engineering_rules.json</w:t>
            </w:r>
          </w:p>
        </w:tc>
        <w:tc>
          <w:tcPr>
            <w:tcW w:w="2880" w:type="dxa"/>
          </w:tcPr>
          <w:p w14:paraId="458F14A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D171E6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Confirmed: 50 </w:t>
            </w:r>
            <w:r>
              <w:rPr>
                <w:rFonts w:cs="Calibri"/>
              </w:rPr>
              <w:lastRenderedPageBreak/>
              <w:t>rules, 0 with a non-empty enforcement[] array. Rule-008 confirmed as parent for JSON validation.</w:t>
            </w:r>
          </w:p>
        </w:tc>
      </w:tr>
      <w:tr w:rsidR="00072494" w14:paraId="1498C25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984B67" w14:textId="77777777" w:rsidR="00072494" w:rsidRDefault="00000000">
            <w:r>
              <w:rPr>
                <w:rFonts w:cs="Calibri"/>
                <w:b w:val="0"/>
              </w:rPr>
              <w:lastRenderedPageBreak/>
              <w:t>Code/Shared/ops/tools/preCommitScan.py</w:t>
            </w:r>
          </w:p>
        </w:tc>
        <w:tc>
          <w:tcPr>
            <w:tcW w:w="2880" w:type="dxa"/>
          </w:tcPr>
          <w:p w14:paraId="62919C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073B9A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351FE6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5706E" w14:textId="77777777" w:rsidR="00072494" w:rsidRDefault="00000000">
            <w:r>
              <w:rPr>
                <w:rFonts w:cs="Calibri"/>
                <w:b w:val="0"/>
              </w:rPr>
              <w:t>brain/enforcement_code/validate_all_json.py</w:t>
            </w:r>
          </w:p>
        </w:tc>
        <w:tc>
          <w:tcPr>
            <w:tcW w:w="2880" w:type="dxa"/>
          </w:tcPr>
          <w:p w14:paraId="259715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301F20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67BB09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CFAFC" w14:textId="77777777" w:rsidR="00072494" w:rsidRDefault="00000000">
            <w:r>
              <w:rPr>
                <w:rFonts w:cs="Calibri"/>
                <w:b w:val="0"/>
              </w:rPr>
              <w:t>Code/Shared/ops/conversation_log_hook.py and Code/Shared/ops/kafka/conversation_log_producer.py</w:t>
            </w:r>
          </w:p>
        </w:tc>
        <w:tc>
          <w:tcPr>
            <w:tcW w:w="2880" w:type="dxa"/>
          </w:tcPr>
          <w:p w14:paraId="55655A2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2C417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1FB9ED3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A1727" w14:textId="77777777" w:rsidR="00072494" w:rsidRDefault="00000000">
            <w:r>
              <w:rPr>
                <w:rFonts w:cs="Calibri"/>
                <w:b w:val="0"/>
              </w:rPr>
              <w:t>CH-EPIC8-Feachure-002-EngineeringRulesEnforcement-designV4.docx</w:t>
            </w:r>
          </w:p>
        </w:tc>
        <w:tc>
          <w:tcPr>
            <w:tcW w:w="2880" w:type="dxa"/>
          </w:tcPr>
          <w:p w14:paraId="3A06FE1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394ED1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3ACDB44A" w14:textId="77777777" w:rsidR="00072494" w:rsidRDefault="00000000">
      <w:pPr>
        <w:jc w:val="center"/>
      </w:pPr>
      <w:r>
        <w:rPr>
          <w:rFonts w:cs="Calibri"/>
          <w:color w:val="4A5568"/>
          <w:sz w:val="18"/>
        </w:rPr>
        <w:t>Copyright 2026 Skip Snow / ChatHealthy.ai LLC. All rights reserved.</w:t>
      </w:r>
    </w:p>
    <w:sectPr w:rsidR="000724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5074B"/>
    <w:rsid w:val="001F31C4"/>
    <w:rsid w:val="0029639D"/>
    <w:rsid w:val="00326F90"/>
    <w:rsid w:val="00AA1D8D"/>
    <w:rsid w:val="00B47730"/>
    <w:rsid w:val="00CB0664"/>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E2749"/>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9471</Words>
  <Characters>60432</Characters>
  <Application>Microsoft Office Word</Application>
  <DocSecurity>0</DocSecurity>
  <Lines>1590</Lines>
  <Paragraphs>728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2026-04-27T14:29:00Z</dcterms:modified>
  <cp:category/>
</cp:coreProperties>
</file>