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t>Version: 67</w:t>
      </w:r>
    </w:p>
    <w:p w14:paraId="19F22DE9" w14:textId="77777777" w:rsidR="00157A90" w:rsidRPr="00C84B19" w:rsidRDefault="00544B8B">
      <w:pPr>
        <w:jc w:val="center"/>
      </w:pPr>
      <w:r w:rsidRPr="00C84B19">
        <w:t>Date: 2026-10-08</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color w:val="FF0000"/>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color w:val="FF0000"/>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color w:val="FF0000"/>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color w:val="FF0000"/>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color w:val="FF0000"/>
        </w:rPr>
        <w:t>Figure — Allocating hardware and PIDs at runtime (build &amp; use).</w:t>
      </w:r>
    </w:p>
    <w:p w14:paraId="2B0F6C7F" w14:textId="78895BF7" w:rsidR="00157A90" w:rsidRPr="006A77DD" w:rsidRDefault="00544B8B">
      <w:pPr>
        <w:rPr>
          <w:strike/>
        </w:rPr>
      </w:pPr>
      <w:r>
        <w:rPr>
          <w:color w:val="FF0000"/>
        </w:rPr>
        <w:t>Compute for a run is built and used as the sequence above shows. The design has two concerns — the two subsections below: hardware allocation, and process creation and management. The components are enumerated in §I.1.1.3–§I.1.1.5 and refer here</w:t>
      </w:r>
      <w:r w:rsidRPr="006A77DD">
        <w:rPr>
          <w:strike/>
          <w:color w:val="FF0000"/>
        </w:rPr>
        <w:t>; this section is the single place the design lives.</w:t>
      </w:r>
      <w:r w:rsidR="006A77DD">
        <w:rPr>
          <w:strike/>
          <w:color w:val="FF0000"/>
        </w:rPr>
        <w:t xml:space="preserve"> </w:t>
      </w:r>
      <w:r w:rsidR="006A77DD" w:rsidRPr="006A77DD">
        <w:rPr>
          <w:color w:val="FF0000"/>
        </w:rPr>
        <w:t xml:space="preserve">&lt;/ Skip: </w:t>
      </w:r>
      <w:r w:rsidR="006A77DD">
        <w:rPr>
          <w:color w:val="FF0000"/>
        </w:rPr>
        <w:t xml:space="preserve">Please no process rhetoric&gt; </w:t>
      </w:r>
    </w:p>
    <w:p w14:paraId="09C21630" w14:textId="77777777" w:rsidR="00B04D46" w:rsidRDefault="00000000">
      <w:pPr>
        <w:pStyle w:val="Heading4"/>
      </w:pPr>
      <w:r>
        <w:rPr>
          <w:color w:val="FF0000"/>
        </w:rPr>
        <w:lastRenderedPageBreak/>
        <w:t>(a) Hardware allocation</w:t>
      </w:r>
    </w:p>
    <w:p w14:paraId="75D9DEF0" w14:textId="4F6A614C" w:rsidR="00B04D46" w:rsidRDefault="00000000">
      <w:r>
        <w:rPr>
          <w:color w:val="FF0000"/>
        </w:rPr>
        <w:t xml:space="preserve">One common function — </w:t>
      </w:r>
      <w:proofErr w:type="gramStart"/>
      <w:r>
        <w:rPr>
          <w:color w:val="FF0000"/>
        </w:rPr>
        <w:t>allocate(</w:t>
      </w:r>
      <w:proofErr w:type="gramEnd"/>
      <w:r>
        <w:rPr>
          <w:color w:val="FF0000"/>
        </w:rPr>
        <w:t xml:space="preserve">count, </w:t>
      </w:r>
      <w:r w:rsidR="006A77DD">
        <w:rPr>
          <w:color w:val="FF0000"/>
        </w:rPr>
        <w:t>[</w:t>
      </w:r>
      <w:proofErr w:type="spellStart"/>
      <w:r>
        <w:rPr>
          <w:color w:val="FF0000"/>
        </w:rPr>
        <w:t>sku</w:t>
      </w:r>
      <w:proofErr w:type="spellEnd"/>
      <w:r>
        <w:rPr>
          <w:color w:val="FF0000"/>
        </w:rPr>
        <w:t>, image</w:t>
      </w:r>
      <w:r w:rsidR="006A77DD">
        <w:rPr>
          <w:color w:val="FF0000"/>
        </w:rPr>
        <w:t>, name</w:t>
      </w:r>
      <w:proofErr w:type="gramStart"/>
      <w:r w:rsidR="006A77DD">
        <w:rPr>
          <w:color w:val="FF0000"/>
        </w:rPr>
        <w:t>]</w:t>
      </w:r>
      <w:r>
        <w:rPr>
          <w:color w:val="FF0000"/>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color w:val="FF0000"/>
        </w:rPr>
        <w:t xml:space="preserve">  </w:t>
      </w:r>
      <w:r>
        <w:rPr>
          <w:color w:val="FF0000"/>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color w:val="FF0000"/>
        </w:rPr>
        <w:t>(b) Process creation and management</w:t>
      </w:r>
    </w:p>
    <w:p w14:paraId="44708C78" w14:textId="77777777" w:rsidR="00157A90" w:rsidRDefault="00544B8B">
      <w:r>
        <w:rPr>
          <w:color w:val="FF0000"/>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color w:val="FF0000"/>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color w:val="FF0000"/>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color w:val="FF0000"/>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color w:val="FF0000"/>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014B4E42" w:rsidR="00467CDB" w:rsidRDefault="00000000">
      <w:pPr>
        <w:pStyle w:val="Heading1"/>
      </w:pPr>
      <w:bookmarkStart w:id="104" w:name="_Toc242078871"/>
      <w:bookmarkStart w:id="105" w:name="_Toc242353572"/>
      <w:r>
        <w:t>Part III —</w:t>
      </w:r>
      <w:r w:rsidR="006A5FC1" w:rsidRPr="006A5FC1">
        <w:t xml:space="preserve"> </w:t>
      </w:r>
      <w:r w:rsidR="006A5FC1">
        <w:t>Medicare Prescription and Procedures Pipeline</w:t>
      </w:r>
      <w:r w:rsidR="006A5FC1">
        <w:t xml:space="preserve"> </w:t>
      </w:r>
      <w:r>
        <w:t>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6942041"/>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8D9A" w14:textId="77777777" w:rsidR="007A2DBC" w:rsidRDefault="007A2DBC" w:rsidP="000B69D9">
      <w:pPr>
        <w:spacing w:after="0" w:line="240" w:lineRule="auto"/>
      </w:pPr>
      <w:r>
        <w:separator/>
      </w:r>
    </w:p>
  </w:endnote>
  <w:endnote w:type="continuationSeparator" w:id="0">
    <w:p w14:paraId="13130640" w14:textId="77777777" w:rsidR="007A2DBC" w:rsidRDefault="007A2DBC"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8D85" w14:textId="77777777" w:rsidR="007A2DBC" w:rsidRDefault="007A2DBC" w:rsidP="000B69D9">
      <w:pPr>
        <w:spacing w:after="0" w:line="240" w:lineRule="auto"/>
      </w:pPr>
      <w:r>
        <w:separator/>
      </w:r>
    </w:p>
  </w:footnote>
  <w:footnote w:type="continuationSeparator" w:id="0">
    <w:p w14:paraId="2E47E6CB" w14:textId="77777777" w:rsidR="007A2DBC" w:rsidRDefault="007A2DBC"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215F6"/>
    <w:rsid w:val="0045151B"/>
    <w:rsid w:val="00467CDB"/>
    <w:rsid w:val="00475798"/>
    <w:rsid w:val="004B00A8"/>
    <w:rsid w:val="00544B8B"/>
    <w:rsid w:val="00576D4B"/>
    <w:rsid w:val="0057776B"/>
    <w:rsid w:val="005A4209"/>
    <w:rsid w:val="0061173F"/>
    <w:rsid w:val="006310A9"/>
    <w:rsid w:val="00636E74"/>
    <w:rsid w:val="006A5FC1"/>
    <w:rsid w:val="006A77DD"/>
    <w:rsid w:val="006C2F12"/>
    <w:rsid w:val="00725BFB"/>
    <w:rsid w:val="007853B3"/>
    <w:rsid w:val="00785D8D"/>
    <w:rsid w:val="007969D8"/>
    <w:rsid w:val="007A2DBC"/>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Pages>
  <Words>34977</Words>
  <Characters>199371</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2026-10-05T21:19:00Z</dcterms:created>
  <dcterms:modified xsi:type="dcterms:W3CDTF">2026-10-09T21:51:00Z</dcterms:modified>
  <cp:category/>
  <cp:contentStatus>Approved</cp:contentStatus>
</cp:coreProperties>
</file>