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7"/>
        <w:gridCol w:w="2509"/>
        <w:gridCol w:w="1559"/>
        <w:gridCol w:w="1559"/>
        <w:gridCol w:w="2835"/>
      </w:tblGrid>
      <w:tr w:rsidR="00DB7913" w:rsidRPr="00DE0AAC" w14:paraId="06B60879" w14:textId="77777777" w:rsidTr="00DB7913">
        <w:trPr>
          <w:trHeight w:val="1392"/>
        </w:trPr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E350D" w14:textId="4E5AC236" w:rsidR="005D4F1C" w:rsidRPr="00DE0AAC" w:rsidRDefault="005D4F1C" w:rsidP="005D4F1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pl-PL"/>
              </w:rPr>
            </w:pPr>
            <w:r>
              <w:rPr>
                <w:rStyle w:val="Pogrubienie"/>
                <w:rFonts w:ascii="Arial" w:hAnsi="Arial" w:cs="Arial"/>
                <w:color w:val="1F1F1F"/>
                <w:bdr w:val="none" w:sz="0" w:space="0" w:color="auto" w:frame="1"/>
              </w:rPr>
              <w:t>ID Zapytania</w:t>
            </w:r>
          </w:p>
        </w:tc>
        <w:tc>
          <w:tcPr>
            <w:tcW w:w="25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76144E" w14:textId="534F69EA" w:rsidR="005D4F1C" w:rsidRPr="00DE0AAC" w:rsidRDefault="005D4F1C" w:rsidP="005D4F1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pl-PL"/>
              </w:rPr>
            </w:pPr>
            <w:r>
              <w:rPr>
                <w:rStyle w:val="Pogrubienie"/>
                <w:rFonts w:ascii="Arial" w:hAnsi="Arial" w:cs="Arial"/>
                <w:color w:val="1F1F1F"/>
                <w:bdr w:val="none" w:sz="0" w:space="0" w:color="auto" w:frame="1"/>
              </w:rPr>
              <w:t>Nazwa / Opis Zapytania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F5D359" w14:textId="7AFBB4CF" w:rsidR="005D4F1C" w:rsidRPr="00DE0AAC" w:rsidRDefault="005D4F1C" w:rsidP="005D4F1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pl-PL"/>
              </w:rPr>
            </w:pPr>
            <w:r>
              <w:rPr>
                <w:rStyle w:val="Pogrubienie"/>
                <w:rFonts w:ascii="Arial" w:hAnsi="Arial" w:cs="Arial"/>
                <w:color w:val="1F1F1F"/>
                <w:bdr w:val="none" w:sz="0" w:space="0" w:color="auto" w:frame="1"/>
              </w:rPr>
              <w:t>Czas BEZ Indeksów (ms)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9BD1A" w14:textId="3137335B" w:rsidR="005D4F1C" w:rsidRPr="00DE0AAC" w:rsidRDefault="005D4F1C" w:rsidP="005D4F1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pl-PL"/>
              </w:rPr>
            </w:pPr>
            <w:r>
              <w:rPr>
                <w:rStyle w:val="Pogrubienie"/>
                <w:rFonts w:ascii="Arial" w:hAnsi="Arial" w:cs="Arial"/>
                <w:color w:val="1F1F1F"/>
                <w:bdr w:val="none" w:sz="0" w:space="0" w:color="auto" w:frame="1"/>
              </w:rPr>
              <w:t>Czas Z Indeksami (ms)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831A9" w14:textId="54EF37D2" w:rsidR="005D4F1C" w:rsidRPr="00DE0AAC" w:rsidRDefault="005D4F1C" w:rsidP="005D4F1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pl-PL"/>
              </w:rPr>
            </w:pPr>
            <w:r>
              <w:rPr>
                <w:rStyle w:val="Pogrubienie"/>
                <w:rFonts w:ascii="Arial" w:hAnsi="Arial" w:cs="Arial"/>
                <w:color w:val="1F1F1F"/>
                <w:bdr w:val="none" w:sz="0" w:space="0" w:color="auto" w:frame="1"/>
              </w:rPr>
              <w:t>Przyspieszenie (x razy)</w:t>
            </w:r>
          </w:p>
        </w:tc>
      </w:tr>
      <w:tr w:rsidR="00DB7913" w:rsidRPr="00DE0AAC" w14:paraId="597BD573" w14:textId="77777777" w:rsidTr="00DB7913">
        <w:trPr>
          <w:trHeight w:val="840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6FC8E6" w14:textId="62CD5C4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AE936" w14:textId="3BBC55B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Średnia Wartość Zamówienia (AOV) w Ostatnim Miesiącu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51854D" w14:textId="5CADB17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470.46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7395CB" w14:textId="24D9F9C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170.11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444656C6" w14:textId="02A6A82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2.77x</w:t>
            </w:r>
          </w:p>
        </w:tc>
      </w:tr>
      <w:tr w:rsidR="00DB7913" w:rsidRPr="00DE0AAC" w14:paraId="23BFAB24" w14:textId="77777777" w:rsidTr="00DB7913">
        <w:trPr>
          <w:trHeight w:val="1116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88FB7" w14:textId="19A4DC8D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E51C0" w14:textId="7D07D3A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Średnia wartość zamówienia per użytkownik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2E660" w14:textId="25A193F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4841.47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8CD07B" w14:textId="47C9DC4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5270.81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A26F631" w14:textId="5F5D3AF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0.92x</w:t>
            </w:r>
          </w:p>
        </w:tc>
      </w:tr>
      <w:tr w:rsidR="00DB7913" w:rsidRPr="00DE0AAC" w14:paraId="113687B1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548CA" w14:textId="40B86C4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Q3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963683" w14:textId="6055E97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Top 10 Najlepiej Sprzedających Się Produktów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62437" w14:textId="6D14EC4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2095.50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85003" w14:textId="19A89BD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1674.16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33424AA6" w14:textId="58D3DF5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1.25x</w:t>
            </w:r>
          </w:p>
        </w:tc>
      </w:tr>
      <w:tr w:rsidR="00DB7913" w:rsidRPr="00DE0AAC" w14:paraId="131E6DB2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04C6B" w14:textId="65F83F8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Q4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808AC6" w14:textId="208FA88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Top 5 produktów z najwięcej recenzjami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8A8F8" w14:textId="3E8EF53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92.83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57002C" w14:textId="5D9FA2C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133.46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8AE55CD" w14:textId="233CF5D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0.70x</w:t>
            </w:r>
          </w:p>
        </w:tc>
      </w:tr>
      <w:tr w:rsidR="00DB7913" w:rsidRPr="00DE0AAC" w14:paraId="60F8FF79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62FF70" w14:textId="7EF3714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Q5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EE20E4" w14:textId="1DFB949D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Całkowity Przychód Pogrupowany Miesięcznie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07CF4" w14:textId="0A51DD8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274.82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768A57" w14:textId="4FAB357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307.07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7A5DC15" w14:textId="058B3F6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0.89x</w:t>
            </w:r>
          </w:p>
        </w:tc>
      </w:tr>
      <w:tr w:rsidR="00DB7913" w:rsidRPr="00DE0AAC" w14:paraId="376FF035" w14:textId="77777777" w:rsidTr="00DB7913">
        <w:trPr>
          <w:trHeight w:val="1116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DA9BC" w14:textId="23FB2D2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Q6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1576E6" w14:textId="4FA64D3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Produkty najczęściej dodawane do ulubionych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F3B15" w14:textId="7283D93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867.00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A7330" w14:textId="555196A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1127.76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6F1DB1D" w14:textId="23D9514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0.77x</w:t>
            </w:r>
          </w:p>
        </w:tc>
      </w:tr>
      <w:tr w:rsidR="00DB7913" w:rsidRPr="00DE0AAC" w14:paraId="57640B28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5EE0B7" w14:textId="7C0F654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Q7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FC6EA" w14:textId="2DC3D66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Dostępny Stan Magazynowy Wariantów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ED135" w14:textId="3EC4403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1760.05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C9BB1" w14:textId="634CDF3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1733.07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BDD367" w14:textId="37DFB5F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1.02x</w:t>
            </w:r>
          </w:p>
        </w:tc>
      </w:tr>
      <w:tr w:rsidR="00DB7913" w:rsidRPr="00DE0AAC" w14:paraId="5A750008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CD739" w14:textId="0A9863C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Q8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96971" w14:textId="70A5C47D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Stan magazynowy per produkt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EF5AE" w14:textId="39F4FB0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340.12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40820" w14:textId="391003A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311.62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F988D64" w14:textId="542815C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1.09x</w:t>
            </w:r>
          </w:p>
        </w:tc>
      </w:tr>
      <w:tr w:rsidR="00DB7913" w:rsidRPr="00DE0AAC" w14:paraId="011B87E7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F106A" w14:textId="0D6B538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Q9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75A6B8" w14:textId="7C97320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Najpopularniejsze Kategorie (Przychód)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89D67A" w14:textId="4BB3A99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834.57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60D6A" w14:textId="0477C23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816.87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C6D8888" w14:textId="3F72409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1.02x</w:t>
            </w:r>
          </w:p>
        </w:tc>
      </w:tr>
      <w:tr w:rsidR="00DB7913" w:rsidRPr="00DE0AAC" w14:paraId="34B37D18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3948C4" w14:textId="21AE633F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lastRenderedPageBreak/>
              <w:t>Q10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A9423F" w14:textId="4C9FAC8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Liczba produktów per kategoria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F5553" w14:textId="1CBE84C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255.48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5918A3" w14:textId="104A3E1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164.58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0912E3A2" w14:textId="3BB3E7A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1.55x</w:t>
            </w:r>
          </w:p>
        </w:tc>
      </w:tr>
      <w:tr w:rsidR="00DB7913" w:rsidRPr="00DE0AAC" w14:paraId="69CB31B2" w14:textId="77777777" w:rsidTr="00DB7913">
        <w:trPr>
          <w:trHeight w:val="1668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2C0E2" w14:textId="2973F54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Q11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E7CAA" w14:textId="3A00ACF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Liczba zamówień per metoda płatności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14213" w14:textId="698CEFA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236.64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0B536" w14:textId="70668F8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506.95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6C8BC"/>
            <w:vAlign w:val="center"/>
            <w:hideMark/>
          </w:tcPr>
          <w:p w14:paraId="30849815" w14:textId="285009C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0.47x</w:t>
            </w:r>
          </w:p>
        </w:tc>
      </w:tr>
      <w:tr w:rsidR="00DB7913" w:rsidRPr="00DE0AAC" w14:paraId="781D90F5" w14:textId="77777777" w:rsidTr="00DB7913">
        <w:trPr>
          <w:trHeight w:val="1116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3E723A" w14:textId="1EB97F9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Q12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0D882" w14:textId="1DD0F79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Średnia ocena per producent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EF156" w14:textId="281723A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33.92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2D1855" w14:textId="2B78B88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33.11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00B2F2C" w14:textId="5A0A55B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1.02x</w:t>
            </w:r>
          </w:p>
        </w:tc>
      </w:tr>
      <w:tr w:rsidR="00DB7913" w:rsidRPr="00DE0AAC" w14:paraId="3A682427" w14:textId="77777777" w:rsidTr="00DB7913">
        <w:trPr>
          <w:trHeight w:val="1116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4F0F73" w14:textId="264BC19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Q13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07FC6" w14:textId="2954CF2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Aktywne promocje i liczba wariantów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2B655" w14:textId="4FCEC4FD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8.80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19A7D6" w14:textId="0FDDA65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4.26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73485EC2" w14:textId="3B1AD32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2.07x</w:t>
            </w:r>
          </w:p>
        </w:tc>
      </w:tr>
      <w:tr w:rsidR="00DB7913" w:rsidRPr="00DE0AAC" w14:paraId="2D581ACC" w14:textId="77777777" w:rsidTr="00DB7913">
        <w:trPr>
          <w:trHeight w:val="1116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FAE08" w14:textId="3089122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Q14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435C8" w14:textId="027DBA0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Najczęściej wybierane warianty w koszykach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0216F" w14:textId="61034C3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2288.88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F68C1" w14:textId="6211EF8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2993.72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6C8BC"/>
            <w:vAlign w:val="center"/>
            <w:hideMark/>
          </w:tcPr>
          <w:p w14:paraId="6D428E40" w14:textId="7DD540E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0.76x</w:t>
            </w:r>
          </w:p>
        </w:tc>
      </w:tr>
      <w:tr w:rsidR="00DB7913" w:rsidRPr="00DE0AAC" w14:paraId="1385C1D2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08CD2B" w14:textId="2F94868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Q15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3A1EA" w14:textId="6D73DD7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Produkty z Największą Różnicą Cen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579029" w14:textId="39995A3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43.87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423C00" w14:textId="165352B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48.76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404B44E" w14:textId="1BBD87A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0.90x</w:t>
            </w:r>
          </w:p>
        </w:tc>
      </w:tr>
      <w:tr w:rsidR="00DB7913" w:rsidRPr="00DE0AAC" w14:paraId="5ED07F33" w14:textId="77777777" w:rsidTr="00DB7913">
        <w:trPr>
          <w:trHeight w:val="840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695295" w14:textId="63C4C62D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Q16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91E7F0" w14:textId="3092040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Konwersja zamówień wg statusu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B9271" w14:textId="086FFF0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334.39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ADD1FE" w14:textId="0055B4D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386.43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6C8BC"/>
            <w:vAlign w:val="center"/>
            <w:hideMark/>
          </w:tcPr>
          <w:p w14:paraId="2E5DC80E" w14:textId="22CE88C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0.87x</w:t>
            </w:r>
          </w:p>
        </w:tc>
      </w:tr>
      <w:tr w:rsidR="00DB7913" w:rsidRPr="00DE0AAC" w14:paraId="64825084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CB79E" w14:textId="1B09303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Q17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0D1E6A" w14:textId="5855F12F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Top klienci wg wydatków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547F48" w14:textId="06FE7DC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3830.11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3BE87" w14:textId="5877337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3849.12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AD124ED" w14:textId="5F59E44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1.00x</w:t>
            </w:r>
          </w:p>
        </w:tc>
      </w:tr>
      <w:tr w:rsidR="00DB7913" w:rsidRPr="00DE0AAC" w14:paraId="7FF8B3FF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7CF89" w14:textId="33DBD81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Q18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C1B714" w14:textId="662059A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Produkty z wariantami objętymi promocją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93AEE" w14:textId="1B30044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102.66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768CEF" w14:textId="51DB45E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50.00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630989CF" w14:textId="1098073F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2.05x</w:t>
            </w:r>
          </w:p>
        </w:tc>
      </w:tr>
      <w:tr w:rsidR="00DB7913" w:rsidRPr="00DE0AAC" w14:paraId="0EEAED6E" w14:textId="77777777" w:rsidTr="00DB7913">
        <w:trPr>
          <w:trHeight w:val="1668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E29C3" w14:textId="39CCAB8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Q19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34D583" w14:textId="792BEE6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Porzucone Koszyki (Potencjał Odbudowy)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FDADD" w14:textId="52E1829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6168.41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ABF35B" w14:textId="4CCA98D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6540.34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BA39DD6" w14:textId="5689642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0.94x</w:t>
            </w:r>
          </w:p>
        </w:tc>
      </w:tr>
      <w:tr w:rsidR="00DB7913" w:rsidRPr="00DE0AAC" w14:paraId="46762A98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A3461D" w14:textId="462ADAC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lastRenderedPageBreak/>
              <w:t>Q20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5A65E" w14:textId="17E3A23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Wyszukiwanie produktów (LIKE)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8C4A34" w14:textId="2342B42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99.47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076F80" w14:textId="6070213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28.84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454D6DB2" w14:textId="4C6E650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3.45x</w:t>
            </w:r>
          </w:p>
        </w:tc>
      </w:tr>
      <w:tr w:rsidR="00DB7913" w:rsidRPr="00DE0AAC" w14:paraId="58F902B4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4CD665" w14:textId="5F8A054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Q21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9BDFB" w14:textId="7008849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Użytkownicy, którzy zapisali produkt (Ulubione)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9FF20" w14:textId="0FF8982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622.77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0D70A0" w14:textId="31FE7CA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20.11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5DA68995" w14:textId="3703738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30.97x</w:t>
            </w:r>
          </w:p>
        </w:tc>
      </w:tr>
      <w:tr w:rsidR="00DB7913" w:rsidRPr="00DE0AAC" w14:paraId="7369E2E6" w14:textId="77777777" w:rsidTr="00DB7913">
        <w:trPr>
          <w:trHeight w:val="1668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E98A9B" w14:textId="5E1CA52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Q22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746A3" w14:textId="4EC5945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Magazyny z zapasami wariantu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DD8507" w14:textId="6EAAF17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137.63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451EA7" w14:textId="44AD21F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4.91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0EB5E6F4" w14:textId="64EED3D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28.03x</w:t>
            </w:r>
          </w:p>
        </w:tc>
      </w:tr>
      <w:tr w:rsidR="00DB7913" w:rsidRPr="00DE0AAC" w14:paraId="196D924C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40327D9A" w14:textId="42F2271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Q23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6C095416" w14:textId="6A2E460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Warianty wymagające opcji (Atrybut)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3CEBB359" w14:textId="3F12FF0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129.90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394C31C7" w14:textId="31D4192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3B1E6DF8" w14:textId="24ED095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1299.00x</w:t>
            </w:r>
          </w:p>
        </w:tc>
      </w:tr>
      <w:tr w:rsidR="00DB7913" w:rsidRPr="00DE0AAC" w14:paraId="6DB1F5A6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220DD" w14:textId="0E26EBC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Q24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37B0D" w14:textId="4FF8C5E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Znajdź Zamówienia Użytkownika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4877A" w14:textId="10D1356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114.98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E206C" w14:textId="3740CEA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6.21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17CEA58E" w14:textId="6C5D90C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18.52x</w:t>
            </w:r>
          </w:p>
        </w:tc>
      </w:tr>
      <w:tr w:rsidR="00DB7913" w:rsidRPr="00DE0AAC" w14:paraId="6DF4B842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9E2EE" w14:textId="7099F189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Q25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F3A797" w14:textId="4C7525F7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Warianty i Ich Ceny dla Produktu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71319B" w14:textId="00733E9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147.79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8FAC5" w14:textId="4ABBE22F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12.05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51095452" w14:textId="692F8B3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12.26x</w:t>
            </w:r>
          </w:p>
        </w:tc>
      </w:tr>
      <w:tr w:rsidR="00DB7913" w:rsidRPr="00DE0AAC" w14:paraId="4F8DD942" w14:textId="77777777" w:rsidTr="00DB7913">
        <w:trPr>
          <w:trHeight w:val="564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DC073" w14:textId="588E746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Q26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DCDB03" w14:textId="64FB624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Podkategorie dla Kategorii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AD6C3" w14:textId="180B0ED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DB40E" w14:textId="7B3E79BB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0.58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6D116648" w14:textId="37D25B6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1.07x</w:t>
            </w:r>
          </w:p>
        </w:tc>
      </w:tr>
      <w:tr w:rsidR="00DB7913" w:rsidRPr="00DE0AAC" w14:paraId="75A32DFD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4919F" w14:textId="2431396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Q27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32FAA" w14:textId="4A648BF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Średnia Ocena: Promowane vs Niepromowane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881B8" w14:textId="58EF6D0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99.65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55E70" w14:textId="7DEF1BDF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195.29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6C8BC"/>
            <w:vAlign w:val="center"/>
            <w:hideMark/>
          </w:tcPr>
          <w:p w14:paraId="0484CC6D" w14:textId="6B3A24D4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0.51x</w:t>
            </w:r>
          </w:p>
        </w:tc>
      </w:tr>
      <w:tr w:rsidR="00DB7913" w:rsidRPr="00DE0AAC" w14:paraId="5B0640D9" w14:textId="77777777" w:rsidTr="00DB7913">
        <w:trPr>
          <w:trHeight w:val="1116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282C30" w14:textId="175E3BD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Q28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33E8DA" w14:textId="2754A352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Top 5 Miast (Przychód)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8F4F9" w14:textId="265B25A8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4727.65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ABF03" w14:textId="1EAF841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4357.94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55EA5AA" w14:textId="10C4B77E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1.08x</w:t>
            </w:r>
          </w:p>
        </w:tc>
      </w:tr>
      <w:tr w:rsidR="00DB7913" w:rsidRPr="00DE0AAC" w14:paraId="2C9B8377" w14:textId="77777777" w:rsidTr="00DB7913">
        <w:trPr>
          <w:trHeight w:val="1392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2B9B9" w14:textId="16CB9B7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Q29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BAF79" w14:textId="3456FB1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Sprzedaż Promowanych vs Niepromowanych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77074" w14:textId="62AD96EC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937.23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1CE28" w14:textId="31AB4520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918.08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18EC155" w14:textId="790E6051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1.02x</w:t>
            </w:r>
          </w:p>
        </w:tc>
      </w:tr>
      <w:tr w:rsidR="00DB7913" w:rsidRPr="00DE0AAC" w14:paraId="6771B1BE" w14:textId="77777777" w:rsidTr="00DB7913">
        <w:trPr>
          <w:trHeight w:val="1668"/>
        </w:trPr>
        <w:tc>
          <w:tcPr>
            <w:tcW w:w="11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F3ECD" w14:textId="76435903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lastRenderedPageBreak/>
              <w:t>Q30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91EC2" w14:textId="647846E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Wskaźnik Lojalności (Miasta)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DBB9D" w14:textId="688681D6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6149.07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34649" w14:textId="47286005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4773.19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1F0C7" w:themeFill="accent3" w:themeFillTint="33"/>
            <w:vAlign w:val="center"/>
            <w:hideMark/>
          </w:tcPr>
          <w:p w14:paraId="3F4C269A" w14:textId="4126764A" w:rsidR="005D4F1C" w:rsidRPr="00DE0AAC" w:rsidRDefault="005D4F1C" w:rsidP="005D4F1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pl-PL"/>
              </w:rPr>
            </w:pPr>
            <w:r>
              <w:rPr>
                <w:rFonts w:ascii="Arial" w:hAnsi="Arial" w:cs="Arial"/>
                <w:color w:val="1F1F1F"/>
              </w:rPr>
              <w:t>1.29x</w:t>
            </w:r>
          </w:p>
        </w:tc>
      </w:tr>
    </w:tbl>
    <w:p w14:paraId="0DD489E9" w14:textId="77777777" w:rsidR="0074492C" w:rsidRDefault="0074492C"/>
    <w:p w14:paraId="0F56F5D4" w14:textId="7F78C7FA" w:rsidR="005D4F1C" w:rsidRPr="00CF1C37" w:rsidRDefault="00CF1C37">
      <w:pPr>
        <w:rPr>
          <w:b/>
          <w:bCs/>
        </w:rPr>
      </w:pPr>
      <w:r>
        <w:rPr>
          <w:b/>
          <w:bCs/>
        </w:rPr>
        <w:t>Wprowadzone indeksy:</w:t>
      </w:r>
    </w:p>
    <w:p w14:paraId="2AF6D23F" w14:textId="48242435" w:rsidR="005D4F1C" w:rsidRPr="005D4F1C" w:rsidRDefault="005D4F1C" w:rsidP="005D4F1C">
      <w:pPr>
        <w:pStyle w:val="Akapitzlist"/>
        <w:numPr>
          <w:ilvl w:val="0"/>
          <w:numId w:val="3"/>
        </w:numPr>
        <w:rPr>
          <w:b/>
          <w:bCs/>
        </w:rPr>
      </w:pPr>
      <w:r w:rsidRPr="005D4F1C">
        <w:rPr>
          <w:b/>
          <w:bCs/>
        </w:rPr>
        <w:t xml:space="preserve">Indeksy na Klucze Obce </w:t>
      </w:r>
    </w:p>
    <w:p w14:paraId="635A7D84" w14:textId="6BF475B6" w:rsidR="005D4F1C" w:rsidRDefault="005D4F1C" w:rsidP="005D4F1C">
      <w:r w:rsidRPr="005D4F1C">
        <w:t>Przykład - Q24</w:t>
      </w:r>
      <w:r>
        <w:t xml:space="preserve"> (znajdź zamówienie użytkownika), Q25 (warianty produktu)</w:t>
      </w:r>
    </w:p>
    <w:p w14:paraId="75CB27DF" w14:textId="42301D5E" w:rsidR="005D4F1C" w:rsidRDefault="005D4F1C" w:rsidP="005D4F1C">
      <w:r>
        <w:t xml:space="preserve">Baza przed często musiała wykonywać kosztowne </w:t>
      </w:r>
      <w:proofErr w:type="spellStart"/>
      <w:r>
        <w:t>seqscan</w:t>
      </w:r>
      <w:proofErr w:type="spellEnd"/>
      <w:r>
        <w:t>.</w:t>
      </w:r>
      <w:r w:rsidR="00CF1C37">
        <w:t xml:space="preserve"> Polepszyło to również czasy z zapytaniami GROUP BY – np. Q30</w:t>
      </w:r>
    </w:p>
    <w:p w14:paraId="1C766B0F" w14:textId="52B78882" w:rsidR="00CF1C37" w:rsidRPr="00CF1C37" w:rsidRDefault="00CF1C37" w:rsidP="00CF1C37">
      <w:pPr>
        <w:pStyle w:val="Akapitzlist"/>
        <w:numPr>
          <w:ilvl w:val="0"/>
          <w:numId w:val="3"/>
        </w:numPr>
      </w:pPr>
      <w:r>
        <w:rPr>
          <w:b/>
          <w:bCs/>
        </w:rPr>
        <w:t>Indeksy specjalistyczne</w:t>
      </w:r>
    </w:p>
    <w:p w14:paraId="2DAE72AD" w14:textId="6D5BD130" w:rsidR="00CF1C37" w:rsidRDefault="00CF1C37" w:rsidP="00CF1C37">
      <w:proofErr w:type="spellStart"/>
      <w:r>
        <w:t>Trgm</w:t>
      </w:r>
      <w:proofErr w:type="spellEnd"/>
      <w:r>
        <w:t xml:space="preserve"> – dla Q20 z wykorzystaniem LIKE 3,5x szybciej</w:t>
      </w:r>
    </w:p>
    <w:p w14:paraId="0656290E" w14:textId="281808E5" w:rsidR="00CF1C37" w:rsidRPr="00CF1C37" w:rsidRDefault="00CF1C37" w:rsidP="00CF1C37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Częste zapytania </w:t>
      </w:r>
    </w:p>
    <w:p w14:paraId="2B0B7A95" w14:textId="54598F63" w:rsidR="00CF1C37" w:rsidRDefault="00CF1C37" w:rsidP="00CF1C37">
      <w:r>
        <w:t>Dla Q21 indeks objął całe zapytanie – baza nie potrzebowała odczytywać głównej tabeli</w:t>
      </w:r>
    </w:p>
    <w:p w14:paraId="1BBC37A1" w14:textId="77777777" w:rsidR="00CF1C37" w:rsidRDefault="00CF1C37" w:rsidP="00CF1C37"/>
    <w:p w14:paraId="3507173A" w14:textId="77777777" w:rsidR="00CF1C37" w:rsidRDefault="00CF1C37" w:rsidP="00CF1C37"/>
    <w:p w14:paraId="015BC15F" w14:textId="77777777" w:rsidR="00CF1C37" w:rsidRDefault="00CF1C37" w:rsidP="00CF1C37">
      <w:r w:rsidRPr="00CF1C37">
        <w:rPr>
          <w:b/>
          <w:bCs/>
        </w:rPr>
        <w:t>Dlaczego niektóre zapytania zwolniły?</w:t>
      </w:r>
    </w:p>
    <w:p w14:paraId="2B1AB088" w14:textId="73B61B5A" w:rsidR="00CF1C37" w:rsidRPr="00CF1C37" w:rsidRDefault="00CF1C37" w:rsidP="00CF1C37">
      <w:pPr>
        <w:pStyle w:val="Akapitzlist"/>
        <w:numPr>
          <w:ilvl w:val="0"/>
          <w:numId w:val="4"/>
        </w:numPr>
      </w:pPr>
      <w:r w:rsidRPr="00CF1C37">
        <w:rPr>
          <w:b/>
          <w:bCs/>
        </w:rPr>
        <w:t xml:space="preserve">Narzut </w:t>
      </w:r>
      <w:proofErr w:type="spellStart"/>
      <w:r w:rsidRPr="00CF1C37">
        <w:rPr>
          <w:b/>
          <w:bCs/>
        </w:rPr>
        <w:t>Planera</w:t>
      </w:r>
      <w:proofErr w:type="spellEnd"/>
      <w:r w:rsidRPr="00CF1C37">
        <w:rPr>
          <w:b/>
          <w:bCs/>
        </w:rPr>
        <w:t>:</w:t>
      </w:r>
      <w:r w:rsidRPr="00CF1C37">
        <w:t xml:space="preserve"> </w:t>
      </w:r>
      <w:proofErr w:type="spellStart"/>
      <w:r w:rsidRPr="00CF1C37">
        <w:t>planer</w:t>
      </w:r>
      <w:proofErr w:type="spellEnd"/>
      <w:r w:rsidRPr="00CF1C37">
        <w:t xml:space="preserve"> może czasem wybrać gorszy plan, próbując użyć indeksu tam, gdzie pełne skanowanie (</w:t>
      </w:r>
      <w:proofErr w:type="spellStart"/>
      <w:r w:rsidRPr="00CF1C37">
        <w:t>Seq</w:t>
      </w:r>
      <w:proofErr w:type="spellEnd"/>
      <w:r w:rsidRPr="00CF1C37">
        <w:t xml:space="preserve"> Scan) byłoby szybsze (np. gdy pobieramy 90% tabeli).</w:t>
      </w:r>
    </w:p>
    <w:p w14:paraId="39F31AD6" w14:textId="77777777" w:rsidR="00CF1C37" w:rsidRPr="00CF1C37" w:rsidRDefault="00CF1C37" w:rsidP="00CF1C37">
      <w:pPr>
        <w:numPr>
          <w:ilvl w:val="0"/>
          <w:numId w:val="4"/>
        </w:numPr>
      </w:pPr>
      <w:r w:rsidRPr="00CF1C37">
        <w:rPr>
          <w:b/>
          <w:bCs/>
        </w:rPr>
        <w:t>Szum pomiarowy:</w:t>
      </w:r>
      <w:r w:rsidRPr="00CF1C37">
        <w:t xml:space="preserve"> Różnice rzędu 100-300ms przy ciężkich zapytaniach (trwających kilka sekund) mogą wynikać z obciążenia serwera w danym momencie, a nie z samej obecności indeksów.</w:t>
      </w:r>
    </w:p>
    <w:p w14:paraId="3E595DE2" w14:textId="3E70E74C" w:rsidR="00CF1C37" w:rsidRDefault="00CF1C37" w:rsidP="00CF1C37">
      <w:pPr>
        <w:numPr>
          <w:ilvl w:val="0"/>
          <w:numId w:val="4"/>
        </w:numPr>
      </w:pPr>
      <w:r w:rsidRPr="00CF1C37">
        <w:rPr>
          <w:b/>
          <w:bCs/>
        </w:rPr>
        <w:t xml:space="preserve">Bitmap </w:t>
      </w:r>
      <w:proofErr w:type="spellStart"/>
      <w:r w:rsidRPr="00CF1C37">
        <w:rPr>
          <w:b/>
          <w:bCs/>
        </w:rPr>
        <w:t>Heap</w:t>
      </w:r>
      <w:proofErr w:type="spellEnd"/>
      <w:r w:rsidRPr="00CF1C37">
        <w:rPr>
          <w:b/>
          <w:bCs/>
        </w:rPr>
        <w:t xml:space="preserve"> Scan:</w:t>
      </w:r>
      <w:r w:rsidRPr="00CF1C37">
        <w:t xml:space="preserve"> </w:t>
      </w:r>
      <w:r>
        <w:t>W niektórych przypadkach</w:t>
      </w:r>
      <w:r w:rsidRPr="00CF1C37">
        <w:t xml:space="preserve"> "skakanie" po dysku w celu pobrania rozrzuconych wierszy było wolniejsze niż przeczytanie ich po kolei w wersji bez indeksu.</w:t>
      </w:r>
    </w:p>
    <w:p w14:paraId="7AD7F152" w14:textId="64E559A4" w:rsidR="00DB7913" w:rsidRPr="00CF1C37" w:rsidRDefault="00DB7913" w:rsidP="00DB7913">
      <w:pPr>
        <w:numPr>
          <w:ilvl w:val="0"/>
          <w:numId w:val="4"/>
        </w:numPr>
      </w:pPr>
      <w:r>
        <w:rPr>
          <w:b/>
          <w:bCs/>
        </w:rPr>
        <w:t xml:space="preserve">Konflikt OLTP vs OLAP: </w:t>
      </w:r>
      <w:r>
        <w:t xml:space="preserve"> Q14 ma gorszy wynik przez indeks „</w:t>
      </w:r>
      <w:proofErr w:type="spellStart"/>
      <w:r w:rsidRPr="00DB7913">
        <w:t>idx_cartitem_variant_id</w:t>
      </w:r>
      <w:proofErr w:type="spellEnd"/>
      <w:r>
        <w:t>”, który jest kluczowy do szybkiego odświeżania wariantów dodanych do koszyka – szybkość działania aplikacji jest ważniejsza od szybkości generowania raportów.</w:t>
      </w:r>
    </w:p>
    <w:p w14:paraId="2D5E1E0F" w14:textId="77777777" w:rsidR="00CF1C37" w:rsidRPr="00CF1C37" w:rsidRDefault="00CF1C37" w:rsidP="00CF1C37"/>
    <w:p w14:paraId="4A1C653C" w14:textId="77777777" w:rsidR="005D4F1C" w:rsidRDefault="005D4F1C" w:rsidP="005D4F1C"/>
    <w:p w14:paraId="30955910" w14:textId="79EDF7E6" w:rsidR="001D1B67" w:rsidRDefault="00B80272" w:rsidP="00E25D53">
      <w:pPr>
        <w:jc w:val="center"/>
      </w:pPr>
      <w:r w:rsidRPr="00B80272">
        <w:lastRenderedPageBreak/>
        <w:drawing>
          <wp:inline distT="0" distB="0" distL="0" distR="0" wp14:anchorId="394C33BC" wp14:editId="1C43F08A">
            <wp:extent cx="5375429" cy="4394200"/>
            <wp:effectExtent l="0" t="0" r="0" b="6350"/>
            <wp:docPr id="1246183086" name="Obraz 1" descr="Obraz zawierający tekst, menu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3086" name="Obraz 1" descr="Obraz zawierający tekst, menu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180" cy="44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954D" w14:textId="77777777" w:rsidR="005D4F1C" w:rsidRPr="005D4F1C" w:rsidRDefault="005D4F1C" w:rsidP="005D4F1C"/>
    <w:p w14:paraId="49B4294B" w14:textId="7F239288" w:rsidR="005D4F1C" w:rsidRDefault="00E25D53" w:rsidP="00E25D53">
      <w:pPr>
        <w:jc w:val="center"/>
      </w:pPr>
      <w:r w:rsidRPr="00E25D53">
        <w:drawing>
          <wp:inline distT="0" distB="0" distL="0" distR="0" wp14:anchorId="12B9635F" wp14:editId="197F8A35">
            <wp:extent cx="5310708" cy="4021667"/>
            <wp:effectExtent l="0" t="0" r="4445" b="0"/>
            <wp:docPr id="335604216" name="Obraz 1" descr="Obraz zawierający tekst, menu, zrzut ekranu, monochromatyz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4216" name="Obraz 1" descr="Obraz zawierający tekst, menu, zrzut ekranu, monochromatyzm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8972" cy="402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D37"/>
    <w:multiLevelType w:val="hybridMultilevel"/>
    <w:tmpl w:val="DD1AD588"/>
    <w:lvl w:ilvl="0" w:tplc="58B21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86A0D"/>
    <w:multiLevelType w:val="multilevel"/>
    <w:tmpl w:val="9A0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6D35"/>
    <w:multiLevelType w:val="multilevel"/>
    <w:tmpl w:val="8CAC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61E05"/>
    <w:multiLevelType w:val="multilevel"/>
    <w:tmpl w:val="B9D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096910">
    <w:abstractNumId w:val="1"/>
  </w:num>
  <w:num w:numId="2" w16cid:durableId="1334381708">
    <w:abstractNumId w:val="3"/>
  </w:num>
  <w:num w:numId="3" w16cid:durableId="131023036">
    <w:abstractNumId w:val="0"/>
  </w:num>
  <w:num w:numId="4" w16cid:durableId="198251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AC"/>
    <w:rsid w:val="00084929"/>
    <w:rsid w:val="001D1B67"/>
    <w:rsid w:val="003C411D"/>
    <w:rsid w:val="004E3658"/>
    <w:rsid w:val="005D4F1C"/>
    <w:rsid w:val="0074492C"/>
    <w:rsid w:val="00B80272"/>
    <w:rsid w:val="00CF1C37"/>
    <w:rsid w:val="00DB7913"/>
    <w:rsid w:val="00DE0AAC"/>
    <w:rsid w:val="00E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01F4"/>
  <w15:chartTrackingRefBased/>
  <w15:docId w15:val="{C071DC53-B060-4F6D-A706-AB13F022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A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A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A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A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A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A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A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A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A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A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AAC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5D4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EA3E49D79CB4C86EE47697D615551" ma:contentTypeVersion="6" ma:contentTypeDescription="Create a new document." ma:contentTypeScope="" ma:versionID="ef9cf64d08ba87ceff17a4d4ddc5bdde">
  <xsd:schema xmlns:xsd="http://www.w3.org/2001/XMLSchema" xmlns:xs="http://www.w3.org/2001/XMLSchema" xmlns:p="http://schemas.microsoft.com/office/2006/metadata/properties" xmlns:ns3="770caa2f-f4df-4716-ba18-b79b1dc5639a" targetNamespace="http://schemas.microsoft.com/office/2006/metadata/properties" ma:root="true" ma:fieldsID="a89c478a6ab449f12774a34695139aeb" ns3:_="">
    <xsd:import namespace="770caa2f-f4df-4716-ba18-b79b1dc56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caa2f-f4df-4716-ba18-b79b1dc56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0caa2f-f4df-4716-ba18-b79b1dc5639a" xsi:nil="true"/>
  </documentManagement>
</p:properties>
</file>

<file path=customXml/itemProps1.xml><?xml version="1.0" encoding="utf-8"?>
<ds:datastoreItem xmlns:ds="http://schemas.openxmlformats.org/officeDocument/2006/customXml" ds:itemID="{79585E18-F01E-4EB1-8C3C-D44FA99DB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caa2f-f4df-4716-ba18-b79b1dc56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0CF374-4C43-4194-9DCA-82C59F8EAD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BB6DC7-4F4E-4D04-8CF6-7A5DA866B655}">
  <ds:schemaRefs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770caa2f-f4df-4716-ba18-b79b1dc5639a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Kępowicz (280514)</dc:creator>
  <cp:keywords/>
  <dc:description/>
  <cp:lastModifiedBy>Anna Kępowicz (280514)</cp:lastModifiedBy>
  <cp:revision>2</cp:revision>
  <dcterms:created xsi:type="dcterms:W3CDTF">2025-11-22T17:55:00Z</dcterms:created>
  <dcterms:modified xsi:type="dcterms:W3CDTF">2025-11-22T17:55:00Z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0x0101005E8EA3E49D79CB4C86EE47697D615551</vt:lpwstr>
  </property>
</Properties>
</file>