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15E46" w14:textId="006DB751" w:rsidR="00137246" w:rsidRDefault="00137246" w:rsidP="00137246">
      <w:pPr>
        <w:jc w:val="center"/>
        <w:rPr>
          <w:sz w:val="40"/>
          <w:szCs w:val="40"/>
          <w:lang w:val="da-DK"/>
        </w:rPr>
      </w:pPr>
      <w:r>
        <w:rPr>
          <w:sz w:val="40"/>
          <w:szCs w:val="40"/>
          <w:lang w:val="da-DK"/>
        </w:rPr>
        <w:t>PC til faderen i hus 1.</w:t>
      </w:r>
    </w:p>
    <w:p w14:paraId="0C1E5E0B" w14:textId="040A87A5" w:rsidR="00137246" w:rsidRDefault="00137246" w:rsidP="00137246">
      <w:pPr>
        <w:jc w:val="center"/>
        <w:rPr>
          <w:sz w:val="40"/>
          <w:szCs w:val="40"/>
          <w:lang w:val="da-DK"/>
        </w:rPr>
      </w:pPr>
    </w:p>
    <w:p w14:paraId="23027409" w14:textId="1EDE8D35" w:rsidR="00137246" w:rsidRPr="00137246" w:rsidRDefault="00137246" w:rsidP="00137246">
      <w:pPr>
        <w:rPr>
          <w:sz w:val="30"/>
          <w:szCs w:val="30"/>
          <w:lang w:val="da-DK"/>
        </w:rPr>
      </w:pPr>
      <w:r w:rsidRPr="00137246">
        <w:rPr>
          <w:sz w:val="30"/>
          <w:szCs w:val="30"/>
          <w:lang w:val="da-DK"/>
        </w:rPr>
        <w:t>Bærbar:</w:t>
      </w:r>
    </w:p>
    <w:p w14:paraId="5ADBFF39" w14:textId="2C944229" w:rsidR="00137246" w:rsidRDefault="00137246" w:rsidP="00137246">
      <w:pPr>
        <w:rPr>
          <w:sz w:val="24"/>
          <w:szCs w:val="24"/>
          <w:lang w:val="da-DK"/>
        </w:rPr>
      </w:pPr>
      <w:r w:rsidRPr="00137246">
        <w:rPr>
          <w:sz w:val="24"/>
          <w:szCs w:val="24"/>
          <w:lang w:val="da-DK"/>
        </w:rPr>
        <w:t xml:space="preserve">Lenovo </w:t>
      </w:r>
      <w:proofErr w:type="spellStart"/>
      <w:r w:rsidRPr="00137246">
        <w:rPr>
          <w:sz w:val="24"/>
          <w:szCs w:val="24"/>
          <w:lang w:val="da-DK"/>
        </w:rPr>
        <w:t>IdeaPad</w:t>
      </w:r>
      <w:proofErr w:type="spellEnd"/>
      <w:r w:rsidRPr="00137246">
        <w:rPr>
          <w:sz w:val="24"/>
          <w:szCs w:val="24"/>
          <w:lang w:val="da-DK"/>
        </w:rPr>
        <w:t xml:space="preserve"> 3 15IIL05</w:t>
      </w:r>
    </w:p>
    <w:p w14:paraId="4EBADFC8" w14:textId="3F3A3BC4" w:rsidR="00137246" w:rsidRDefault="00137246" w:rsidP="00137246">
      <w:pPr>
        <w:rPr>
          <w:sz w:val="24"/>
          <w:szCs w:val="24"/>
          <w:lang w:val="en-US"/>
        </w:rPr>
      </w:pPr>
      <w:r w:rsidRPr="00137246">
        <w:rPr>
          <w:sz w:val="24"/>
          <w:szCs w:val="24"/>
          <w:lang w:val="en-US"/>
        </w:rPr>
        <w:t xml:space="preserve">Link: </w:t>
      </w:r>
      <w:hyperlink r:id="rId6" w:history="1">
        <w:r w:rsidRPr="000A58D6">
          <w:rPr>
            <w:rStyle w:val="Hyperlink"/>
            <w:sz w:val="24"/>
            <w:szCs w:val="24"/>
            <w:lang w:val="en-US"/>
          </w:rPr>
          <w:t>https://www.proshop.dk/Baerbar/Lenovo-IdeaPad-3-15IIL05/2868835</w:t>
        </w:r>
      </w:hyperlink>
    </w:p>
    <w:p w14:paraId="21A098D4" w14:textId="724A98DF" w:rsidR="00137246" w:rsidRPr="00137246" w:rsidRDefault="00137246" w:rsidP="00137246">
      <w:pPr>
        <w:rPr>
          <w:sz w:val="24"/>
          <w:szCs w:val="24"/>
          <w:lang w:val="da-DK"/>
        </w:rPr>
      </w:pPr>
      <w:r>
        <w:rPr>
          <w:noProof/>
        </w:rPr>
        <w:drawing>
          <wp:anchor distT="0" distB="0" distL="114300" distR="114300" simplePos="0" relativeHeight="251659264" behindDoc="0" locked="0" layoutInCell="1" allowOverlap="1" wp14:anchorId="1C442E86" wp14:editId="0E44F101">
            <wp:simplePos x="0" y="0"/>
            <wp:positionH relativeFrom="page">
              <wp:posOffset>4861560</wp:posOffset>
            </wp:positionH>
            <wp:positionV relativeFrom="paragraph">
              <wp:posOffset>39370</wp:posOffset>
            </wp:positionV>
            <wp:extent cx="1841500" cy="1542415"/>
            <wp:effectExtent l="76200" t="76200" r="82550" b="915035"/>
            <wp:wrapThrough wrapText="bothSides">
              <wp:wrapPolygon edited="0">
                <wp:start x="8268" y="-1067"/>
                <wp:lineTo x="1341" y="-534"/>
                <wp:lineTo x="1341" y="3735"/>
                <wp:lineTo x="-670" y="3735"/>
                <wp:lineTo x="-894" y="16540"/>
                <wp:lineTo x="670" y="16540"/>
                <wp:lineTo x="670" y="20275"/>
                <wp:lineTo x="4916" y="20809"/>
                <wp:lineTo x="670" y="22409"/>
                <wp:lineTo x="670" y="25077"/>
                <wp:lineTo x="-447" y="25077"/>
                <wp:lineTo x="-447" y="32013"/>
                <wp:lineTo x="8491" y="33614"/>
                <wp:lineTo x="8491" y="34147"/>
                <wp:lineTo x="12960" y="34147"/>
                <wp:lineTo x="13183" y="33614"/>
                <wp:lineTo x="21898" y="29345"/>
                <wp:lineTo x="20781" y="25344"/>
                <wp:lineTo x="20781" y="25077"/>
                <wp:lineTo x="16759" y="20809"/>
                <wp:lineTo x="21004" y="16807"/>
                <wp:lineTo x="21004" y="16540"/>
                <wp:lineTo x="22345" y="12272"/>
                <wp:lineTo x="22121" y="8003"/>
                <wp:lineTo x="20334" y="4002"/>
                <wp:lineTo x="20110" y="3735"/>
                <wp:lineTo x="13630" y="-534"/>
                <wp:lineTo x="13407" y="-1067"/>
                <wp:lineTo x="8268" y="-1067"/>
              </wp:wrapPolygon>
            </wp:wrapThrough>
            <wp:docPr id="2" name="Billede 2" descr="81WE001VMX - Lenovo IdeaPad 3 15IIL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1WE001VMX - Lenovo IdeaPad 3 15IIL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1500" cy="154241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Pr="00137246">
        <w:rPr>
          <w:sz w:val="24"/>
          <w:szCs w:val="24"/>
          <w:lang w:val="da-DK"/>
        </w:rPr>
        <w:t>Pris: 3994,-</w:t>
      </w:r>
    </w:p>
    <w:p w14:paraId="73C29F4E" w14:textId="6F8D81DC" w:rsidR="00137246" w:rsidRPr="00137246" w:rsidRDefault="00137246" w:rsidP="00137246">
      <w:pPr>
        <w:rPr>
          <w:rFonts w:cstheme="minorHAnsi"/>
          <w:sz w:val="30"/>
          <w:szCs w:val="30"/>
          <w:lang w:val="da-DK"/>
        </w:rPr>
      </w:pPr>
    </w:p>
    <w:p w14:paraId="22BBD953" w14:textId="38E89AB1" w:rsidR="00137246" w:rsidRPr="00137246" w:rsidRDefault="00137246" w:rsidP="00137246">
      <w:pPr>
        <w:rPr>
          <w:rFonts w:cstheme="minorHAnsi"/>
          <w:sz w:val="30"/>
          <w:szCs w:val="30"/>
          <w:lang w:val="da-DK"/>
        </w:rPr>
      </w:pPr>
    </w:p>
    <w:p w14:paraId="4E833DC2" w14:textId="1BE523EE" w:rsidR="00137246" w:rsidRPr="00137246" w:rsidRDefault="00137246" w:rsidP="00137246">
      <w:pPr>
        <w:rPr>
          <w:rFonts w:cstheme="minorHAnsi"/>
          <w:sz w:val="30"/>
          <w:szCs w:val="30"/>
          <w:lang w:val="da-DK"/>
        </w:rPr>
      </w:pPr>
    </w:p>
    <w:p w14:paraId="40A01CE1" w14:textId="77777777" w:rsidR="00137246" w:rsidRPr="00137246" w:rsidRDefault="00137246" w:rsidP="00137246">
      <w:pPr>
        <w:rPr>
          <w:rFonts w:cstheme="minorHAnsi"/>
          <w:sz w:val="30"/>
          <w:szCs w:val="30"/>
          <w:lang w:val="da-DK"/>
        </w:rPr>
      </w:pPr>
    </w:p>
    <w:p w14:paraId="1F806130" w14:textId="77777777" w:rsidR="00137246" w:rsidRDefault="00137246" w:rsidP="00137246">
      <w:pPr>
        <w:pStyle w:val="Overskrift1"/>
        <w:shd w:val="clear" w:color="auto" w:fill="FFFFFF"/>
        <w:spacing w:before="0" w:beforeAutospacing="0" w:after="150" w:afterAutospacing="0"/>
        <w:rPr>
          <w:rFonts w:asciiTheme="minorHAnsi" w:hAnsiTheme="minorHAnsi" w:cstheme="minorHAnsi"/>
          <w:b w:val="0"/>
          <w:bCs w:val="0"/>
          <w:color w:val="222222"/>
          <w:sz w:val="30"/>
          <w:szCs w:val="30"/>
          <w:lang w:val="da-DK"/>
        </w:rPr>
      </w:pPr>
      <w:r>
        <w:rPr>
          <w:noProof/>
        </w:rPr>
        <w:drawing>
          <wp:anchor distT="0" distB="0" distL="114300" distR="114300" simplePos="0" relativeHeight="251658240" behindDoc="0" locked="0" layoutInCell="1" allowOverlap="1" wp14:anchorId="667026A4" wp14:editId="67BBC90A">
            <wp:simplePos x="0" y="0"/>
            <wp:positionH relativeFrom="margin">
              <wp:posOffset>93980</wp:posOffset>
            </wp:positionH>
            <wp:positionV relativeFrom="paragraph">
              <wp:posOffset>767715</wp:posOffset>
            </wp:positionV>
            <wp:extent cx="2197735" cy="1648460"/>
            <wp:effectExtent l="76200" t="76200" r="88265" b="923290"/>
            <wp:wrapThrough wrapText="bothSides">
              <wp:wrapPolygon edited="0">
                <wp:start x="8238" y="-998"/>
                <wp:lineTo x="1685" y="-499"/>
                <wp:lineTo x="1685" y="3495"/>
                <wp:lineTo x="-374" y="3495"/>
                <wp:lineTo x="-749" y="15476"/>
                <wp:lineTo x="187" y="15476"/>
                <wp:lineTo x="187" y="19470"/>
                <wp:lineTo x="3370" y="19470"/>
                <wp:lineTo x="3370" y="23464"/>
                <wp:lineTo x="0" y="23464"/>
                <wp:lineTo x="0" y="30952"/>
                <wp:lineTo x="1685" y="31451"/>
                <wp:lineTo x="7676" y="32949"/>
                <wp:lineTo x="7864" y="33448"/>
                <wp:lineTo x="13480" y="33448"/>
                <wp:lineTo x="13668" y="32949"/>
                <wp:lineTo x="19846" y="31451"/>
                <wp:lineTo x="20034" y="31451"/>
                <wp:lineTo x="21719" y="27707"/>
                <wp:lineTo x="21719" y="27458"/>
                <wp:lineTo x="17974" y="23713"/>
                <wp:lineTo x="17787" y="23464"/>
                <wp:lineTo x="18536" y="19470"/>
                <wp:lineTo x="21344" y="15726"/>
                <wp:lineTo x="21344" y="15476"/>
                <wp:lineTo x="22280" y="11482"/>
                <wp:lineTo x="21906" y="7488"/>
                <wp:lineTo x="19846" y="3245"/>
                <wp:lineTo x="13855" y="-499"/>
                <wp:lineTo x="13293" y="-998"/>
                <wp:lineTo x="8238" y="-998"/>
              </wp:wrapPolygon>
            </wp:wrapThrough>
            <wp:docPr id="1" name="Billede 1" descr="Sound BlasterX G6 Ekstern Lydkort Lydk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nd BlasterX G6 Ekstern Lydkort Lydko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7735" cy="164846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Pr="00137246">
        <w:rPr>
          <w:rFonts w:asciiTheme="minorHAnsi" w:hAnsiTheme="minorHAnsi" w:cstheme="minorHAnsi"/>
          <w:sz w:val="30"/>
          <w:szCs w:val="30"/>
          <w:lang w:val="da-DK"/>
        </w:rPr>
        <w:t>Lydkort:</w:t>
      </w:r>
      <w:r w:rsidRPr="00137246">
        <w:rPr>
          <w:rFonts w:asciiTheme="minorHAnsi" w:hAnsiTheme="minorHAnsi" w:cstheme="minorHAnsi"/>
          <w:sz w:val="30"/>
          <w:szCs w:val="30"/>
          <w:lang w:val="da-DK"/>
        </w:rPr>
        <w:br/>
      </w:r>
      <w:r w:rsidRPr="00137246">
        <w:rPr>
          <w:rFonts w:asciiTheme="minorHAnsi" w:hAnsiTheme="minorHAnsi" w:cstheme="minorHAnsi"/>
          <w:b w:val="0"/>
          <w:bCs w:val="0"/>
          <w:color w:val="222222"/>
          <w:sz w:val="30"/>
          <w:szCs w:val="30"/>
        </w:rPr>
        <w:t>Sound BlasterX G6 Ekstern Lydkort</w:t>
      </w:r>
      <w:r>
        <w:rPr>
          <w:rFonts w:asciiTheme="minorHAnsi" w:hAnsiTheme="minorHAnsi" w:cstheme="minorHAnsi"/>
          <w:b w:val="0"/>
          <w:bCs w:val="0"/>
          <w:color w:val="222222"/>
          <w:sz w:val="30"/>
          <w:szCs w:val="30"/>
          <w:lang w:val="da-DK"/>
        </w:rPr>
        <w:t xml:space="preserve">. </w:t>
      </w:r>
    </w:p>
    <w:p w14:paraId="738C1E94" w14:textId="1D781C45" w:rsidR="00137246" w:rsidRPr="00137246" w:rsidRDefault="00137246" w:rsidP="00137246">
      <w:pPr>
        <w:pStyle w:val="Overskrift1"/>
        <w:shd w:val="clear" w:color="auto" w:fill="FFFFFF"/>
        <w:spacing w:before="0" w:beforeAutospacing="0" w:after="150" w:afterAutospacing="0"/>
        <w:rPr>
          <w:rFonts w:asciiTheme="minorHAnsi" w:hAnsiTheme="minorHAnsi" w:cstheme="minorHAnsi"/>
          <w:b w:val="0"/>
          <w:bCs w:val="0"/>
          <w:color w:val="222222"/>
          <w:sz w:val="30"/>
          <w:szCs w:val="30"/>
          <w:lang w:val="da-DK"/>
        </w:rPr>
      </w:pPr>
      <w:r>
        <w:rPr>
          <w:rFonts w:asciiTheme="minorHAnsi" w:hAnsiTheme="minorHAnsi" w:cstheme="minorHAnsi"/>
          <w:b w:val="0"/>
          <w:bCs w:val="0"/>
          <w:color w:val="222222"/>
          <w:sz w:val="30"/>
          <w:szCs w:val="30"/>
          <w:lang w:val="da-DK"/>
        </w:rPr>
        <w:t>Pris: 949,-</w:t>
      </w:r>
      <w:r w:rsidRPr="00137246">
        <w:rPr>
          <w:rFonts w:asciiTheme="minorHAnsi" w:hAnsiTheme="minorHAnsi" w:cstheme="minorHAnsi"/>
          <w:b w:val="0"/>
          <w:bCs w:val="0"/>
          <w:color w:val="222222"/>
          <w:sz w:val="30"/>
          <w:szCs w:val="30"/>
          <w:lang w:val="da-DK"/>
        </w:rPr>
        <w:t>Links:</w:t>
      </w:r>
      <w:hyperlink r:id="rId9" w:history="1">
        <w:r w:rsidRPr="00137246">
          <w:rPr>
            <w:rStyle w:val="Hyperlink"/>
            <w:rFonts w:asciiTheme="minorHAnsi" w:hAnsiTheme="minorHAnsi" w:cstheme="minorHAnsi"/>
            <w:b w:val="0"/>
            <w:bCs w:val="0"/>
            <w:sz w:val="30"/>
            <w:szCs w:val="30"/>
            <w:lang w:val="da-DK"/>
          </w:rPr>
          <w:t>https://www.komplett.dk/product/1100749/hardware/pc-komponenter/lydkort/sound-blasterx-g6-ekstern-lydkort?utm_source=pricerunner&amp;utm_medium=cpc&amp;utm_campaign=pricerunner</w:t>
        </w:r>
      </w:hyperlink>
    </w:p>
    <w:p w14:paraId="39334C7C" w14:textId="72DFF94E" w:rsidR="00137246" w:rsidRDefault="00137246" w:rsidP="00137246">
      <w:pPr>
        <w:pStyle w:val="Overskrift1"/>
        <w:shd w:val="clear" w:color="auto" w:fill="FFFFFF"/>
        <w:spacing w:before="0" w:beforeAutospacing="0" w:after="150" w:afterAutospacing="0"/>
        <w:rPr>
          <w:rFonts w:asciiTheme="minorHAnsi" w:hAnsiTheme="minorHAnsi" w:cstheme="minorHAnsi"/>
          <w:b w:val="0"/>
          <w:bCs w:val="0"/>
          <w:color w:val="222222"/>
          <w:sz w:val="24"/>
          <w:szCs w:val="24"/>
          <w:lang w:val="da-DK"/>
        </w:rPr>
      </w:pPr>
      <w:r>
        <w:rPr>
          <w:rFonts w:asciiTheme="minorHAnsi" w:hAnsiTheme="minorHAnsi" w:cstheme="minorHAnsi"/>
          <w:b w:val="0"/>
          <w:bCs w:val="0"/>
          <w:color w:val="222222"/>
          <w:sz w:val="24"/>
          <w:szCs w:val="24"/>
          <w:lang w:val="da-DK"/>
        </w:rPr>
        <w:t>Total Pris: 949+3994 = 4943,- (Headsæt for en 50’er er ikke inkluderet)</w:t>
      </w:r>
    </w:p>
    <w:p w14:paraId="156C240B" w14:textId="70AF7377" w:rsidR="00137246" w:rsidRDefault="00137246" w:rsidP="00137246">
      <w:pPr>
        <w:pStyle w:val="Overskrift1"/>
        <w:shd w:val="clear" w:color="auto" w:fill="FFFFFF"/>
        <w:spacing w:before="0" w:beforeAutospacing="0" w:after="150" w:afterAutospacing="0"/>
        <w:rPr>
          <w:rFonts w:asciiTheme="minorHAnsi" w:hAnsiTheme="minorHAnsi" w:cstheme="minorHAnsi"/>
          <w:b w:val="0"/>
          <w:bCs w:val="0"/>
          <w:color w:val="222222"/>
          <w:sz w:val="24"/>
          <w:szCs w:val="24"/>
          <w:lang w:val="da-DK"/>
        </w:rPr>
      </w:pPr>
    </w:p>
    <w:p w14:paraId="15ED8249" w14:textId="53ABED48" w:rsidR="00137246" w:rsidRDefault="00137246" w:rsidP="00137246">
      <w:pPr>
        <w:pStyle w:val="Overskrift1"/>
        <w:shd w:val="clear" w:color="auto" w:fill="FFFFFF"/>
        <w:spacing w:before="0" w:beforeAutospacing="0" w:after="150" w:afterAutospacing="0"/>
        <w:rPr>
          <w:rFonts w:asciiTheme="minorHAnsi" w:hAnsiTheme="minorHAnsi" w:cstheme="minorHAnsi"/>
          <w:b w:val="0"/>
          <w:bCs w:val="0"/>
          <w:color w:val="222222"/>
          <w:sz w:val="24"/>
          <w:szCs w:val="24"/>
          <w:lang w:val="da-DK"/>
        </w:rPr>
      </w:pPr>
    </w:p>
    <w:p w14:paraId="05BAB6EE" w14:textId="67087EC8" w:rsidR="00137246" w:rsidRDefault="00137246" w:rsidP="00137246">
      <w:pPr>
        <w:pStyle w:val="Overskrift1"/>
        <w:shd w:val="clear" w:color="auto" w:fill="FFFFFF"/>
        <w:spacing w:before="0" w:beforeAutospacing="0" w:after="150" w:afterAutospacing="0"/>
        <w:rPr>
          <w:rFonts w:asciiTheme="minorHAnsi" w:hAnsiTheme="minorHAnsi" w:cstheme="minorHAnsi"/>
          <w:b w:val="0"/>
          <w:bCs w:val="0"/>
          <w:color w:val="222222"/>
          <w:sz w:val="24"/>
          <w:szCs w:val="24"/>
          <w:lang w:val="da-DK"/>
        </w:rPr>
      </w:pPr>
    </w:p>
    <w:p w14:paraId="4BF4B2F2" w14:textId="7CCBE697" w:rsidR="00137246" w:rsidRDefault="00137246" w:rsidP="00137246">
      <w:pPr>
        <w:pStyle w:val="Overskrift1"/>
        <w:shd w:val="clear" w:color="auto" w:fill="FFFFFF"/>
        <w:spacing w:before="0" w:beforeAutospacing="0" w:after="150" w:afterAutospacing="0"/>
        <w:jc w:val="center"/>
        <w:rPr>
          <w:rFonts w:asciiTheme="minorHAnsi" w:hAnsiTheme="minorHAnsi" w:cstheme="minorHAnsi"/>
          <w:b w:val="0"/>
          <w:bCs w:val="0"/>
          <w:color w:val="222222"/>
          <w:sz w:val="40"/>
          <w:szCs w:val="40"/>
          <w:lang w:val="da-DK"/>
        </w:rPr>
      </w:pPr>
      <w:r>
        <w:rPr>
          <w:rFonts w:asciiTheme="minorHAnsi" w:hAnsiTheme="minorHAnsi" w:cstheme="minorHAnsi"/>
          <w:b w:val="0"/>
          <w:bCs w:val="0"/>
          <w:color w:val="222222"/>
          <w:sz w:val="40"/>
          <w:szCs w:val="40"/>
          <w:lang w:val="da-DK"/>
        </w:rPr>
        <w:t>Begrundelse:</w:t>
      </w:r>
    </w:p>
    <w:p w14:paraId="35D7A8F4" w14:textId="245CDCC1" w:rsidR="00C1734A" w:rsidRDefault="00137246" w:rsidP="00137246">
      <w:pPr>
        <w:pStyle w:val="Overskrift1"/>
        <w:shd w:val="clear" w:color="auto" w:fill="FFFFFF"/>
        <w:spacing w:before="0" w:beforeAutospacing="0" w:after="150" w:afterAutospacing="0"/>
        <w:rPr>
          <w:rFonts w:asciiTheme="minorHAnsi" w:hAnsiTheme="minorHAnsi" w:cstheme="minorHAnsi"/>
          <w:b w:val="0"/>
          <w:bCs w:val="0"/>
          <w:color w:val="222222"/>
          <w:sz w:val="24"/>
          <w:szCs w:val="24"/>
          <w:lang w:val="da-DK"/>
        </w:rPr>
      </w:pPr>
      <w:r>
        <w:rPr>
          <w:rFonts w:asciiTheme="minorHAnsi" w:hAnsiTheme="minorHAnsi" w:cstheme="minorHAnsi"/>
          <w:b w:val="0"/>
          <w:bCs w:val="0"/>
          <w:color w:val="222222"/>
          <w:sz w:val="24"/>
          <w:szCs w:val="24"/>
          <w:lang w:val="da-DK"/>
        </w:rPr>
        <w:t xml:space="preserve">PC: Lenovo </w:t>
      </w:r>
      <w:proofErr w:type="spellStart"/>
      <w:r>
        <w:rPr>
          <w:rFonts w:asciiTheme="minorHAnsi" w:hAnsiTheme="minorHAnsi" w:cstheme="minorHAnsi"/>
          <w:b w:val="0"/>
          <w:bCs w:val="0"/>
          <w:color w:val="222222"/>
          <w:sz w:val="24"/>
          <w:szCs w:val="24"/>
          <w:lang w:val="da-DK"/>
        </w:rPr>
        <w:t>PC’en</w:t>
      </w:r>
      <w:proofErr w:type="spellEnd"/>
      <w:r>
        <w:rPr>
          <w:rFonts w:asciiTheme="minorHAnsi" w:hAnsiTheme="minorHAnsi" w:cstheme="minorHAnsi"/>
          <w:b w:val="0"/>
          <w:bCs w:val="0"/>
          <w:color w:val="222222"/>
          <w:sz w:val="24"/>
          <w:szCs w:val="24"/>
          <w:lang w:val="da-DK"/>
        </w:rPr>
        <w:t xml:space="preserve"> har en 1005G1 (Intel I3</w:t>
      </w:r>
      <w:r w:rsidR="00C1734A">
        <w:rPr>
          <w:rFonts w:asciiTheme="minorHAnsi" w:hAnsiTheme="minorHAnsi" w:cstheme="minorHAnsi"/>
          <w:b w:val="0"/>
          <w:bCs w:val="0"/>
          <w:color w:val="222222"/>
          <w:sz w:val="24"/>
          <w:szCs w:val="24"/>
          <w:lang w:val="da-DK"/>
        </w:rPr>
        <w:t xml:space="preserve"> 3.4Ghz Dual-Core</w:t>
      </w:r>
      <w:r>
        <w:rPr>
          <w:rFonts w:asciiTheme="minorHAnsi" w:hAnsiTheme="minorHAnsi" w:cstheme="minorHAnsi"/>
          <w:b w:val="0"/>
          <w:bCs w:val="0"/>
          <w:color w:val="222222"/>
          <w:sz w:val="24"/>
          <w:szCs w:val="24"/>
          <w:lang w:val="da-DK"/>
        </w:rPr>
        <w:t xml:space="preserve">) processer som er en af de nyeste mobil chips på markedet, og derfor har en lang holdbarhedsperiode, 8 GB ram (Som kan opgraderes (Dog 1x 4GB </w:t>
      </w:r>
      <w:proofErr w:type="spellStart"/>
      <w:r>
        <w:rPr>
          <w:rFonts w:asciiTheme="minorHAnsi" w:hAnsiTheme="minorHAnsi" w:cstheme="minorHAnsi"/>
          <w:b w:val="0"/>
          <w:bCs w:val="0"/>
          <w:color w:val="222222"/>
          <w:sz w:val="24"/>
          <w:szCs w:val="24"/>
          <w:lang w:val="da-DK"/>
        </w:rPr>
        <w:t>stick</w:t>
      </w:r>
      <w:proofErr w:type="spellEnd"/>
      <w:r>
        <w:rPr>
          <w:rFonts w:asciiTheme="minorHAnsi" w:hAnsiTheme="minorHAnsi" w:cstheme="minorHAnsi"/>
          <w:b w:val="0"/>
          <w:bCs w:val="0"/>
          <w:color w:val="222222"/>
          <w:sz w:val="24"/>
          <w:szCs w:val="24"/>
          <w:lang w:val="da-DK"/>
        </w:rPr>
        <w:t xml:space="preserve"> loddet til bundkort, så 1 plads åben til at opgradere))</w:t>
      </w:r>
      <w:r w:rsidR="00C1734A">
        <w:rPr>
          <w:rFonts w:asciiTheme="minorHAnsi" w:hAnsiTheme="minorHAnsi" w:cstheme="minorHAnsi"/>
          <w:b w:val="0"/>
          <w:bCs w:val="0"/>
          <w:color w:val="222222"/>
          <w:sz w:val="24"/>
          <w:szCs w:val="24"/>
          <w:lang w:val="da-DK"/>
        </w:rPr>
        <w:br/>
        <w:t xml:space="preserve">256 GB M.2 NVME, Batteri på 35 </w:t>
      </w:r>
      <w:proofErr w:type="spellStart"/>
      <w:r w:rsidR="00C1734A">
        <w:rPr>
          <w:rFonts w:asciiTheme="minorHAnsi" w:hAnsiTheme="minorHAnsi" w:cstheme="minorHAnsi"/>
          <w:b w:val="0"/>
          <w:bCs w:val="0"/>
          <w:color w:val="222222"/>
          <w:sz w:val="24"/>
          <w:szCs w:val="24"/>
          <w:lang w:val="da-DK"/>
        </w:rPr>
        <w:t>Wh</w:t>
      </w:r>
      <w:proofErr w:type="spellEnd"/>
      <w:r w:rsidR="00C1734A">
        <w:rPr>
          <w:rFonts w:asciiTheme="minorHAnsi" w:hAnsiTheme="minorHAnsi" w:cstheme="minorHAnsi"/>
          <w:b w:val="0"/>
          <w:bCs w:val="0"/>
          <w:color w:val="222222"/>
          <w:sz w:val="24"/>
          <w:szCs w:val="24"/>
          <w:lang w:val="da-DK"/>
        </w:rPr>
        <w:t>, med en brugsperiode på 7.3 timer uden opladning.</w:t>
      </w:r>
      <w:r w:rsidR="00C1734A">
        <w:rPr>
          <w:rFonts w:asciiTheme="minorHAnsi" w:hAnsiTheme="minorHAnsi" w:cstheme="minorHAnsi"/>
          <w:b w:val="0"/>
          <w:bCs w:val="0"/>
          <w:color w:val="222222"/>
          <w:sz w:val="24"/>
          <w:szCs w:val="24"/>
          <w:lang w:val="da-DK"/>
        </w:rPr>
        <w:br/>
      </w:r>
    </w:p>
    <w:p w14:paraId="6C95D40A" w14:textId="515B6C1B" w:rsidR="00C1734A" w:rsidRDefault="00C1734A" w:rsidP="00137246">
      <w:pPr>
        <w:pStyle w:val="Overskrift1"/>
        <w:shd w:val="clear" w:color="auto" w:fill="FFFFFF"/>
        <w:spacing w:before="0" w:beforeAutospacing="0" w:after="150" w:afterAutospacing="0"/>
        <w:rPr>
          <w:rFonts w:asciiTheme="minorHAnsi" w:hAnsiTheme="minorHAnsi" w:cstheme="minorHAnsi"/>
          <w:b w:val="0"/>
          <w:bCs w:val="0"/>
          <w:color w:val="222222"/>
          <w:sz w:val="24"/>
          <w:szCs w:val="24"/>
          <w:lang w:val="da-DK"/>
        </w:rPr>
      </w:pPr>
      <w:r>
        <w:rPr>
          <w:rFonts w:asciiTheme="minorHAnsi" w:hAnsiTheme="minorHAnsi" w:cstheme="minorHAnsi"/>
          <w:b w:val="0"/>
          <w:bCs w:val="0"/>
          <w:color w:val="222222"/>
          <w:sz w:val="24"/>
          <w:szCs w:val="24"/>
          <w:lang w:val="da-DK"/>
        </w:rPr>
        <w:t>Derfor syntes vi det var en fornuftig maskine til 3994,- til det forbrug som faderen har.</w:t>
      </w:r>
    </w:p>
    <w:p w14:paraId="3B4F2E50" w14:textId="67B0791E" w:rsidR="00C1734A" w:rsidRDefault="00C1734A" w:rsidP="00137246">
      <w:pPr>
        <w:pStyle w:val="Overskrift1"/>
        <w:shd w:val="clear" w:color="auto" w:fill="FFFFFF"/>
        <w:spacing w:before="0" w:beforeAutospacing="0" w:after="150" w:afterAutospacing="0"/>
        <w:rPr>
          <w:rFonts w:asciiTheme="minorHAnsi" w:hAnsiTheme="minorHAnsi" w:cstheme="minorHAnsi"/>
          <w:b w:val="0"/>
          <w:bCs w:val="0"/>
          <w:color w:val="222222"/>
          <w:sz w:val="24"/>
          <w:szCs w:val="24"/>
          <w:lang w:val="da-DK"/>
        </w:rPr>
      </w:pPr>
    </w:p>
    <w:p w14:paraId="78236DBB" w14:textId="7FAC664B" w:rsidR="00C1734A" w:rsidRPr="00C1734A" w:rsidRDefault="00C1734A" w:rsidP="00137246">
      <w:pPr>
        <w:pStyle w:val="Overskrift1"/>
        <w:shd w:val="clear" w:color="auto" w:fill="FFFFFF"/>
        <w:spacing w:before="0" w:beforeAutospacing="0" w:after="150" w:afterAutospacing="0"/>
        <w:rPr>
          <w:rFonts w:asciiTheme="minorHAnsi" w:hAnsiTheme="minorHAnsi" w:cstheme="minorHAnsi"/>
          <w:b w:val="0"/>
          <w:bCs w:val="0"/>
          <w:color w:val="222222"/>
          <w:sz w:val="24"/>
          <w:szCs w:val="24"/>
          <w:lang w:val="da-DK"/>
        </w:rPr>
      </w:pPr>
      <w:r>
        <w:rPr>
          <w:rFonts w:asciiTheme="minorHAnsi" w:hAnsiTheme="minorHAnsi" w:cstheme="minorHAnsi"/>
          <w:b w:val="0"/>
          <w:bCs w:val="0"/>
          <w:color w:val="222222"/>
          <w:sz w:val="24"/>
          <w:szCs w:val="24"/>
          <w:lang w:val="da-DK"/>
        </w:rPr>
        <w:t xml:space="preserve">Lydkort: Lydkortet er valgt da de fleste bærbare ikke har et lydkort i bundkortet, og som regel køre lyden over bundkortet, som ikke er den bedste output enhed, derfor har vi købt et Creative(7.1) eksternt lydkort, som har fået top score og er den bedste løsning for ham som arbejder meget med lyd, kortet har en output </w:t>
      </w:r>
      <w:proofErr w:type="spellStart"/>
      <w:r w:rsidRPr="00C1734A">
        <w:rPr>
          <w:rFonts w:asciiTheme="minorHAnsi" w:hAnsiTheme="minorHAnsi" w:cstheme="minorHAnsi"/>
          <w:b w:val="0"/>
          <w:bCs w:val="0"/>
          <w:color w:val="222222"/>
          <w:sz w:val="24"/>
          <w:szCs w:val="24"/>
          <w:lang w:val="da-DK"/>
        </w:rPr>
        <w:t>frequency</w:t>
      </w:r>
      <w:proofErr w:type="spellEnd"/>
      <w:r w:rsidRPr="00C1734A">
        <w:rPr>
          <w:rFonts w:asciiTheme="minorHAnsi" w:hAnsiTheme="minorHAnsi" w:cstheme="minorHAnsi"/>
          <w:b w:val="0"/>
          <w:bCs w:val="0"/>
          <w:color w:val="222222"/>
          <w:sz w:val="24"/>
          <w:szCs w:val="24"/>
          <w:lang w:val="da-DK"/>
        </w:rPr>
        <w:t xml:space="preserve"> p</w:t>
      </w:r>
      <w:r>
        <w:rPr>
          <w:rFonts w:asciiTheme="minorHAnsi" w:hAnsiTheme="minorHAnsi" w:cstheme="minorHAnsi"/>
          <w:b w:val="0"/>
          <w:bCs w:val="0"/>
          <w:color w:val="222222"/>
          <w:sz w:val="24"/>
          <w:szCs w:val="24"/>
          <w:lang w:val="da-DK"/>
        </w:rPr>
        <w:t>å 44.1 kHz (min) – 384 kHz (Maks.)</w:t>
      </w:r>
    </w:p>
    <w:p w14:paraId="392B9C15" w14:textId="77777777" w:rsidR="00137246" w:rsidRPr="00137246" w:rsidRDefault="00137246" w:rsidP="00137246">
      <w:pPr>
        <w:pStyle w:val="Overskrift1"/>
        <w:shd w:val="clear" w:color="auto" w:fill="FFFFFF"/>
        <w:spacing w:before="0" w:beforeAutospacing="0" w:after="150" w:afterAutospacing="0"/>
        <w:rPr>
          <w:rFonts w:asciiTheme="minorHAnsi" w:hAnsiTheme="minorHAnsi" w:cstheme="minorHAnsi"/>
          <w:b w:val="0"/>
          <w:bCs w:val="0"/>
          <w:color w:val="222222"/>
          <w:sz w:val="24"/>
          <w:szCs w:val="24"/>
          <w:lang w:val="da-DK"/>
        </w:rPr>
      </w:pPr>
    </w:p>
    <w:sectPr w:rsidR="00137246" w:rsidRPr="001372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6AF2C" w14:textId="77777777" w:rsidR="00C07B6D" w:rsidRDefault="00C07B6D" w:rsidP="00137246">
      <w:pPr>
        <w:spacing w:after="0" w:line="240" w:lineRule="auto"/>
      </w:pPr>
      <w:r>
        <w:separator/>
      </w:r>
    </w:p>
  </w:endnote>
  <w:endnote w:type="continuationSeparator" w:id="0">
    <w:p w14:paraId="7995EDA2" w14:textId="77777777" w:rsidR="00C07B6D" w:rsidRDefault="00C07B6D" w:rsidP="00137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EFB94" w14:textId="77777777" w:rsidR="00C07B6D" w:rsidRDefault="00C07B6D" w:rsidP="00137246">
      <w:pPr>
        <w:spacing w:after="0" w:line="240" w:lineRule="auto"/>
      </w:pPr>
      <w:r>
        <w:separator/>
      </w:r>
    </w:p>
  </w:footnote>
  <w:footnote w:type="continuationSeparator" w:id="0">
    <w:p w14:paraId="5F3F2341" w14:textId="77777777" w:rsidR="00C07B6D" w:rsidRDefault="00C07B6D" w:rsidP="001372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46"/>
    <w:rsid w:val="00137246"/>
    <w:rsid w:val="00750EBC"/>
    <w:rsid w:val="00C07B6D"/>
    <w:rsid w:val="00C1734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51D9"/>
  <w15:chartTrackingRefBased/>
  <w15:docId w15:val="{508D645C-B94C-4E2D-B5BF-FA30222B3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137246"/>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37246"/>
    <w:rPr>
      <w:rFonts w:ascii="Times New Roman" w:eastAsia="Times New Roman" w:hAnsi="Times New Roman" w:cs="Times New Roman"/>
      <w:b/>
      <w:bCs/>
      <w:kern w:val="36"/>
      <w:sz w:val="48"/>
      <w:szCs w:val="48"/>
      <w:lang/>
    </w:rPr>
  </w:style>
  <w:style w:type="character" w:styleId="Hyperlink">
    <w:name w:val="Hyperlink"/>
    <w:basedOn w:val="Standardskrifttypeiafsnit"/>
    <w:uiPriority w:val="99"/>
    <w:unhideWhenUsed/>
    <w:rsid w:val="00137246"/>
    <w:rPr>
      <w:color w:val="0563C1" w:themeColor="hyperlink"/>
      <w:u w:val="single"/>
    </w:rPr>
  </w:style>
  <w:style w:type="character" w:styleId="Ulstomtale">
    <w:name w:val="Unresolved Mention"/>
    <w:basedOn w:val="Standardskrifttypeiafsnit"/>
    <w:uiPriority w:val="99"/>
    <w:semiHidden/>
    <w:unhideWhenUsed/>
    <w:rsid w:val="00137246"/>
    <w:rPr>
      <w:color w:val="605E5C"/>
      <w:shd w:val="clear" w:color="auto" w:fill="E1DFDD"/>
    </w:rPr>
  </w:style>
  <w:style w:type="paragraph" w:styleId="Sidehoved">
    <w:name w:val="header"/>
    <w:basedOn w:val="Normal"/>
    <w:link w:val="SidehovedTegn"/>
    <w:uiPriority w:val="99"/>
    <w:unhideWhenUsed/>
    <w:rsid w:val="00137246"/>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137246"/>
  </w:style>
  <w:style w:type="paragraph" w:styleId="Sidefod">
    <w:name w:val="footer"/>
    <w:basedOn w:val="Normal"/>
    <w:link w:val="SidefodTegn"/>
    <w:uiPriority w:val="99"/>
    <w:unhideWhenUsed/>
    <w:rsid w:val="00137246"/>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137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7588">
      <w:bodyDiv w:val="1"/>
      <w:marLeft w:val="0"/>
      <w:marRight w:val="0"/>
      <w:marTop w:val="0"/>
      <w:marBottom w:val="0"/>
      <w:divBdr>
        <w:top w:val="none" w:sz="0" w:space="0" w:color="auto"/>
        <w:left w:val="none" w:sz="0" w:space="0" w:color="auto"/>
        <w:bottom w:val="none" w:sz="0" w:space="0" w:color="auto"/>
        <w:right w:val="none" w:sz="0" w:space="0" w:color="auto"/>
      </w:divBdr>
    </w:div>
    <w:div w:id="158171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shop.dk/Baerbar/Lenovo-IdeaPad-3-15IIL05/286883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komplett.dk/product/1100749/hardware/pc-komponenter/lydkort/sound-blasterx-g6-ekstern-lydkort?utm_source=pricerunner&amp;utm_medium=cpc&amp;utm_campaign=pricerunne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229</Words>
  <Characters>1307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Brøndvig</dc:creator>
  <cp:keywords/>
  <dc:description/>
  <cp:lastModifiedBy>Mathias Brøndvig</cp:lastModifiedBy>
  <cp:revision>1</cp:revision>
  <dcterms:created xsi:type="dcterms:W3CDTF">2020-09-14T10:45:00Z</dcterms:created>
  <dcterms:modified xsi:type="dcterms:W3CDTF">2020-09-14T11:03:00Z</dcterms:modified>
</cp:coreProperties>
</file>