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9F" w:rsidRDefault="00FA21E3">
      <w:r w:rsidRPr="00FA21E3">
        <w:rPr>
          <w:noProof/>
          <w:lang w:eastAsia="ru-RU"/>
        </w:rPr>
        <w:drawing>
          <wp:inline distT="0" distB="0" distL="0" distR="0">
            <wp:extent cx="5940425" cy="386492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E3" w:rsidRDefault="00984405">
      <w:r w:rsidRPr="00984405">
        <w:rPr>
          <w:noProof/>
          <w:lang w:eastAsia="ru-RU"/>
        </w:rPr>
        <w:drawing>
          <wp:inline distT="0" distB="0" distL="0" distR="0">
            <wp:extent cx="5940425" cy="3864928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05" w:rsidRDefault="00984405">
      <w:r>
        <w:t>Точечные диаграммы еженедельных и часовых значений демонстрируют наличие одинакового тренда при достаточно высокой достоверности аппроксимации.</w:t>
      </w:r>
    </w:p>
    <w:p w:rsidR="00984405" w:rsidRDefault="00984405">
      <w:r>
        <w:br w:type="page"/>
      </w:r>
    </w:p>
    <w:p w:rsidR="00984405" w:rsidRDefault="00984405" w:rsidP="007B2FFD">
      <w:pPr>
        <w:spacing w:line="240" w:lineRule="auto"/>
      </w:pPr>
      <w:r w:rsidRPr="00984405">
        <w:rPr>
          <w:noProof/>
          <w:lang w:eastAsia="ru-RU"/>
        </w:rPr>
        <w:lastRenderedPageBreak/>
        <w:drawing>
          <wp:inline distT="0" distB="0" distL="0" distR="0">
            <wp:extent cx="5810250" cy="3780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44" cy="37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05" w:rsidRDefault="00984405" w:rsidP="007B2FFD">
      <w:pPr>
        <w:spacing w:line="240" w:lineRule="auto"/>
      </w:pPr>
      <w:r w:rsidRPr="00984405">
        <w:rPr>
          <w:noProof/>
          <w:lang w:eastAsia="ru-RU"/>
        </w:rPr>
        <w:drawing>
          <wp:inline distT="0" distB="0" distL="0" distR="0">
            <wp:extent cx="5810250" cy="3780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92" cy="37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05" w:rsidRDefault="00984405" w:rsidP="007B2FFD">
      <w:pPr>
        <w:spacing w:after="0" w:line="240" w:lineRule="auto"/>
        <w:jc w:val="both"/>
      </w:pPr>
    </w:p>
    <w:p w:rsidR="00984405" w:rsidRPr="007B2FFD" w:rsidRDefault="00984405" w:rsidP="007B2FF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Сравнение показателей среднего арифметического и медианы свидетельствует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о правосторонней асимметрии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исходных данных, 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т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ак 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к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ак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среднее больше медианы</w:t>
      </w:r>
    </w:p>
    <w:p w:rsidR="00984405" w:rsidRPr="007B2FFD" w:rsidRDefault="00984405" w:rsidP="007B2FF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Значение коэффициента вариации свидетельствует;</w:t>
      </w:r>
    </w:p>
    <w:p w:rsidR="00984405" w:rsidRPr="007B2FFD" w:rsidRDefault="00984405" w:rsidP="007B2FF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переменной </w:t>
      </w:r>
      <w:r w:rsidRPr="007B2FF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Y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 - об однородности исходных данных (CV = 0.1</w:t>
      </w:r>
      <w:r w:rsidR="004B1B05">
        <w:rPr>
          <w:rFonts w:asciiTheme="minorHAnsi" w:eastAsiaTheme="minorHAnsi" w:hAnsiTheme="minorHAnsi" w:cstheme="minorBidi"/>
          <w:sz w:val="22"/>
          <w:szCs w:val="22"/>
          <w:lang w:eastAsia="en-US"/>
        </w:rPr>
        <w:t>48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  <w:bookmarkStart w:id="0" w:name="_GoBack"/>
      <w:bookmarkEnd w:id="0"/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 0.33).</w:t>
      </w:r>
    </w:p>
    <w:p w:rsidR="00984405" w:rsidRPr="007B2FFD" w:rsidRDefault="00984405" w:rsidP="007B2FFD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Значение показателя асимметрии свидетельствует</w:t>
      </w:r>
      <w:r w:rsidR="00932B1F"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о значительной правосторонней асимметрии.</w:t>
      </w:r>
    </w:p>
    <w:p w:rsidR="00984405" w:rsidRDefault="00984405" w:rsidP="007B2FFD">
      <w:pPr>
        <w:pStyle w:val="a3"/>
        <w:shd w:val="clear" w:color="auto" w:fill="FFFFFF"/>
        <w:spacing w:before="0" w:beforeAutospacing="0" w:after="0" w:afterAutospacing="0"/>
        <w:jc w:val="both"/>
      </w:pP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Вероятностные графики свидетельству</w:t>
      </w:r>
      <w:r w:rsidR="004B1B05">
        <w:rPr>
          <w:rFonts w:asciiTheme="minorHAnsi" w:eastAsiaTheme="minorHAnsi" w:hAnsiTheme="minorHAnsi" w:cstheme="minorBidi"/>
          <w:sz w:val="22"/>
          <w:szCs w:val="22"/>
          <w:lang w:eastAsia="en-US"/>
        </w:rPr>
        <w:t>ю</w:t>
      </w:r>
      <w:r w:rsidRPr="007B2FFD">
        <w:rPr>
          <w:rFonts w:asciiTheme="minorHAnsi" w:eastAsiaTheme="minorHAnsi" w:hAnsiTheme="minorHAnsi" w:cstheme="minorBidi"/>
          <w:sz w:val="22"/>
          <w:szCs w:val="22"/>
          <w:lang w:eastAsia="en-US"/>
        </w:rPr>
        <w:t>т о том, что скорее всего закон распределения значений отличается от нормального.</w:t>
      </w:r>
    </w:p>
    <w:sectPr w:rsidR="00984405" w:rsidSect="007B2FF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1526B"/>
    <w:multiLevelType w:val="multilevel"/>
    <w:tmpl w:val="2DB4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E3"/>
    <w:rsid w:val="00110E9F"/>
    <w:rsid w:val="004B1B05"/>
    <w:rsid w:val="007B2FFD"/>
    <w:rsid w:val="00932B1F"/>
    <w:rsid w:val="00984405"/>
    <w:rsid w:val="00FA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2E9"/>
  <w15:chartTrackingRefBased/>
  <w15:docId w15:val="{AF434F81-B077-41C8-891E-E1D784D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4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4</cp:revision>
  <dcterms:created xsi:type="dcterms:W3CDTF">2023-11-07T12:30:00Z</dcterms:created>
  <dcterms:modified xsi:type="dcterms:W3CDTF">2023-11-07T12:44:00Z</dcterms:modified>
</cp:coreProperties>
</file>