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4DB1E0" w14:textId="77777777" w:rsidR="00D242DB" w:rsidRDefault="00D242DB" w:rsidP="00D242DB">
      <w:pPr>
        <w:widowControl w:val="0"/>
        <w:spacing w:after="0" w:line="100" w:lineRule="atLeast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Министерство науки и высшего образования Российской Федерации</w:t>
      </w:r>
    </w:p>
    <w:p w14:paraId="61AD94EC" w14:textId="77777777" w:rsidR="00D242DB" w:rsidRDefault="00D242DB" w:rsidP="00D242DB">
      <w:pPr>
        <w:widowControl w:val="0"/>
        <w:spacing w:after="0" w:line="100" w:lineRule="atLeast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</w:rPr>
        <w:br/>
        <w:t>государственный университет» (Новосибирский государственный университет, НГУ)</w:t>
      </w:r>
    </w:p>
    <w:p w14:paraId="5B370490" w14:textId="77777777" w:rsidR="00D242DB" w:rsidRDefault="00D242DB" w:rsidP="00D242DB">
      <w:pPr>
        <w:widowControl w:val="0"/>
        <w:spacing w:after="0" w:line="100" w:lineRule="atLeast"/>
        <w:jc w:val="center"/>
        <w:rPr>
          <w:rFonts w:ascii="Times New Roman" w:hAnsi="Times New Roman"/>
          <w:color w:val="000000"/>
          <w:sz w:val="16"/>
          <w:szCs w:val="16"/>
        </w:rPr>
      </w:pPr>
    </w:p>
    <w:p w14:paraId="68B6F88E" w14:textId="77777777" w:rsidR="00D242DB" w:rsidRDefault="00D242DB" w:rsidP="00D242DB">
      <w:pPr>
        <w:pBdr>
          <w:bottom w:val="single" w:sz="12" w:space="1" w:color="000000"/>
        </w:pBdr>
        <w:spacing w:after="0" w:line="100" w:lineRule="atLeast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Экономический факультет</w:t>
      </w:r>
    </w:p>
    <w:p w14:paraId="4E6A3D2C" w14:textId="77777777" w:rsidR="00D242DB" w:rsidRDefault="00D242DB" w:rsidP="00D242DB">
      <w:pPr>
        <w:spacing w:after="0" w:line="240" w:lineRule="auto"/>
        <w:jc w:val="center"/>
        <w:rPr>
          <w:rFonts w:ascii="Times New Roman" w:hAnsi="Times New Roman"/>
          <w:b/>
          <w:sz w:val="18"/>
          <w:szCs w:val="18"/>
        </w:rPr>
      </w:pPr>
    </w:p>
    <w:p w14:paraId="5CB995CD" w14:textId="77777777" w:rsidR="00D242DB" w:rsidRDefault="00D242DB" w:rsidP="00D242DB">
      <w:pPr>
        <w:spacing w:after="0" w:line="100" w:lineRule="atLeas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Направление подготовки: </w:t>
      </w:r>
      <w:bookmarkStart w:id="0" w:name="_Hlk535147041"/>
      <w:r>
        <w:rPr>
          <w:rFonts w:ascii="Times New Roman" w:hAnsi="Times New Roman"/>
          <w:color w:val="000000"/>
          <w:sz w:val="24"/>
          <w:szCs w:val="24"/>
        </w:rPr>
        <w:t xml:space="preserve">38.04.01 </w:t>
      </w:r>
      <w:bookmarkEnd w:id="0"/>
      <w:r>
        <w:rPr>
          <w:rFonts w:ascii="Times New Roman" w:hAnsi="Times New Roman"/>
          <w:color w:val="000000"/>
          <w:sz w:val="24"/>
          <w:szCs w:val="24"/>
        </w:rPr>
        <w:t>Экономика</w:t>
      </w:r>
    </w:p>
    <w:p w14:paraId="56B4CAFD" w14:textId="77777777" w:rsidR="00D242DB" w:rsidRDefault="00D242DB" w:rsidP="00D242DB">
      <w:pPr>
        <w:widowControl w:val="0"/>
        <w:spacing w:after="0"/>
        <w:ind w:right="45"/>
        <w:rPr>
          <w:rFonts w:ascii="Times New Roman" w:eastAsia="Times New Roman" w:hAnsi="Times New Roman"/>
          <w:sz w:val="16"/>
          <w:szCs w:val="16"/>
        </w:rPr>
      </w:pPr>
    </w:p>
    <w:p w14:paraId="70DC2CDD" w14:textId="543FF4F9" w:rsidR="00D242DB" w:rsidRDefault="00D242DB" w:rsidP="00D242DB">
      <w:pPr>
        <w:widowControl w:val="0"/>
        <w:spacing w:after="0"/>
        <w:ind w:right="45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ОТЧЁТ</w:t>
      </w:r>
    </w:p>
    <w:p w14:paraId="49B21C23" w14:textId="6BEA1089" w:rsidR="00D242DB" w:rsidRDefault="00D242DB" w:rsidP="00D242DB">
      <w:pPr>
        <w:widowControl w:val="0"/>
        <w:spacing w:after="0"/>
        <w:ind w:right="45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по производственной практике</w:t>
      </w:r>
    </w:p>
    <w:p w14:paraId="0E8CEB78" w14:textId="0D895B92" w:rsidR="00527F8C" w:rsidRDefault="00527F8C"/>
    <w:p w14:paraId="698AB6FE" w14:textId="099B2F01" w:rsidR="00D242DB" w:rsidRDefault="00D242DB"/>
    <w:p w14:paraId="2166EF17" w14:textId="04EF01E7" w:rsidR="00D242DB" w:rsidRDefault="00D242DB"/>
    <w:p w14:paraId="6028A567" w14:textId="125E39E3" w:rsidR="00D242DB" w:rsidRDefault="00D242DB"/>
    <w:p w14:paraId="43DF684C" w14:textId="6CB0F33D" w:rsidR="00D242DB" w:rsidRDefault="00D242DB"/>
    <w:p w14:paraId="5B705DE0" w14:textId="00CE37D1" w:rsidR="00D242DB" w:rsidRDefault="00D242DB"/>
    <w:p w14:paraId="023FED73" w14:textId="698501CF" w:rsidR="00D242DB" w:rsidRDefault="00D242DB"/>
    <w:p w14:paraId="2EA34DE8" w14:textId="49F0977F" w:rsidR="00D242DB" w:rsidRDefault="00D242DB"/>
    <w:p w14:paraId="2DF0B14A" w14:textId="05CE28AC" w:rsidR="00D242DB" w:rsidRDefault="00D242DB"/>
    <w:p w14:paraId="50FAF838" w14:textId="47115CDA" w:rsidR="00D242DB" w:rsidRDefault="00D242DB"/>
    <w:p w14:paraId="0023EF3E" w14:textId="7D9DBB0B" w:rsidR="00D242DB" w:rsidRDefault="00D242DB"/>
    <w:p w14:paraId="271D8491" w14:textId="3273825F" w:rsidR="00D242DB" w:rsidRDefault="00D242DB"/>
    <w:p w14:paraId="145D4C3C" w14:textId="5A42457B" w:rsidR="00D242DB" w:rsidRDefault="00D242DB"/>
    <w:p w14:paraId="3B70558D" w14:textId="5F8EE234" w:rsidR="00D242DB" w:rsidRDefault="00D242DB"/>
    <w:p w14:paraId="0788D8E2" w14:textId="27F51079" w:rsidR="00D242DB" w:rsidRDefault="00D242DB"/>
    <w:p w14:paraId="1D0B4C52" w14:textId="557B9C56" w:rsidR="00D242DB" w:rsidRPr="00D242DB" w:rsidRDefault="00D242DB" w:rsidP="00D242DB">
      <w:pPr>
        <w:jc w:val="right"/>
        <w:rPr>
          <w:rFonts w:ascii="Times New Roman" w:hAnsi="Times New Roman"/>
          <w:i/>
          <w:iCs/>
          <w:u w:val="single"/>
        </w:rPr>
      </w:pPr>
      <w:r w:rsidRPr="00D242DB">
        <w:rPr>
          <w:rFonts w:ascii="Times New Roman" w:hAnsi="Times New Roman"/>
          <w:i/>
          <w:iCs/>
          <w:u w:val="single"/>
        </w:rPr>
        <w:t>Хорунженко Аркадий Сергеевич</w:t>
      </w:r>
    </w:p>
    <w:p w14:paraId="451D2D1C" w14:textId="485B3346" w:rsidR="00D242DB" w:rsidRDefault="00D242DB" w:rsidP="00D242DB">
      <w:pPr>
        <w:jc w:val="right"/>
      </w:pPr>
      <w:r>
        <w:t>Группа 22712 ЭФ НГУ</w:t>
      </w:r>
    </w:p>
    <w:p w14:paraId="56ACB257" w14:textId="3A42A965" w:rsidR="00D242DB" w:rsidRDefault="00D242DB"/>
    <w:p w14:paraId="3321EA76" w14:textId="77777777" w:rsidR="00D242DB" w:rsidRDefault="00D242DB"/>
    <w:p w14:paraId="0D218C4F" w14:textId="372C7368" w:rsidR="00D242DB" w:rsidRDefault="00D242DB" w:rsidP="00D242DB">
      <w:pPr>
        <w:widowControl w:val="0"/>
        <w:tabs>
          <w:tab w:val="left" w:pos="486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/>
          <w:i/>
          <w:lang w:eastAsia="ru-RU"/>
        </w:rPr>
      </w:pPr>
      <w:r>
        <w:rPr>
          <w:rFonts w:ascii="Times New Roman" w:hAnsi="Times New Roman"/>
          <w:i/>
          <w:u w:val="single"/>
          <w:lang w:eastAsia="ru-RU"/>
        </w:rPr>
        <w:t>Костин Андрей Владимирович</w:t>
      </w:r>
      <w:r>
        <w:rPr>
          <w:rFonts w:ascii="Times New Roman" w:hAnsi="Times New Roman"/>
          <w:i/>
          <w:lang w:eastAsia="ru-RU"/>
        </w:rPr>
        <w:tab/>
      </w:r>
      <w:r>
        <w:rPr>
          <w:rFonts w:ascii="Times New Roman" w:hAnsi="Times New Roman"/>
          <w:i/>
          <w:lang w:eastAsia="ru-RU"/>
        </w:rPr>
        <w:tab/>
      </w:r>
      <w:r>
        <w:rPr>
          <w:rFonts w:ascii="Times New Roman" w:hAnsi="Times New Roman"/>
          <w:i/>
          <w:lang w:eastAsia="ru-RU"/>
        </w:rPr>
        <w:tab/>
      </w:r>
      <w:r>
        <w:rPr>
          <w:rFonts w:ascii="Times New Roman" w:hAnsi="Times New Roman"/>
          <w:i/>
          <w:lang w:eastAsia="ru-RU"/>
        </w:rPr>
        <w:tab/>
        <w:t xml:space="preserve">   </w:t>
      </w:r>
      <w:proofErr w:type="spellStart"/>
      <w:r>
        <w:rPr>
          <w:rFonts w:ascii="Times New Roman" w:hAnsi="Times New Roman"/>
          <w:i/>
          <w:u w:val="single"/>
          <w:lang w:eastAsia="ru-RU"/>
        </w:rPr>
        <w:t>Макушев</w:t>
      </w:r>
      <w:proofErr w:type="spellEnd"/>
      <w:r>
        <w:rPr>
          <w:rFonts w:ascii="Times New Roman" w:hAnsi="Times New Roman"/>
          <w:i/>
          <w:u w:val="single"/>
          <w:lang w:eastAsia="ru-RU"/>
        </w:rPr>
        <w:t xml:space="preserve"> Василий Леонидович</w:t>
      </w:r>
    </w:p>
    <w:p w14:paraId="5B1066C6" w14:textId="77777777" w:rsidR="00D242DB" w:rsidRDefault="00D242DB" w:rsidP="00D242DB">
      <w:pPr>
        <w:tabs>
          <w:tab w:val="left" w:pos="3870"/>
        </w:tabs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>
        <w:rPr>
          <w:rFonts w:ascii="Times New Roman" w:hAnsi="Times New Roman"/>
          <w:sz w:val="16"/>
          <w:szCs w:val="16"/>
          <w:lang w:eastAsia="ru-RU"/>
        </w:rPr>
        <w:t>ФИО руководителя практики</w:t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  <w:t>ФИО руководителя практики</w:t>
      </w:r>
    </w:p>
    <w:p w14:paraId="1F439CFD" w14:textId="77777777" w:rsidR="00D242DB" w:rsidRDefault="00D242DB" w:rsidP="00D242DB">
      <w:pPr>
        <w:tabs>
          <w:tab w:val="left" w:pos="3420"/>
        </w:tabs>
        <w:spacing w:after="0" w:line="240" w:lineRule="auto"/>
        <w:rPr>
          <w:rFonts w:ascii="Times New Roman" w:hAnsi="Times New Roman"/>
          <w:sz w:val="16"/>
          <w:szCs w:val="16"/>
          <w:lang w:eastAsia="ru-RU"/>
        </w:rPr>
      </w:pPr>
      <w:r>
        <w:rPr>
          <w:rFonts w:ascii="Times New Roman" w:hAnsi="Times New Roman"/>
          <w:sz w:val="16"/>
          <w:szCs w:val="16"/>
          <w:lang w:eastAsia="ru-RU"/>
        </w:rPr>
        <w:t>от университета</w:t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</w:r>
      <w:r>
        <w:rPr>
          <w:rFonts w:ascii="Times New Roman" w:hAnsi="Times New Roman"/>
          <w:sz w:val="16"/>
          <w:szCs w:val="16"/>
          <w:lang w:eastAsia="ru-RU"/>
        </w:rPr>
        <w:tab/>
        <w:t>от профильной организации</w:t>
      </w:r>
    </w:p>
    <w:p w14:paraId="7FEA4E54" w14:textId="77777777" w:rsidR="00D242DB" w:rsidRDefault="00D242DB" w:rsidP="00D242DB">
      <w:pPr>
        <w:spacing w:after="0" w:line="240" w:lineRule="auto"/>
        <w:jc w:val="both"/>
        <w:rPr>
          <w:rFonts w:ascii="Times New Roman" w:hAnsi="Times New Roman"/>
          <w:sz w:val="16"/>
          <w:szCs w:val="16"/>
          <w:lang w:eastAsia="ru-RU"/>
        </w:rPr>
      </w:pPr>
    </w:p>
    <w:p w14:paraId="5ACBE41A" w14:textId="0FA63F06" w:rsidR="00D242DB" w:rsidRDefault="00D242DB" w:rsidP="00D242DB">
      <w:pPr>
        <w:tabs>
          <w:tab w:val="left" w:pos="5580"/>
        </w:tabs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lang w:eastAsia="ru-RU"/>
        </w:rPr>
        <w:t xml:space="preserve"> «__</w:t>
      </w:r>
      <w:proofErr w:type="gramStart"/>
      <w:r>
        <w:rPr>
          <w:rFonts w:ascii="Times New Roman" w:hAnsi="Times New Roman"/>
          <w:lang w:eastAsia="ru-RU"/>
        </w:rPr>
        <w:t>_»_</w:t>
      </w:r>
      <w:proofErr w:type="gramEnd"/>
      <w:r>
        <w:rPr>
          <w:rFonts w:ascii="Times New Roman" w:hAnsi="Times New Roman"/>
          <w:lang w:eastAsia="ru-RU"/>
        </w:rPr>
        <w:t>_________________ 20____ г.</w:t>
      </w:r>
      <w:r>
        <w:rPr>
          <w:rFonts w:ascii="Times New Roman" w:hAnsi="Times New Roman"/>
          <w:lang w:eastAsia="ru-RU"/>
        </w:rPr>
        <w:tab/>
        <w:t>«__</w:t>
      </w:r>
      <w:proofErr w:type="gramStart"/>
      <w:r>
        <w:rPr>
          <w:rFonts w:ascii="Times New Roman" w:hAnsi="Times New Roman"/>
          <w:lang w:eastAsia="ru-RU"/>
        </w:rPr>
        <w:t>_»_</w:t>
      </w:r>
      <w:proofErr w:type="gramEnd"/>
      <w:r>
        <w:rPr>
          <w:rFonts w:ascii="Times New Roman" w:hAnsi="Times New Roman"/>
          <w:lang w:eastAsia="ru-RU"/>
        </w:rPr>
        <w:t>____________________ 20____ г.</w:t>
      </w:r>
    </w:p>
    <w:p w14:paraId="5AFA8F63" w14:textId="77777777" w:rsidR="00D242DB" w:rsidRDefault="00D242DB" w:rsidP="00D242DB">
      <w:pPr>
        <w:spacing w:after="0" w:line="240" w:lineRule="auto"/>
        <w:jc w:val="both"/>
        <w:rPr>
          <w:rFonts w:ascii="Times New Roman" w:hAnsi="Times New Roman"/>
          <w:b/>
        </w:rPr>
      </w:pPr>
    </w:p>
    <w:p w14:paraId="595BAFEA" w14:textId="126221A9" w:rsidR="00D242DB" w:rsidRDefault="00D242DB" w:rsidP="00D242DB">
      <w:pPr>
        <w:tabs>
          <w:tab w:val="left" w:pos="6840"/>
        </w:tabs>
        <w:spacing w:after="0" w:line="240" w:lineRule="auto"/>
        <w:jc w:val="both"/>
        <w:rPr>
          <w:rFonts w:ascii="Times New Roman" w:hAnsi="Times New Roman"/>
          <w:lang w:eastAsia="ru-RU"/>
        </w:rPr>
      </w:pPr>
      <w:r>
        <w:rPr>
          <w:rFonts w:ascii="Times New Roman" w:hAnsi="Times New Roman"/>
          <w:lang w:eastAsia="ru-RU"/>
        </w:rPr>
        <w:t xml:space="preserve">     __________________________</w:t>
      </w:r>
      <w:r>
        <w:rPr>
          <w:rFonts w:ascii="Times New Roman" w:hAnsi="Times New Roman"/>
          <w:lang w:eastAsia="ru-RU"/>
        </w:rPr>
        <w:tab/>
        <w:t>______________________</w:t>
      </w:r>
    </w:p>
    <w:p w14:paraId="2D7893E1" w14:textId="6FC7A80F" w:rsidR="00D242DB" w:rsidRDefault="00D242DB" w:rsidP="00D242DB">
      <w:pPr>
        <w:tabs>
          <w:tab w:val="left" w:pos="7830"/>
        </w:tabs>
        <w:spacing w:after="0" w:line="240" w:lineRule="auto"/>
        <w:ind w:left="708" w:firstLine="708"/>
        <w:jc w:val="both"/>
        <w:rPr>
          <w:rFonts w:ascii="Times New Roman" w:hAnsi="Times New Roman"/>
          <w:sz w:val="18"/>
          <w:szCs w:val="18"/>
          <w:lang w:eastAsia="ru-RU"/>
        </w:rPr>
      </w:pPr>
      <w:r>
        <w:rPr>
          <w:rFonts w:ascii="Times New Roman" w:hAnsi="Times New Roman"/>
          <w:sz w:val="18"/>
          <w:szCs w:val="18"/>
          <w:lang w:eastAsia="ru-RU"/>
        </w:rPr>
        <w:t>подпись</w:t>
      </w:r>
      <w:r>
        <w:rPr>
          <w:rFonts w:ascii="Times New Roman" w:hAnsi="Times New Roman"/>
          <w:sz w:val="18"/>
          <w:szCs w:val="18"/>
          <w:lang w:eastAsia="ru-RU"/>
        </w:rPr>
        <w:tab/>
      </w:r>
      <w:proofErr w:type="spellStart"/>
      <w:r>
        <w:rPr>
          <w:rFonts w:ascii="Times New Roman" w:hAnsi="Times New Roman"/>
          <w:sz w:val="18"/>
          <w:szCs w:val="18"/>
          <w:lang w:eastAsia="ru-RU"/>
        </w:rPr>
        <w:t>подпись</w:t>
      </w:r>
      <w:proofErr w:type="spellEnd"/>
    </w:p>
    <w:p w14:paraId="11DADE39" w14:textId="6DCAD5A6" w:rsidR="00D242DB" w:rsidRDefault="00D242DB">
      <w:pPr>
        <w:spacing w:after="160" w:line="259" w:lineRule="auto"/>
      </w:pPr>
      <w:r>
        <w:br w:type="page"/>
      </w:r>
    </w:p>
    <w:p w14:paraId="19733D9D" w14:textId="3ABFE4B9" w:rsidR="00D242DB" w:rsidRDefault="008C646C" w:rsidP="008C6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Производственная практика проходила в период с 2 октября 2022 года по 10 декабря 2022 года. </w:t>
      </w:r>
      <w:r w:rsidR="00D242DB">
        <w:rPr>
          <w:rFonts w:ascii="Times New Roman" w:hAnsi="Times New Roman"/>
          <w:sz w:val="28"/>
          <w:szCs w:val="28"/>
        </w:rPr>
        <w:t xml:space="preserve">Во время </w:t>
      </w:r>
      <w:r>
        <w:rPr>
          <w:rFonts w:ascii="Times New Roman" w:hAnsi="Times New Roman"/>
          <w:sz w:val="28"/>
          <w:szCs w:val="28"/>
        </w:rPr>
        <w:t>прохожд</w:t>
      </w:r>
      <w:r w:rsidR="00D242DB">
        <w:rPr>
          <w:rFonts w:ascii="Times New Roman" w:hAnsi="Times New Roman"/>
          <w:sz w:val="28"/>
          <w:szCs w:val="28"/>
        </w:rPr>
        <w:t>ения производственной практики был</w:t>
      </w:r>
      <w:r>
        <w:rPr>
          <w:rFonts w:ascii="Times New Roman" w:hAnsi="Times New Roman"/>
          <w:sz w:val="28"/>
          <w:szCs w:val="28"/>
        </w:rPr>
        <w:t>а</w:t>
      </w:r>
      <w:r w:rsidR="00D242DB">
        <w:rPr>
          <w:rFonts w:ascii="Times New Roman" w:hAnsi="Times New Roman"/>
          <w:sz w:val="28"/>
          <w:szCs w:val="28"/>
        </w:rPr>
        <w:t xml:space="preserve"> сформ</w:t>
      </w:r>
      <w:r>
        <w:rPr>
          <w:rFonts w:ascii="Times New Roman" w:hAnsi="Times New Roman"/>
          <w:sz w:val="28"/>
          <w:szCs w:val="28"/>
        </w:rPr>
        <w:t>ули</w:t>
      </w:r>
      <w:r w:rsidR="00D242DB">
        <w:rPr>
          <w:rFonts w:ascii="Times New Roman" w:hAnsi="Times New Roman"/>
          <w:sz w:val="28"/>
          <w:szCs w:val="28"/>
        </w:rPr>
        <w:t>рован</w:t>
      </w:r>
      <w:r>
        <w:rPr>
          <w:rFonts w:ascii="Times New Roman" w:hAnsi="Times New Roman"/>
          <w:sz w:val="28"/>
          <w:szCs w:val="28"/>
        </w:rPr>
        <w:t>а</w:t>
      </w:r>
      <w:r w:rsidR="00D242DB">
        <w:rPr>
          <w:rFonts w:ascii="Times New Roman" w:hAnsi="Times New Roman"/>
          <w:sz w:val="28"/>
          <w:szCs w:val="28"/>
        </w:rPr>
        <w:t xml:space="preserve"> тема исследования</w:t>
      </w:r>
      <w:r>
        <w:rPr>
          <w:rFonts w:ascii="Times New Roman" w:hAnsi="Times New Roman"/>
          <w:sz w:val="28"/>
          <w:szCs w:val="28"/>
        </w:rPr>
        <w:t xml:space="preserve"> для написания магистерской диссертации, поставлены задачи для дальнейшей работы в рамках выбранной темы.</w:t>
      </w:r>
    </w:p>
    <w:p w14:paraId="13A5B675" w14:textId="65B7304A" w:rsidR="00D242DB" w:rsidRDefault="008C646C" w:rsidP="008C6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Выбранная тема </w:t>
      </w:r>
      <w:r w:rsidR="00D242DB">
        <w:rPr>
          <w:rFonts w:ascii="Times New Roman" w:hAnsi="Times New Roman"/>
          <w:sz w:val="28"/>
          <w:szCs w:val="28"/>
        </w:rPr>
        <w:t xml:space="preserve">исследования </w:t>
      </w:r>
      <w:r>
        <w:rPr>
          <w:rFonts w:ascii="Times New Roman" w:hAnsi="Times New Roman"/>
          <w:sz w:val="28"/>
          <w:szCs w:val="28"/>
        </w:rPr>
        <w:t>–</w:t>
      </w:r>
      <w:r w:rsidR="00D242DB">
        <w:rPr>
          <w:rFonts w:ascii="Times New Roman" w:hAnsi="Times New Roman"/>
          <w:sz w:val="28"/>
          <w:szCs w:val="28"/>
        </w:rPr>
        <w:t xml:space="preserve"> </w:t>
      </w:r>
      <w:r w:rsidR="00D242DB" w:rsidRPr="00D242DB">
        <w:rPr>
          <w:rFonts w:ascii="Times New Roman" w:hAnsi="Times New Roman"/>
          <w:sz w:val="28"/>
          <w:szCs w:val="28"/>
        </w:rPr>
        <w:t>“</w:t>
      </w:r>
      <w:r w:rsidR="00D242DB">
        <w:rPr>
          <w:rFonts w:ascii="Times New Roman" w:hAnsi="Times New Roman"/>
          <w:sz w:val="28"/>
          <w:szCs w:val="28"/>
        </w:rPr>
        <w:t>Исследование применимости нейронных сетей для прогнозирования временных рядов</w:t>
      </w:r>
      <w:r w:rsidR="00D242DB" w:rsidRPr="00D242DB">
        <w:rPr>
          <w:rFonts w:ascii="Times New Roman" w:hAnsi="Times New Roman"/>
          <w:sz w:val="28"/>
          <w:szCs w:val="28"/>
        </w:rPr>
        <w:t>”</w:t>
      </w:r>
      <w:r w:rsidR="00D242DB">
        <w:rPr>
          <w:rFonts w:ascii="Times New Roman" w:hAnsi="Times New Roman"/>
          <w:sz w:val="28"/>
          <w:szCs w:val="28"/>
        </w:rPr>
        <w:t xml:space="preserve">. </w:t>
      </w:r>
    </w:p>
    <w:p w14:paraId="7ED08C64" w14:textId="1945EA3D" w:rsidR="008C646C" w:rsidRDefault="008C646C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Актуальность выбранной темы диктуется тем, что каждая прогностическая модель как правило строится под определённую задачу и не всегда работает на другом наборе данных. Поэтому представляется разумным исследовать применимость нейронных сетей для построения универсальных прогностических моделей.</w:t>
      </w:r>
    </w:p>
    <w:p w14:paraId="31C69056" w14:textId="6201309C" w:rsidR="008310E1" w:rsidRDefault="008310E1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Прогнозирование временных рядов является одним из важнейших современных инструментов для исследования и анализа во многих областях. Временные ряды встречаются как в исследованиях, связанных с анализом окружающей среды, например, прогнозирование процента углекислого газа в регионе, погоды, цены на ценные бумаги и индексы, необходимости закупки товаров и многое другое.</w:t>
      </w:r>
    </w:p>
    <w:p w14:paraId="299C01D9" w14:textId="77777777" w:rsidR="008310E1" w:rsidRDefault="008310E1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Многие задачи, по которые есть данные за достаточные промежутки времени, можно автоматизировать и оптимизировать за счёт прогноза и его анализа. Прогноз не даёт точного результата, но может указать направление движения значений, что уже может помочь во многих сферах.</w:t>
      </w:r>
    </w:p>
    <w:p w14:paraId="77798764" w14:textId="77777777" w:rsidR="008C646C" w:rsidRDefault="008C646C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анализа применимости этого относительного нового метода прогнозирования временных рядов было необходимо на первых этапах работы исследовать классические методы прогнозирования, основанные на статистических алгоритмах.</w:t>
      </w:r>
    </w:p>
    <w:p w14:paraId="48DEC00F" w14:textId="183157D0" w:rsidR="008310E1" w:rsidRDefault="008310E1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Целью работы</w:t>
      </w:r>
      <w:r w:rsidR="008C646C">
        <w:rPr>
          <w:sz w:val="28"/>
          <w:szCs w:val="28"/>
        </w:rPr>
        <w:t xml:space="preserve"> в рамках производственной практики</w:t>
      </w:r>
      <w:r>
        <w:rPr>
          <w:sz w:val="28"/>
          <w:szCs w:val="28"/>
        </w:rPr>
        <w:t xml:space="preserve"> является знакомство с методами прогнозирования временных рядов и исследования применимости нейронных сетей для прогнозирования временных рядов.</w:t>
      </w:r>
    </w:p>
    <w:p w14:paraId="6FDB3C1E" w14:textId="7B32B983" w:rsidR="00EA52B6" w:rsidRPr="00DA4E45" w:rsidRDefault="00EA52B6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выполнения работы был проведён анализ данных и выбран набор данных</w:t>
      </w:r>
      <w:r w:rsidR="00DA4E45" w:rsidRPr="00DA4E45">
        <w:rPr>
          <w:sz w:val="28"/>
          <w:szCs w:val="28"/>
        </w:rPr>
        <w:t xml:space="preserve"> </w:t>
      </w:r>
      <w:proofErr w:type="gramStart"/>
      <w:r w:rsidR="000B48C2">
        <w:rPr>
          <w:sz w:val="28"/>
          <w:szCs w:val="28"/>
          <w:lang w:val="en-US"/>
        </w:rPr>
        <w:t>NASDAQ</w:t>
      </w:r>
      <w:r w:rsidR="000B48C2" w:rsidRPr="000B48C2">
        <w:rPr>
          <w:sz w:val="28"/>
          <w:szCs w:val="28"/>
        </w:rPr>
        <w:t>[</w:t>
      </w:r>
      <w:proofErr w:type="gramEnd"/>
      <w:r w:rsidR="000B48C2" w:rsidRPr="000B48C2">
        <w:rPr>
          <w:sz w:val="28"/>
          <w:szCs w:val="28"/>
        </w:rPr>
        <w:t xml:space="preserve">1] </w:t>
      </w:r>
      <w:r w:rsidR="000B48C2">
        <w:rPr>
          <w:sz w:val="28"/>
          <w:szCs w:val="28"/>
        </w:rPr>
        <w:t xml:space="preserve">и </w:t>
      </w:r>
      <w:r w:rsidR="00DA4E45">
        <w:rPr>
          <w:sz w:val="28"/>
          <w:szCs w:val="28"/>
          <w:lang w:val="en-US"/>
        </w:rPr>
        <w:t>S</w:t>
      </w:r>
      <w:r w:rsidR="00DA4E45" w:rsidRPr="00DA4E45">
        <w:rPr>
          <w:sz w:val="28"/>
          <w:szCs w:val="28"/>
        </w:rPr>
        <w:t>&amp;</w:t>
      </w:r>
      <w:r w:rsidR="00DA4E45">
        <w:rPr>
          <w:sz w:val="28"/>
          <w:szCs w:val="28"/>
          <w:lang w:val="en-US"/>
        </w:rPr>
        <w:t>P</w:t>
      </w:r>
      <w:r w:rsidR="00DA4E45" w:rsidRPr="00DA4E45">
        <w:rPr>
          <w:sz w:val="28"/>
          <w:szCs w:val="28"/>
        </w:rPr>
        <w:t>500</w:t>
      </w:r>
      <w:r w:rsidR="000B48C2" w:rsidRPr="000B48C2">
        <w:rPr>
          <w:sz w:val="28"/>
          <w:szCs w:val="28"/>
        </w:rPr>
        <w:t>[2]</w:t>
      </w:r>
      <w:r w:rsidR="00DA4E45">
        <w:rPr>
          <w:sz w:val="28"/>
          <w:szCs w:val="28"/>
        </w:rPr>
        <w:t xml:space="preserve"> с 2010 по 2014 год. </w:t>
      </w:r>
    </w:p>
    <w:p w14:paraId="247AE308" w14:textId="0D6AFC40" w:rsidR="008310E1" w:rsidRDefault="008C646C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работе была выполнена реализация различных моделей на языке программирования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.</w:t>
      </w:r>
      <w:r w:rsidRPr="00EA52B6">
        <w:rPr>
          <w:sz w:val="28"/>
          <w:szCs w:val="28"/>
        </w:rPr>
        <w:t xml:space="preserve"> </w:t>
      </w:r>
      <w:r>
        <w:rPr>
          <w:sz w:val="28"/>
          <w:szCs w:val="28"/>
        </w:rPr>
        <w:t>Необходимость р</w:t>
      </w:r>
      <w:r w:rsidR="008310E1">
        <w:rPr>
          <w:sz w:val="28"/>
          <w:szCs w:val="28"/>
        </w:rPr>
        <w:t>еализаци</w:t>
      </w:r>
      <w:r>
        <w:rPr>
          <w:sz w:val="28"/>
          <w:szCs w:val="28"/>
        </w:rPr>
        <w:t>и</w:t>
      </w:r>
      <w:r w:rsidR="008310E1">
        <w:rPr>
          <w:sz w:val="28"/>
          <w:szCs w:val="28"/>
        </w:rPr>
        <w:t xml:space="preserve"> </w:t>
      </w:r>
      <w:r>
        <w:rPr>
          <w:sz w:val="28"/>
          <w:szCs w:val="28"/>
        </w:rPr>
        <w:t>собственных</w:t>
      </w:r>
      <w:r w:rsidR="008310E1">
        <w:rPr>
          <w:sz w:val="28"/>
          <w:szCs w:val="28"/>
        </w:rPr>
        <w:t xml:space="preserve"> моделей</w:t>
      </w:r>
      <w:r>
        <w:rPr>
          <w:sz w:val="28"/>
          <w:szCs w:val="28"/>
        </w:rPr>
        <w:t xml:space="preserve"> объясняется </w:t>
      </w:r>
      <w:r w:rsidR="008310E1">
        <w:rPr>
          <w:sz w:val="28"/>
          <w:szCs w:val="28"/>
        </w:rPr>
        <w:t xml:space="preserve">необходимостью </w:t>
      </w:r>
      <w:r w:rsidR="00FE48F4">
        <w:rPr>
          <w:sz w:val="28"/>
          <w:szCs w:val="28"/>
        </w:rPr>
        <w:t>формирования</w:t>
      </w:r>
      <w:r w:rsidR="008310E1">
        <w:rPr>
          <w:sz w:val="28"/>
          <w:szCs w:val="28"/>
        </w:rPr>
        <w:t xml:space="preserve"> модельной базы на определённом наборе данных для дальнейшего анализа. </w:t>
      </w:r>
      <w:r w:rsidR="00FE48F4">
        <w:rPr>
          <w:sz w:val="28"/>
          <w:szCs w:val="28"/>
        </w:rPr>
        <w:t>Следует отметить, что</w:t>
      </w:r>
      <w:r w:rsidR="008310E1">
        <w:rPr>
          <w:sz w:val="28"/>
          <w:szCs w:val="28"/>
        </w:rPr>
        <w:t xml:space="preserve"> поиск корректно работающих решений для полученного набора данных весьма затруднён, поскольку существует множество различных наборов данных, отличающихся не только логическими зависимостями, но и плотностью данных.</w:t>
      </w:r>
    </w:p>
    <w:p w14:paraId="1E03181E" w14:textId="350F9B96" w:rsidR="00EA52B6" w:rsidRDefault="00FE48F4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В рамках выполненной работы б</w:t>
      </w:r>
      <w:r w:rsidR="00EA52B6">
        <w:rPr>
          <w:sz w:val="28"/>
          <w:szCs w:val="28"/>
        </w:rPr>
        <w:t xml:space="preserve">ыли реализованы статические модели </w:t>
      </w:r>
      <w:r w:rsidR="00EA52B6">
        <w:rPr>
          <w:sz w:val="28"/>
          <w:szCs w:val="28"/>
          <w:lang w:val="en-US"/>
        </w:rPr>
        <w:t>AR</w:t>
      </w:r>
      <w:r w:rsidR="00EA52B6" w:rsidRPr="00EA52B6">
        <w:rPr>
          <w:sz w:val="28"/>
          <w:szCs w:val="28"/>
        </w:rPr>
        <w:t xml:space="preserve">, </w:t>
      </w:r>
      <w:r w:rsidR="00EA52B6">
        <w:rPr>
          <w:sz w:val="28"/>
          <w:szCs w:val="28"/>
          <w:lang w:val="en-US"/>
        </w:rPr>
        <w:t>ARMA</w:t>
      </w:r>
      <w:r w:rsidR="00EA52B6" w:rsidRPr="00EA52B6">
        <w:rPr>
          <w:sz w:val="28"/>
          <w:szCs w:val="28"/>
        </w:rPr>
        <w:t xml:space="preserve"> </w:t>
      </w:r>
      <w:r w:rsidR="00EA52B6">
        <w:rPr>
          <w:sz w:val="28"/>
          <w:szCs w:val="28"/>
        </w:rPr>
        <w:t xml:space="preserve">и </w:t>
      </w:r>
      <w:r w:rsidR="00EA52B6">
        <w:rPr>
          <w:sz w:val="28"/>
          <w:szCs w:val="28"/>
          <w:lang w:val="en-US"/>
        </w:rPr>
        <w:t>ARIMA</w:t>
      </w:r>
      <w:r w:rsidR="00EA52B6">
        <w:rPr>
          <w:sz w:val="28"/>
          <w:szCs w:val="28"/>
        </w:rPr>
        <w:t xml:space="preserve">. В дальнейшем планируется реализовать и протестировать </w:t>
      </w:r>
      <w:r w:rsidR="00EA52B6">
        <w:rPr>
          <w:sz w:val="28"/>
          <w:szCs w:val="28"/>
          <w:lang w:val="en-US"/>
        </w:rPr>
        <w:t>SARIMA</w:t>
      </w:r>
      <w:r w:rsidR="00EA52B6" w:rsidRPr="00EA52B6">
        <w:rPr>
          <w:sz w:val="28"/>
          <w:szCs w:val="28"/>
        </w:rPr>
        <w:t xml:space="preserve">, </w:t>
      </w:r>
      <w:r w:rsidR="00EA52B6">
        <w:rPr>
          <w:sz w:val="28"/>
          <w:szCs w:val="28"/>
          <w:lang w:val="en-US"/>
        </w:rPr>
        <w:t>ARCH</w:t>
      </w:r>
      <w:r w:rsidR="00EA52B6" w:rsidRPr="00EA52B6">
        <w:rPr>
          <w:sz w:val="28"/>
          <w:szCs w:val="28"/>
        </w:rPr>
        <w:t xml:space="preserve">, </w:t>
      </w:r>
      <w:r w:rsidR="00EA52B6">
        <w:rPr>
          <w:sz w:val="28"/>
          <w:szCs w:val="28"/>
          <w:lang w:val="en-US"/>
        </w:rPr>
        <w:t>GARCH</w:t>
      </w:r>
      <w:r w:rsidR="00EA52B6" w:rsidRPr="00EA52B6">
        <w:rPr>
          <w:sz w:val="28"/>
          <w:szCs w:val="28"/>
        </w:rPr>
        <w:t>.</w:t>
      </w:r>
      <w:r w:rsidR="008310E1">
        <w:rPr>
          <w:sz w:val="28"/>
          <w:szCs w:val="28"/>
        </w:rPr>
        <w:t xml:space="preserve"> </w:t>
      </w:r>
      <w:r>
        <w:rPr>
          <w:sz w:val="28"/>
          <w:szCs w:val="28"/>
        </w:rPr>
        <w:t>Кроме того,</w:t>
      </w:r>
      <w:r w:rsidR="00EA52B6">
        <w:rPr>
          <w:sz w:val="28"/>
          <w:szCs w:val="28"/>
        </w:rPr>
        <w:t xml:space="preserve"> были реализованы модели нейронных сетей </w:t>
      </w:r>
      <w:r w:rsidR="00EA52B6">
        <w:rPr>
          <w:sz w:val="28"/>
          <w:szCs w:val="28"/>
          <w:lang w:val="en-US"/>
        </w:rPr>
        <w:t>RNN</w:t>
      </w:r>
      <w:r w:rsidR="00667CB2">
        <w:rPr>
          <w:sz w:val="28"/>
          <w:szCs w:val="28"/>
        </w:rPr>
        <w:t xml:space="preserve"> </w:t>
      </w:r>
      <w:r w:rsidR="000B48C2" w:rsidRPr="000B48C2">
        <w:rPr>
          <w:sz w:val="28"/>
          <w:szCs w:val="28"/>
        </w:rPr>
        <w:t>[5, 6</w:t>
      </w:r>
      <w:r w:rsidR="00683796" w:rsidRPr="00683796">
        <w:rPr>
          <w:sz w:val="28"/>
          <w:szCs w:val="28"/>
        </w:rPr>
        <w:t>, 7, 8</w:t>
      </w:r>
      <w:r w:rsidR="000B48C2" w:rsidRPr="000B48C2">
        <w:rPr>
          <w:sz w:val="28"/>
          <w:szCs w:val="28"/>
        </w:rPr>
        <w:t>]</w:t>
      </w:r>
      <w:r w:rsidR="00EA52B6" w:rsidRPr="00EA52B6">
        <w:rPr>
          <w:sz w:val="28"/>
          <w:szCs w:val="28"/>
        </w:rPr>
        <w:t xml:space="preserve">, </w:t>
      </w:r>
      <w:proofErr w:type="gramStart"/>
      <w:r w:rsidR="00EA52B6">
        <w:rPr>
          <w:sz w:val="28"/>
          <w:szCs w:val="28"/>
          <w:lang w:val="en-US"/>
        </w:rPr>
        <w:t>LSTM</w:t>
      </w:r>
      <w:r w:rsidR="000B48C2" w:rsidRPr="000B48C2">
        <w:rPr>
          <w:sz w:val="28"/>
          <w:szCs w:val="28"/>
        </w:rPr>
        <w:t>[</w:t>
      </w:r>
      <w:proofErr w:type="gramEnd"/>
      <w:r w:rsidR="000B48C2" w:rsidRPr="000B48C2">
        <w:rPr>
          <w:sz w:val="28"/>
          <w:szCs w:val="28"/>
        </w:rPr>
        <w:t>5</w:t>
      </w:r>
      <w:r w:rsidR="00683796" w:rsidRPr="00683796">
        <w:rPr>
          <w:sz w:val="28"/>
          <w:szCs w:val="28"/>
        </w:rPr>
        <w:t>, 7</w:t>
      </w:r>
      <w:r w:rsidR="000B48C2" w:rsidRPr="000B48C2">
        <w:rPr>
          <w:sz w:val="28"/>
          <w:szCs w:val="28"/>
        </w:rPr>
        <w:t>]</w:t>
      </w:r>
      <w:r w:rsidR="00EA52B6" w:rsidRPr="00EA52B6">
        <w:rPr>
          <w:sz w:val="28"/>
          <w:szCs w:val="28"/>
        </w:rPr>
        <w:t xml:space="preserve"> </w:t>
      </w:r>
      <w:r w:rsidR="00EA52B6">
        <w:rPr>
          <w:sz w:val="28"/>
          <w:szCs w:val="28"/>
        </w:rPr>
        <w:t xml:space="preserve">и </w:t>
      </w:r>
      <w:r w:rsidR="00EA52B6">
        <w:rPr>
          <w:sz w:val="28"/>
          <w:szCs w:val="28"/>
          <w:lang w:val="en-US"/>
        </w:rPr>
        <w:t>GRU</w:t>
      </w:r>
      <w:r w:rsidR="00683796" w:rsidRPr="00683796">
        <w:rPr>
          <w:sz w:val="28"/>
          <w:szCs w:val="28"/>
        </w:rPr>
        <w:t>[5, 7]</w:t>
      </w:r>
      <w:r w:rsidR="00EA52B6">
        <w:rPr>
          <w:sz w:val="28"/>
          <w:szCs w:val="28"/>
        </w:rPr>
        <w:t>.</w:t>
      </w:r>
      <w:r w:rsidR="00EA52B6" w:rsidRPr="00EA52B6">
        <w:rPr>
          <w:sz w:val="28"/>
          <w:szCs w:val="28"/>
        </w:rPr>
        <w:t xml:space="preserve"> </w:t>
      </w:r>
      <w:r>
        <w:rPr>
          <w:sz w:val="28"/>
          <w:szCs w:val="28"/>
        </w:rPr>
        <w:t>На текущем этапе работы</w:t>
      </w:r>
      <w:r w:rsidR="00EA52B6">
        <w:rPr>
          <w:sz w:val="28"/>
          <w:szCs w:val="28"/>
        </w:rPr>
        <w:t xml:space="preserve"> нейронные сети имеют лишь один слой. В дальнейшем планируется </w:t>
      </w:r>
      <w:r>
        <w:rPr>
          <w:sz w:val="28"/>
          <w:szCs w:val="28"/>
        </w:rPr>
        <w:t>рассмотреть</w:t>
      </w:r>
      <w:r w:rsidR="00EA52B6">
        <w:rPr>
          <w:sz w:val="28"/>
          <w:szCs w:val="28"/>
        </w:rPr>
        <w:t xml:space="preserve"> существующие архитектуры и попытаться сделать свою архитектуру.</w:t>
      </w:r>
    </w:p>
    <w:p w14:paraId="19646CBF" w14:textId="121AACD3" w:rsidR="008310E1" w:rsidRDefault="008310E1" w:rsidP="008C646C">
      <w:pPr>
        <w:pStyle w:val="Text1"/>
        <w:widowControl w:val="0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Для верификации результатов</w:t>
      </w:r>
      <w:r w:rsidR="00FE48F4">
        <w:rPr>
          <w:sz w:val="28"/>
          <w:szCs w:val="28"/>
        </w:rPr>
        <w:t xml:space="preserve"> был</w:t>
      </w:r>
      <w:r>
        <w:rPr>
          <w:sz w:val="28"/>
          <w:szCs w:val="28"/>
        </w:rPr>
        <w:t xml:space="preserve"> выбран ряд метрик, в которые входят </w:t>
      </w:r>
      <w:r>
        <w:rPr>
          <w:sz w:val="28"/>
          <w:szCs w:val="28"/>
          <w:lang w:val="en-US"/>
        </w:rPr>
        <w:t>MSE</w:t>
      </w:r>
      <w:r w:rsidRPr="008310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MAPE</w:t>
      </w:r>
      <w:r>
        <w:rPr>
          <w:sz w:val="28"/>
          <w:szCs w:val="28"/>
        </w:rPr>
        <w:t xml:space="preserve">. Для реализации моделей нейронных сетей была взята библиотека </w:t>
      </w:r>
      <w:proofErr w:type="spellStart"/>
      <w:r>
        <w:rPr>
          <w:sz w:val="28"/>
          <w:szCs w:val="28"/>
          <w:lang w:val="en-US"/>
        </w:rPr>
        <w:t>PyTorch</w:t>
      </w:r>
      <w:proofErr w:type="spellEnd"/>
      <w:r>
        <w:rPr>
          <w:sz w:val="28"/>
          <w:szCs w:val="28"/>
        </w:rPr>
        <w:t>.</w:t>
      </w:r>
    </w:p>
    <w:p w14:paraId="6859F48D" w14:textId="3B0C9828" w:rsidR="008310E1" w:rsidRPr="008310E1" w:rsidRDefault="00FE48F4" w:rsidP="008C646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 по производственной практике был выполнен в период</w:t>
      </w:r>
      <w:r w:rsidR="008C646C">
        <w:rPr>
          <w:rFonts w:ascii="Times New Roman" w:hAnsi="Times New Roman"/>
          <w:sz w:val="28"/>
          <w:szCs w:val="28"/>
        </w:rPr>
        <w:t xml:space="preserve"> с 10 декабря по 20 декабря</w:t>
      </w:r>
      <w:r>
        <w:rPr>
          <w:rFonts w:ascii="Times New Roman" w:hAnsi="Times New Roman"/>
          <w:sz w:val="28"/>
          <w:szCs w:val="28"/>
        </w:rPr>
        <w:t>. В процессе прохождения производственной практики</w:t>
      </w:r>
      <w:r w:rsidR="008310E1" w:rsidRPr="008310E1">
        <w:rPr>
          <w:rFonts w:ascii="Times New Roman" w:hAnsi="Times New Roman"/>
          <w:sz w:val="28"/>
          <w:szCs w:val="28"/>
        </w:rPr>
        <w:t xml:space="preserve"> использова</w:t>
      </w:r>
      <w:r>
        <w:rPr>
          <w:rFonts w:ascii="Times New Roman" w:hAnsi="Times New Roman"/>
          <w:sz w:val="28"/>
          <w:szCs w:val="28"/>
        </w:rPr>
        <w:t>лась</w:t>
      </w:r>
      <w:r w:rsidR="008310E1" w:rsidRPr="008310E1">
        <w:rPr>
          <w:rFonts w:ascii="Times New Roman" w:hAnsi="Times New Roman"/>
          <w:sz w:val="28"/>
          <w:szCs w:val="28"/>
        </w:rPr>
        <w:t xml:space="preserve"> научная литература, представленная в списке использованных источников [1-</w:t>
      </w:r>
      <w:r w:rsidR="00683796" w:rsidRPr="00683796">
        <w:rPr>
          <w:rFonts w:ascii="Times New Roman" w:hAnsi="Times New Roman"/>
          <w:sz w:val="28"/>
          <w:szCs w:val="28"/>
        </w:rPr>
        <w:t>9</w:t>
      </w:r>
      <w:r w:rsidR="008310E1" w:rsidRPr="008310E1">
        <w:rPr>
          <w:rFonts w:ascii="Times New Roman" w:hAnsi="Times New Roman"/>
          <w:sz w:val="28"/>
          <w:szCs w:val="28"/>
        </w:rPr>
        <w:t xml:space="preserve">], а также материалы научно-практических конференций и </w:t>
      </w:r>
      <w:r w:rsidR="00D549A7">
        <w:rPr>
          <w:rFonts w:ascii="Times New Roman" w:hAnsi="Times New Roman"/>
          <w:sz w:val="28"/>
          <w:szCs w:val="28"/>
        </w:rPr>
        <w:t>статьи, опубликованные в профильных</w:t>
      </w:r>
      <w:r w:rsidR="008310E1" w:rsidRPr="008310E1">
        <w:rPr>
          <w:rFonts w:ascii="Times New Roman" w:hAnsi="Times New Roman"/>
          <w:sz w:val="28"/>
          <w:szCs w:val="28"/>
        </w:rPr>
        <w:t xml:space="preserve"> периодических издани</w:t>
      </w:r>
      <w:r w:rsidR="00D549A7">
        <w:rPr>
          <w:rFonts w:ascii="Times New Roman" w:hAnsi="Times New Roman"/>
          <w:sz w:val="28"/>
          <w:szCs w:val="28"/>
        </w:rPr>
        <w:t>ях</w:t>
      </w:r>
      <w:r w:rsidR="008310E1" w:rsidRPr="008310E1">
        <w:rPr>
          <w:rFonts w:ascii="Times New Roman" w:hAnsi="Times New Roman"/>
          <w:sz w:val="28"/>
          <w:szCs w:val="28"/>
        </w:rPr>
        <w:t>.</w:t>
      </w:r>
    </w:p>
    <w:p w14:paraId="192784F1" w14:textId="18E3705A" w:rsidR="00D242DB" w:rsidRDefault="00D242DB" w:rsidP="008310E1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8229B37" w14:textId="77777777" w:rsidR="00D242DB" w:rsidRPr="00375067" w:rsidRDefault="00D242DB" w:rsidP="00D242DB">
      <w:pPr>
        <w:pStyle w:val="Heading1"/>
        <w:keepNext w:val="0"/>
        <w:keepLines w:val="0"/>
        <w:widowControl w:val="0"/>
        <w:numPr>
          <w:ilvl w:val="0"/>
          <w:numId w:val="0"/>
        </w:numPr>
        <w:spacing w:before="0" w:after="0"/>
        <w:jc w:val="center"/>
        <w:rPr>
          <w:rFonts w:cs="Times New Roman"/>
        </w:rPr>
      </w:pPr>
      <w:bookmarkStart w:id="1" w:name="_Toc105757448"/>
      <w:r w:rsidRPr="00375067">
        <w:rPr>
          <w:rFonts w:cs="Times New Roman"/>
        </w:rPr>
        <w:lastRenderedPageBreak/>
        <w:t>Список использованной литературы</w:t>
      </w:r>
      <w:bookmarkEnd w:id="1"/>
    </w:p>
    <w:p w14:paraId="22A94C4C" w14:textId="77777777" w:rsidR="00D242DB" w:rsidRPr="00375067" w:rsidRDefault="00D242DB" w:rsidP="00D242DB">
      <w:pPr>
        <w:widowControl w:val="0"/>
        <w:rPr>
          <w:lang w:eastAsia="ru-RU"/>
        </w:rPr>
      </w:pPr>
    </w:p>
    <w:p w14:paraId="60D3814E" w14:textId="614FF211" w:rsidR="008310E1" w:rsidRDefault="000B48C2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sz w:val="28"/>
          <w:szCs w:val="28"/>
          <w:bdr w:val="none" w:sz="0" w:space="0" w:color="auto" w:frame="1"/>
        </w:rPr>
      </w:pPr>
      <w:r>
        <w:rPr>
          <w:noProof/>
          <w:sz w:val="28"/>
          <w:szCs w:val="28"/>
          <w:bdr w:val="none" w:sz="0" w:space="0" w:color="auto" w:frame="1"/>
        </w:rPr>
        <w:t xml:space="preserve">Ссылка на скачивание набора данных </w:t>
      </w:r>
      <w:r>
        <w:rPr>
          <w:noProof/>
          <w:sz w:val="28"/>
          <w:szCs w:val="28"/>
          <w:bdr w:val="none" w:sz="0" w:space="0" w:color="auto" w:frame="1"/>
          <w:lang w:val="en-US"/>
        </w:rPr>
        <w:t>NASDAQ</w:t>
      </w:r>
      <w:r w:rsidRPr="000B48C2">
        <w:rPr>
          <w:noProof/>
          <w:sz w:val="28"/>
          <w:szCs w:val="28"/>
          <w:bdr w:val="none" w:sz="0" w:space="0" w:color="auto" w:frame="1"/>
        </w:rPr>
        <w:t xml:space="preserve"> </w:t>
      </w:r>
      <w:hyperlink r:id="rId5" w:history="1">
        <w:r w:rsidRPr="00AA4B78">
          <w:rPr>
            <w:rStyle w:val="Hyperlink"/>
            <w:sz w:val="28"/>
            <w:szCs w:val="28"/>
            <w:bdr w:val="none" w:sz="0" w:space="0" w:color="auto" w:frame="1"/>
          </w:rPr>
          <w:t>https://www.finam.ru/profile/fyuchersy-usa/nq-100-fut/export/?market=7&amp;em=21719&amp;token=&amp;code=NDX&amp;apply=0&amp;df=1&amp;mf=0&amp;yf=2010&amp;from=01.01.2010&amp;dt=1&amp;mt=0&amp;yt=2014&amp;to=01.01.2014&amp;p=2&amp;f=NDX_100101_140101&amp;e=.txt&amp;cn=NDX&amp;dtf=1&amp;tmf=1&amp;MSOR=1&amp;mstime=on&amp;mstimever=1&amp;sep=1&amp;sep2=1&amp;datf=1&amp;at=1</w:t>
        </w:r>
      </w:hyperlink>
      <w:r w:rsidR="00667CB2">
        <w:rPr>
          <w:rStyle w:val="Hyperlink"/>
          <w:sz w:val="28"/>
          <w:szCs w:val="28"/>
          <w:bdr w:val="none" w:sz="0" w:space="0" w:color="auto" w:frame="1"/>
        </w:rPr>
        <w:t xml:space="preserve"> </w:t>
      </w:r>
      <w:r w:rsidR="00667CB2">
        <w:rPr>
          <w:sz w:val="28"/>
          <w:szCs w:val="28"/>
          <w:bdr w:val="none" w:sz="0" w:space="0" w:color="auto" w:frame="1"/>
        </w:rPr>
        <w:t xml:space="preserve">(дата обращения </w:t>
      </w:r>
      <w:r w:rsidR="008F6AE0" w:rsidRPr="008F6AE0">
        <w:rPr>
          <w:sz w:val="28"/>
          <w:szCs w:val="28"/>
          <w:bdr w:val="none" w:sz="0" w:space="0" w:color="auto" w:frame="1"/>
        </w:rPr>
        <w:t>01</w:t>
      </w:r>
      <w:r w:rsidR="00667CB2">
        <w:rPr>
          <w:sz w:val="28"/>
          <w:szCs w:val="28"/>
          <w:bdr w:val="none" w:sz="0" w:space="0" w:color="auto" w:frame="1"/>
        </w:rPr>
        <w:t>.1</w:t>
      </w:r>
      <w:r w:rsidR="008F6AE0" w:rsidRPr="008F6AE0">
        <w:rPr>
          <w:sz w:val="28"/>
          <w:szCs w:val="28"/>
          <w:bdr w:val="none" w:sz="0" w:space="0" w:color="auto" w:frame="1"/>
        </w:rPr>
        <w:t>1</w:t>
      </w:r>
      <w:r w:rsidR="00667CB2">
        <w:rPr>
          <w:sz w:val="28"/>
          <w:szCs w:val="28"/>
          <w:bdr w:val="none" w:sz="0" w:space="0" w:color="auto" w:frame="1"/>
        </w:rPr>
        <w:t>.2022)</w:t>
      </w:r>
    </w:p>
    <w:p w14:paraId="2D147F3A" w14:textId="19A9A0AA" w:rsidR="008310E1" w:rsidRDefault="000B48C2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sz w:val="28"/>
          <w:szCs w:val="28"/>
          <w:bdr w:val="none" w:sz="0" w:space="0" w:color="auto" w:frame="1"/>
        </w:rPr>
      </w:pPr>
      <w:r>
        <w:rPr>
          <w:noProof/>
          <w:sz w:val="28"/>
          <w:szCs w:val="28"/>
          <w:bdr w:val="none" w:sz="0" w:space="0" w:color="auto" w:frame="1"/>
        </w:rPr>
        <w:t xml:space="preserve">Ссылка на скачивание набора данных </w:t>
      </w:r>
      <w:r>
        <w:rPr>
          <w:noProof/>
          <w:sz w:val="28"/>
          <w:szCs w:val="28"/>
          <w:bdr w:val="none" w:sz="0" w:space="0" w:color="auto" w:frame="1"/>
          <w:lang w:val="en-US"/>
        </w:rPr>
        <w:t>S</w:t>
      </w:r>
      <w:r w:rsidRPr="000B48C2">
        <w:rPr>
          <w:noProof/>
          <w:sz w:val="28"/>
          <w:szCs w:val="28"/>
          <w:bdr w:val="none" w:sz="0" w:space="0" w:color="auto" w:frame="1"/>
        </w:rPr>
        <w:t>&amp;</w:t>
      </w:r>
      <w:r>
        <w:rPr>
          <w:noProof/>
          <w:sz w:val="28"/>
          <w:szCs w:val="28"/>
          <w:bdr w:val="none" w:sz="0" w:space="0" w:color="auto" w:frame="1"/>
          <w:lang w:val="en-US"/>
        </w:rPr>
        <w:t>P</w:t>
      </w:r>
      <w:r w:rsidRPr="000B48C2">
        <w:rPr>
          <w:noProof/>
          <w:sz w:val="28"/>
          <w:szCs w:val="28"/>
          <w:bdr w:val="none" w:sz="0" w:space="0" w:color="auto" w:frame="1"/>
        </w:rPr>
        <w:t xml:space="preserve">500 </w:t>
      </w:r>
      <w:hyperlink r:id="rId6" w:history="1"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https://www.finam.ru/profile/fyuchersy-usa/sandp-fut/export/?market=7&amp;em=108&amp;token=&amp;code=SP&amp;apply=0&amp;df=1&amp;mf=0&amp;yf=2010&amp;from=01.01.2010&amp;dt=1&amp;mt=0&amp;yt=2014&amp;to=01.01.2014&amp;p=2&amp;f=SP_100101_140101&amp;e=.txt&amp;cn=SP&amp;dtf=1&amp;tmf=1&amp;MSOR=1&amp;mstime=on&amp;mstimever=1&amp;sep=1&amp;sep2=1&amp;datf=1&amp;at=1</w:t>
        </w:r>
      </w:hyperlink>
      <w:r w:rsidR="00667CB2">
        <w:rPr>
          <w:sz w:val="28"/>
          <w:szCs w:val="28"/>
          <w:bdr w:val="none" w:sz="0" w:space="0" w:color="auto" w:frame="1"/>
        </w:rPr>
        <w:t xml:space="preserve"> (дата обращения </w:t>
      </w:r>
      <w:r w:rsidR="008F6AE0" w:rsidRPr="008F6AE0">
        <w:rPr>
          <w:sz w:val="28"/>
          <w:szCs w:val="28"/>
          <w:bdr w:val="none" w:sz="0" w:space="0" w:color="auto" w:frame="1"/>
        </w:rPr>
        <w:t>01</w:t>
      </w:r>
      <w:r w:rsidR="008F6AE0">
        <w:rPr>
          <w:sz w:val="28"/>
          <w:szCs w:val="28"/>
          <w:bdr w:val="none" w:sz="0" w:space="0" w:color="auto" w:frame="1"/>
        </w:rPr>
        <w:t>.1</w:t>
      </w:r>
      <w:r w:rsidR="008F6AE0" w:rsidRPr="008F6AE0">
        <w:rPr>
          <w:sz w:val="28"/>
          <w:szCs w:val="28"/>
          <w:bdr w:val="none" w:sz="0" w:space="0" w:color="auto" w:frame="1"/>
        </w:rPr>
        <w:t>1</w:t>
      </w:r>
      <w:r w:rsidR="008F6AE0">
        <w:rPr>
          <w:sz w:val="28"/>
          <w:szCs w:val="28"/>
          <w:bdr w:val="none" w:sz="0" w:space="0" w:color="auto" w:frame="1"/>
        </w:rPr>
        <w:t>.2022</w:t>
      </w:r>
      <w:r w:rsidR="00667CB2">
        <w:rPr>
          <w:sz w:val="28"/>
          <w:szCs w:val="28"/>
          <w:bdr w:val="none" w:sz="0" w:space="0" w:color="auto" w:frame="1"/>
        </w:rPr>
        <w:t>)</w:t>
      </w:r>
    </w:p>
    <w:p w14:paraId="0661B182" w14:textId="0EE656E4" w:rsidR="008310E1" w:rsidRDefault="008310E1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bdr w:val="none" w:sz="0" w:space="0" w:color="auto" w:frame="1"/>
          <w:lang w:val="en-US"/>
        </w:rPr>
        <w:t>Engle, Robert F, Autoregressive Conditional Heteroskedasticity with Estimates of the Variance of United Kingdom Inflation</w:t>
      </w:r>
      <w:r w:rsidR="00667CB2" w:rsidRPr="008F6AE0">
        <w:rPr>
          <w:bCs/>
          <w:sz w:val="28"/>
          <w:szCs w:val="28"/>
          <w:bdr w:val="none" w:sz="0" w:space="0" w:color="auto" w:frame="1"/>
          <w:lang w:val="en-US"/>
        </w:rPr>
        <w:t xml:space="preserve"> //</w:t>
      </w:r>
      <w:r>
        <w:rPr>
          <w:bCs/>
          <w:sz w:val="28"/>
          <w:szCs w:val="28"/>
          <w:bdr w:val="none" w:sz="0" w:space="0" w:color="auto" w:frame="1"/>
          <w:lang w:val="en-US"/>
        </w:rPr>
        <w:t xml:space="preserve"> </w:t>
      </w:r>
      <w:proofErr w:type="spellStart"/>
      <w:r w:rsidR="00667CB2">
        <w:rPr>
          <w:bCs/>
          <w:sz w:val="28"/>
          <w:szCs w:val="28"/>
          <w:bdr w:val="none" w:sz="0" w:space="0" w:color="auto" w:frame="1"/>
          <w:lang w:val="en-US"/>
        </w:rPr>
        <w:t>Econometrica</w:t>
      </w:r>
      <w:proofErr w:type="spellEnd"/>
      <w:r w:rsidR="00667CB2">
        <w:rPr>
          <w:bCs/>
          <w:sz w:val="28"/>
          <w:szCs w:val="28"/>
          <w:bdr w:val="none" w:sz="0" w:space="0" w:color="auto" w:frame="1"/>
          <w:lang w:val="en-US"/>
        </w:rPr>
        <w:t>.</w:t>
      </w:r>
      <w:r w:rsidR="00667CB2" w:rsidRPr="008F6AE0">
        <w:rPr>
          <w:bCs/>
          <w:sz w:val="28"/>
          <w:szCs w:val="28"/>
          <w:bdr w:val="none" w:sz="0" w:space="0" w:color="auto" w:frame="1"/>
          <w:lang w:val="en-US"/>
        </w:rPr>
        <w:t xml:space="preserve"> – </w:t>
      </w:r>
      <w:r w:rsidR="00667CB2">
        <w:rPr>
          <w:bCs/>
          <w:sz w:val="28"/>
          <w:szCs w:val="28"/>
          <w:bdr w:val="none" w:sz="0" w:space="0" w:color="auto" w:frame="1"/>
          <w:lang w:val="en-US"/>
        </w:rPr>
        <w:t>1982. –</w:t>
      </w:r>
      <w:r>
        <w:rPr>
          <w:bCs/>
          <w:sz w:val="28"/>
          <w:szCs w:val="28"/>
          <w:bdr w:val="none" w:sz="0" w:space="0" w:color="auto" w:frame="1"/>
          <w:lang w:val="en-US"/>
        </w:rPr>
        <w:t xml:space="preserve"> p. 987–1007, </w:t>
      </w:r>
    </w:p>
    <w:p w14:paraId="6CE38F1B" w14:textId="72B4422A" w:rsidR="008310E1" w:rsidRDefault="008310E1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sz w:val="28"/>
          <w:szCs w:val="28"/>
          <w:bdr w:val="none" w:sz="0" w:space="0" w:color="auto" w:frame="1"/>
          <w:lang w:val="en-US"/>
        </w:rPr>
      </w:pPr>
      <w:r>
        <w:rPr>
          <w:rStyle w:val="Hyperlink"/>
          <w:rFonts w:eastAsiaTheme="minorEastAsia"/>
          <w:sz w:val="28"/>
          <w:szCs w:val="28"/>
          <w:bdr w:val="none" w:sz="0" w:space="0" w:color="auto" w:frame="1"/>
          <w:lang w:val="en-US"/>
        </w:rPr>
        <w:t>Bollerslev, Tim, Generalized Autoregressive Conditional Heteroskedasticity, 1986, p. 307–327, Journal of Econometrics.</w:t>
      </w:r>
      <w:r w:rsidR="00667CB2" w:rsidRPr="008F6AE0">
        <w:rPr>
          <w:rStyle w:val="Hyperlink"/>
          <w:rFonts w:eastAsiaTheme="minorEastAsia"/>
          <w:sz w:val="28"/>
          <w:szCs w:val="28"/>
          <w:bdr w:val="none" w:sz="0" w:space="0" w:color="auto" w:frame="1"/>
          <w:lang w:val="en-US"/>
        </w:rPr>
        <w:t xml:space="preserve"> </w:t>
      </w:r>
    </w:p>
    <w:p w14:paraId="70F5F890" w14:textId="36BA3652" w:rsidR="008310E1" w:rsidRPr="000B48C2" w:rsidRDefault="000B48C2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</w:rPr>
        <w:t xml:space="preserve">Описание </w:t>
      </w:r>
      <w:r w:rsidR="00667CB2">
        <w:rPr>
          <w:sz w:val="28"/>
          <w:szCs w:val="28"/>
        </w:rPr>
        <w:t xml:space="preserve">модели </w:t>
      </w:r>
      <w:r>
        <w:rPr>
          <w:sz w:val="28"/>
          <w:szCs w:val="28"/>
          <w:lang w:val="en-US"/>
        </w:rPr>
        <w:t>LSTM</w:t>
      </w:r>
      <w:r w:rsidRPr="000B48C2">
        <w:rPr>
          <w:sz w:val="28"/>
          <w:szCs w:val="28"/>
        </w:rPr>
        <w:t xml:space="preserve"> </w:t>
      </w:r>
      <w:hyperlink r:id="rId7" w:history="1">
        <w:r w:rsidRPr="00AA4B78">
          <w:rPr>
            <w:rStyle w:val="Hyperlink"/>
            <w:rFonts w:eastAsia="Times New Roman"/>
            <w:sz w:val="28"/>
            <w:szCs w:val="28"/>
            <w:lang w:val="en-US" w:eastAsia="ru-RU"/>
          </w:rPr>
          <w:t>http</w:t>
        </w:r>
        <w:r w:rsidRPr="00AA4B78">
          <w:rPr>
            <w:rStyle w:val="Hyperlink"/>
            <w:rFonts w:eastAsia="Times New Roman"/>
            <w:sz w:val="28"/>
            <w:szCs w:val="28"/>
            <w:lang w:eastAsia="ru-RU"/>
          </w:rPr>
          <w:t>://</w:t>
        </w:r>
        <w:r w:rsidRPr="00AA4B78">
          <w:rPr>
            <w:rStyle w:val="Hyperlink"/>
            <w:rFonts w:eastAsia="Times New Roman"/>
            <w:sz w:val="28"/>
            <w:szCs w:val="28"/>
            <w:lang w:val="en-US" w:eastAsia="ru-RU"/>
          </w:rPr>
          <w:t>colah</w:t>
        </w:r>
        <w:r w:rsidRPr="00AA4B78">
          <w:rPr>
            <w:rStyle w:val="Hyperlink"/>
            <w:rFonts w:eastAsia="Times New Roman"/>
            <w:sz w:val="28"/>
            <w:szCs w:val="28"/>
            <w:lang w:eastAsia="ru-RU"/>
          </w:rPr>
          <w:t>.</w:t>
        </w:r>
        <w:r w:rsidRPr="00AA4B78">
          <w:rPr>
            <w:rStyle w:val="Hyperlink"/>
            <w:rFonts w:eastAsia="Times New Roman"/>
            <w:sz w:val="28"/>
            <w:szCs w:val="28"/>
            <w:lang w:val="en-US" w:eastAsia="ru-RU"/>
          </w:rPr>
          <w:t>github</w:t>
        </w:r>
        <w:r w:rsidRPr="00AA4B78">
          <w:rPr>
            <w:rStyle w:val="Hyperlink"/>
            <w:rFonts w:eastAsia="Times New Roman"/>
            <w:sz w:val="28"/>
            <w:szCs w:val="28"/>
            <w:lang w:eastAsia="ru-RU"/>
          </w:rPr>
          <w:t>.</w:t>
        </w:r>
        <w:r w:rsidRPr="00AA4B78">
          <w:rPr>
            <w:rStyle w:val="Hyperlink"/>
            <w:rFonts w:eastAsia="Times New Roman"/>
            <w:sz w:val="28"/>
            <w:szCs w:val="28"/>
            <w:lang w:val="en-US" w:eastAsia="ru-RU"/>
          </w:rPr>
          <w:t>io</w:t>
        </w:r>
        <w:r w:rsidRPr="00AA4B78">
          <w:rPr>
            <w:rStyle w:val="Hyperlink"/>
            <w:rFonts w:eastAsia="Times New Roman"/>
            <w:sz w:val="28"/>
            <w:szCs w:val="28"/>
            <w:lang w:eastAsia="ru-RU"/>
          </w:rPr>
          <w:t>/</w:t>
        </w:r>
        <w:r w:rsidRPr="00AA4B78">
          <w:rPr>
            <w:rStyle w:val="Hyperlink"/>
            <w:rFonts w:eastAsia="Times New Roman"/>
            <w:sz w:val="28"/>
            <w:szCs w:val="28"/>
            <w:lang w:val="en-US" w:eastAsia="ru-RU"/>
          </w:rPr>
          <w:t>posts</w:t>
        </w:r>
        <w:r w:rsidRPr="00AA4B78">
          <w:rPr>
            <w:rStyle w:val="Hyperlink"/>
            <w:rFonts w:eastAsia="Times New Roman"/>
            <w:sz w:val="28"/>
            <w:szCs w:val="28"/>
            <w:lang w:eastAsia="ru-RU"/>
          </w:rPr>
          <w:t>/2015-08-</w:t>
        </w:r>
        <w:r w:rsidRPr="00AA4B78">
          <w:rPr>
            <w:rStyle w:val="Hyperlink"/>
            <w:rFonts w:eastAsia="Times New Roman"/>
            <w:sz w:val="28"/>
            <w:szCs w:val="28"/>
            <w:lang w:val="en-US" w:eastAsia="ru-RU"/>
          </w:rPr>
          <w:t>Understanding</w:t>
        </w:r>
        <w:r w:rsidRPr="00AA4B78">
          <w:rPr>
            <w:rStyle w:val="Hyperlink"/>
            <w:rFonts w:eastAsia="Times New Roman"/>
            <w:sz w:val="28"/>
            <w:szCs w:val="28"/>
            <w:lang w:eastAsia="ru-RU"/>
          </w:rPr>
          <w:t>-</w:t>
        </w:r>
        <w:r w:rsidRPr="00AA4B78">
          <w:rPr>
            <w:rStyle w:val="Hyperlink"/>
            <w:rFonts w:eastAsia="Times New Roman"/>
            <w:sz w:val="28"/>
            <w:szCs w:val="28"/>
            <w:lang w:val="en-US" w:eastAsia="ru-RU"/>
          </w:rPr>
          <w:t>LSTMs</w:t>
        </w:r>
        <w:r w:rsidRPr="00AA4B78">
          <w:rPr>
            <w:rStyle w:val="Hyperlink"/>
            <w:rFonts w:eastAsia="Times New Roman"/>
            <w:sz w:val="28"/>
            <w:szCs w:val="28"/>
            <w:lang w:eastAsia="ru-RU"/>
          </w:rPr>
          <w:t>/</w:t>
        </w:r>
      </w:hyperlink>
      <w:r w:rsidR="00667CB2">
        <w:rPr>
          <w:rStyle w:val="Hyperlink"/>
          <w:rFonts w:eastAsia="Times New Roman"/>
          <w:sz w:val="28"/>
          <w:szCs w:val="28"/>
          <w:lang w:eastAsia="ru-RU"/>
        </w:rPr>
        <w:t xml:space="preserve"> </w:t>
      </w:r>
      <w:r w:rsidR="00667CB2">
        <w:rPr>
          <w:sz w:val="28"/>
          <w:szCs w:val="28"/>
          <w:bdr w:val="none" w:sz="0" w:space="0" w:color="auto" w:frame="1"/>
        </w:rPr>
        <w:t xml:space="preserve">(дата обращения </w:t>
      </w:r>
      <w:r w:rsidR="008F6AE0" w:rsidRPr="008F6AE0">
        <w:rPr>
          <w:sz w:val="28"/>
          <w:szCs w:val="28"/>
          <w:bdr w:val="none" w:sz="0" w:space="0" w:color="auto" w:frame="1"/>
        </w:rPr>
        <w:t>04</w:t>
      </w:r>
      <w:r w:rsidR="00667CB2">
        <w:rPr>
          <w:sz w:val="28"/>
          <w:szCs w:val="28"/>
          <w:bdr w:val="none" w:sz="0" w:space="0" w:color="auto" w:frame="1"/>
        </w:rPr>
        <w:t>.</w:t>
      </w:r>
      <w:r w:rsidR="008F6AE0" w:rsidRPr="008F6AE0">
        <w:rPr>
          <w:sz w:val="28"/>
          <w:szCs w:val="28"/>
          <w:bdr w:val="none" w:sz="0" w:space="0" w:color="auto" w:frame="1"/>
        </w:rPr>
        <w:t>11</w:t>
      </w:r>
      <w:r w:rsidR="00667CB2">
        <w:rPr>
          <w:sz w:val="28"/>
          <w:szCs w:val="28"/>
          <w:bdr w:val="none" w:sz="0" w:space="0" w:color="auto" w:frame="1"/>
        </w:rPr>
        <w:t>.2022)</w:t>
      </w:r>
    </w:p>
    <w:p w14:paraId="274DB2F6" w14:textId="198B9612" w:rsidR="008310E1" w:rsidRPr="000B48C2" w:rsidRDefault="000B48C2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sz w:val="28"/>
          <w:szCs w:val="28"/>
          <w:bdr w:val="none" w:sz="0" w:space="0" w:color="auto" w:frame="1"/>
        </w:rPr>
      </w:pPr>
      <w:r>
        <w:rPr>
          <w:sz w:val="28"/>
          <w:szCs w:val="28"/>
          <w:bdr w:val="none" w:sz="0" w:space="0" w:color="auto" w:frame="1"/>
        </w:rPr>
        <w:t>Описание рекуррентных нейронных сетей</w:t>
      </w:r>
      <w:r w:rsidR="00667CB2">
        <w:rPr>
          <w:sz w:val="28"/>
          <w:szCs w:val="28"/>
          <w:bdr w:val="none" w:sz="0" w:space="0" w:color="auto" w:frame="1"/>
        </w:rPr>
        <w:t xml:space="preserve"> // Электронный документ – Режим доступа: </w:t>
      </w:r>
      <w:hyperlink r:id="rId8" w:history="1"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https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://</w:t>
        </w:r>
        <w:proofErr w:type="spellStart"/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neerc</w:t>
        </w:r>
        <w:proofErr w:type="spellEnd"/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.</w:t>
        </w:r>
        <w:proofErr w:type="spellStart"/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ifmo</w:t>
        </w:r>
        <w:proofErr w:type="spellEnd"/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.</w:t>
        </w:r>
        <w:proofErr w:type="spellStart"/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ru</w:t>
        </w:r>
        <w:proofErr w:type="spellEnd"/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/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wiki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/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index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.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php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?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title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=%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A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5%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BA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1%83%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5%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1%82%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5_%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5%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9%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BE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5_%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1%81%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5%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1%82%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D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0%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  <w:lang w:val="en-US"/>
          </w:rPr>
          <w:t>B</w:t>
        </w:r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8</w:t>
        </w:r>
      </w:hyperlink>
      <w:r w:rsidR="00667CB2">
        <w:rPr>
          <w:sz w:val="28"/>
          <w:szCs w:val="28"/>
          <w:bdr w:val="none" w:sz="0" w:space="0" w:color="auto" w:frame="1"/>
        </w:rPr>
        <w:t xml:space="preserve"> (дата обращения </w:t>
      </w:r>
      <w:r w:rsidR="008F6AE0" w:rsidRPr="008F6AE0">
        <w:rPr>
          <w:sz w:val="28"/>
          <w:szCs w:val="28"/>
          <w:bdr w:val="none" w:sz="0" w:space="0" w:color="auto" w:frame="1"/>
        </w:rPr>
        <w:t>05</w:t>
      </w:r>
      <w:r w:rsidR="00667CB2">
        <w:rPr>
          <w:sz w:val="28"/>
          <w:szCs w:val="28"/>
          <w:bdr w:val="none" w:sz="0" w:space="0" w:color="auto" w:frame="1"/>
        </w:rPr>
        <w:t>.</w:t>
      </w:r>
      <w:r w:rsidR="008F6AE0" w:rsidRPr="008F6AE0">
        <w:rPr>
          <w:sz w:val="28"/>
          <w:szCs w:val="28"/>
          <w:bdr w:val="none" w:sz="0" w:space="0" w:color="auto" w:frame="1"/>
        </w:rPr>
        <w:t>11</w:t>
      </w:r>
      <w:r w:rsidR="00667CB2">
        <w:rPr>
          <w:sz w:val="28"/>
          <w:szCs w:val="28"/>
          <w:bdr w:val="none" w:sz="0" w:space="0" w:color="auto" w:frame="1"/>
        </w:rPr>
        <w:t>.2022)</w:t>
      </w:r>
    </w:p>
    <w:p w14:paraId="6054E6FB" w14:textId="079AFCF2" w:rsidR="008310E1" w:rsidRDefault="00667CB2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bdr w:val="none" w:sz="0" w:space="0" w:color="auto" w:frame="1"/>
        </w:rPr>
      </w:pPr>
      <w:r>
        <w:rPr>
          <w:sz w:val="28"/>
          <w:szCs w:val="28"/>
        </w:rPr>
        <w:t>О</w:t>
      </w:r>
      <w:r w:rsidR="000B48C2" w:rsidRPr="000B48C2">
        <w:rPr>
          <w:sz w:val="28"/>
          <w:szCs w:val="28"/>
        </w:rPr>
        <w:t>писание</w:t>
      </w:r>
      <w:r>
        <w:rPr>
          <w:sz w:val="28"/>
          <w:szCs w:val="28"/>
        </w:rPr>
        <w:t xml:space="preserve"> математических моделей</w:t>
      </w:r>
      <w:r w:rsidR="000B48C2" w:rsidRPr="000B48C2">
        <w:rPr>
          <w:sz w:val="28"/>
          <w:szCs w:val="28"/>
        </w:rPr>
        <w:t xml:space="preserve"> </w:t>
      </w:r>
      <w:r w:rsidR="000B48C2" w:rsidRPr="000B48C2">
        <w:rPr>
          <w:sz w:val="28"/>
          <w:szCs w:val="28"/>
          <w:lang w:val="en-US"/>
        </w:rPr>
        <w:t>RNN</w:t>
      </w:r>
      <w:r w:rsidR="000B48C2" w:rsidRPr="000B48C2">
        <w:rPr>
          <w:sz w:val="28"/>
          <w:szCs w:val="28"/>
        </w:rPr>
        <w:t xml:space="preserve">, </w:t>
      </w:r>
      <w:r w:rsidR="000B48C2" w:rsidRPr="000B48C2">
        <w:rPr>
          <w:sz w:val="28"/>
          <w:szCs w:val="28"/>
          <w:lang w:val="en-US"/>
        </w:rPr>
        <w:t>LSTM</w:t>
      </w:r>
      <w:r w:rsidR="000B48C2" w:rsidRPr="000B48C2">
        <w:rPr>
          <w:sz w:val="28"/>
          <w:szCs w:val="28"/>
        </w:rPr>
        <w:t xml:space="preserve"> и </w:t>
      </w:r>
      <w:r w:rsidR="000B48C2" w:rsidRPr="000B48C2">
        <w:rPr>
          <w:sz w:val="28"/>
          <w:szCs w:val="28"/>
          <w:lang w:val="en-US"/>
        </w:rPr>
        <w:t>GRU</w:t>
      </w:r>
      <w:r w:rsidR="000B48C2" w:rsidRPr="000B48C2">
        <w:t xml:space="preserve"> </w:t>
      </w:r>
      <w:r>
        <w:rPr>
          <w:sz w:val="28"/>
          <w:szCs w:val="28"/>
          <w:bdr w:val="none" w:sz="0" w:space="0" w:color="auto" w:frame="1"/>
        </w:rPr>
        <w:t xml:space="preserve">// Электронный документ – Режим доступа: </w:t>
      </w:r>
      <w:hyperlink r:id="rId9" w:history="1">
        <w:r w:rsidR="000B48C2" w:rsidRPr="00AA4B78">
          <w:rPr>
            <w:rStyle w:val="Hyperlink"/>
            <w:sz w:val="28"/>
            <w:szCs w:val="28"/>
            <w:bdr w:val="none" w:sz="0" w:space="0" w:color="auto" w:frame="1"/>
          </w:rPr>
          <w:t>https://web.archive.org/web/20211110112626/http://www.wildml.com/2015/10/rec</w:t>
        </w:r>
        <w:r w:rsidR="000B48C2" w:rsidRPr="00AA4B78">
          <w:rPr>
            <w:rStyle w:val="Hyperlink"/>
            <w:sz w:val="28"/>
            <w:szCs w:val="28"/>
            <w:bdr w:val="none" w:sz="0" w:space="0" w:color="auto" w:frame="1"/>
          </w:rPr>
          <w:lastRenderedPageBreak/>
          <w:t>urrent-neural-network-tutorial-part-4-implementing-a-grulstm-rnn-with-python-and-theano/</w:t>
        </w:r>
      </w:hyperlink>
      <w:r>
        <w:rPr>
          <w:rStyle w:val="Hyperlink"/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  <w:bdr w:val="none" w:sz="0" w:space="0" w:color="auto" w:frame="1"/>
        </w:rPr>
        <w:t xml:space="preserve">(дата обращения </w:t>
      </w:r>
      <w:r w:rsidR="008F6AE0" w:rsidRPr="008F6AE0">
        <w:rPr>
          <w:sz w:val="28"/>
          <w:szCs w:val="28"/>
          <w:bdr w:val="none" w:sz="0" w:space="0" w:color="auto" w:frame="1"/>
        </w:rPr>
        <w:t>15</w:t>
      </w:r>
      <w:r>
        <w:rPr>
          <w:sz w:val="28"/>
          <w:szCs w:val="28"/>
          <w:bdr w:val="none" w:sz="0" w:space="0" w:color="auto" w:frame="1"/>
        </w:rPr>
        <w:t>.</w:t>
      </w:r>
      <w:r w:rsidR="008F6AE0" w:rsidRPr="008F6AE0">
        <w:rPr>
          <w:sz w:val="28"/>
          <w:szCs w:val="28"/>
          <w:bdr w:val="none" w:sz="0" w:space="0" w:color="auto" w:frame="1"/>
        </w:rPr>
        <w:t>11</w:t>
      </w:r>
      <w:r>
        <w:rPr>
          <w:sz w:val="28"/>
          <w:szCs w:val="28"/>
          <w:bdr w:val="none" w:sz="0" w:space="0" w:color="auto" w:frame="1"/>
        </w:rPr>
        <w:t>.2022)</w:t>
      </w:r>
    </w:p>
    <w:p w14:paraId="342E1582" w14:textId="390DE003" w:rsidR="008310E1" w:rsidRPr="008310E1" w:rsidRDefault="000B48C2" w:rsidP="00FE48F4">
      <w:pPr>
        <w:pStyle w:val="ListParagraph"/>
        <w:widowControl w:val="0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1134"/>
        <w:jc w:val="both"/>
        <w:rPr>
          <w:sz w:val="28"/>
          <w:szCs w:val="28"/>
          <w:bdr w:val="none" w:sz="0" w:space="0" w:color="auto" w:frame="1"/>
        </w:rPr>
      </w:pPr>
      <w:proofErr w:type="spellStart"/>
      <w:r w:rsidRPr="000B48C2">
        <w:rPr>
          <w:sz w:val="28"/>
          <w:szCs w:val="28"/>
          <w:bdr w:val="none" w:sz="0" w:space="0" w:color="auto" w:frame="1"/>
        </w:rPr>
        <w:t>Джунён</w:t>
      </w:r>
      <w:proofErr w:type="spellEnd"/>
      <w:r w:rsidRPr="000B48C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="00683796" w:rsidRPr="000B48C2">
        <w:rPr>
          <w:sz w:val="28"/>
          <w:szCs w:val="28"/>
          <w:bdr w:val="none" w:sz="0" w:space="0" w:color="auto" w:frame="1"/>
        </w:rPr>
        <w:t>Чанг</w:t>
      </w:r>
      <w:proofErr w:type="spellEnd"/>
      <w:r w:rsidR="00683796" w:rsidRPr="000B48C2">
        <w:rPr>
          <w:sz w:val="28"/>
          <w:szCs w:val="28"/>
          <w:bdr w:val="none" w:sz="0" w:space="0" w:color="auto" w:frame="1"/>
        </w:rPr>
        <w:t>,</w:t>
      </w:r>
      <w:r w:rsidRPr="000B48C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48C2">
        <w:rPr>
          <w:sz w:val="28"/>
          <w:szCs w:val="28"/>
          <w:bdr w:val="none" w:sz="0" w:space="0" w:color="auto" w:frame="1"/>
        </w:rPr>
        <w:t>Чаглар</w:t>
      </w:r>
      <w:proofErr w:type="spellEnd"/>
      <w:r w:rsidRPr="000B48C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48C2">
        <w:rPr>
          <w:sz w:val="28"/>
          <w:szCs w:val="28"/>
          <w:bdr w:val="none" w:sz="0" w:space="0" w:color="auto" w:frame="1"/>
        </w:rPr>
        <w:t>Гулчере</w:t>
      </w:r>
      <w:proofErr w:type="spellEnd"/>
      <w:r w:rsidRPr="000B48C2">
        <w:rPr>
          <w:sz w:val="28"/>
          <w:szCs w:val="28"/>
          <w:bdr w:val="none" w:sz="0" w:space="0" w:color="auto" w:frame="1"/>
        </w:rPr>
        <w:t xml:space="preserve"> , </w:t>
      </w:r>
      <w:proofErr w:type="spellStart"/>
      <w:r w:rsidRPr="000B48C2">
        <w:rPr>
          <w:sz w:val="28"/>
          <w:szCs w:val="28"/>
          <w:bdr w:val="none" w:sz="0" w:space="0" w:color="auto" w:frame="1"/>
        </w:rPr>
        <w:t>Кёнхён</w:t>
      </w:r>
      <w:proofErr w:type="spellEnd"/>
      <w:r w:rsidRPr="000B48C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48C2">
        <w:rPr>
          <w:sz w:val="28"/>
          <w:szCs w:val="28"/>
          <w:bdr w:val="none" w:sz="0" w:space="0" w:color="auto" w:frame="1"/>
        </w:rPr>
        <w:t>Чо</w:t>
      </w:r>
      <w:proofErr w:type="spellEnd"/>
      <w:r w:rsidRPr="000B48C2">
        <w:rPr>
          <w:sz w:val="28"/>
          <w:szCs w:val="28"/>
          <w:bdr w:val="none" w:sz="0" w:space="0" w:color="auto" w:frame="1"/>
        </w:rPr>
        <w:t xml:space="preserve"> , </w:t>
      </w:r>
      <w:proofErr w:type="spellStart"/>
      <w:r w:rsidRPr="000B48C2">
        <w:rPr>
          <w:sz w:val="28"/>
          <w:szCs w:val="28"/>
          <w:bdr w:val="none" w:sz="0" w:space="0" w:color="auto" w:frame="1"/>
        </w:rPr>
        <w:t>Йошуа</w:t>
      </w:r>
      <w:proofErr w:type="spellEnd"/>
      <w:r w:rsidRPr="000B48C2">
        <w:rPr>
          <w:sz w:val="28"/>
          <w:szCs w:val="28"/>
          <w:bdr w:val="none" w:sz="0" w:space="0" w:color="auto" w:frame="1"/>
        </w:rPr>
        <w:t xml:space="preserve"> </w:t>
      </w:r>
      <w:proofErr w:type="spellStart"/>
      <w:r w:rsidRPr="000B48C2">
        <w:rPr>
          <w:sz w:val="28"/>
          <w:szCs w:val="28"/>
          <w:bdr w:val="none" w:sz="0" w:space="0" w:color="auto" w:frame="1"/>
        </w:rPr>
        <w:t>Бенжио</w:t>
      </w:r>
      <w:proofErr w:type="spellEnd"/>
      <w:r w:rsidRPr="000B48C2">
        <w:rPr>
          <w:sz w:val="28"/>
          <w:szCs w:val="28"/>
          <w:bdr w:val="none" w:sz="0" w:space="0" w:color="auto" w:frame="1"/>
        </w:rPr>
        <w:t>, “</w:t>
      </w:r>
      <w:r w:rsidRPr="000B48C2">
        <w:t xml:space="preserve"> </w:t>
      </w:r>
      <w:r w:rsidRPr="000B48C2">
        <w:rPr>
          <w:sz w:val="28"/>
          <w:szCs w:val="28"/>
          <w:bdr w:val="none" w:sz="0" w:space="0" w:color="auto" w:frame="1"/>
        </w:rPr>
        <w:t>Эмпирическая оценка закрытых рекуррентных нейронных сетей при моделировании последовательностей”</w:t>
      </w:r>
      <w:r w:rsidR="00667CB2">
        <w:rPr>
          <w:sz w:val="28"/>
          <w:szCs w:val="28"/>
          <w:bdr w:val="none" w:sz="0" w:space="0" w:color="auto" w:frame="1"/>
        </w:rPr>
        <w:t>// Электронный документ – Режим доступа:</w:t>
      </w:r>
      <w:r w:rsidRPr="000B48C2">
        <w:rPr>
          <w:sz w:val="28"/>
          <w:szCs w:val="28"/>
          <w:bdr w:val="none" w:sz="0" w:space="0" w:color="auto" w:frame="1"/>
        </w:rPr>
        <w:t xml:space="preserve"> </w:t>
      </w:r>
      <w:hyperlink r:id="rId10" w:history="1">
        <w:r w:rsidR="00667CB2" w:rsidRPr="009D04F5">
          <w:rPr>
            <w:rStyle w:val="Hyperlink"/>
            <w:noProof w:val="0"/>
            <w:sz w:val="28"/>
            <w:szCs w:val="28"/>
            <w:bdr w:val="none" w:sz="0" w:space="0" w:color="auto" w:frame="1"/>
          </w:rPr>
          <w:t>https://arxiv.org/abs/1412.3555</w:t>
        </w:r>
      </w:hyperlink>
      <w:r w:rsidR="00667CB2">
        <w:rPr>
          <w:sz w:val="28"/>
          <w:szCs w:val="28"/>
          <w:bdr w:val="none" w:sz="0" w:space="0" w:color="auto" w:frame="1"/>
        </w:rPr>
        <w:t xml:space="preserve"> (дата обращения </w:t>
      </w:r>
      <w:r w:rsidR="008F6AE0" w:rsidRPr="008F6AE0">
        <w:rPr>
          <w:sz w:val="28"/>
          <w:szCs w:val="28"/>
          <w:bdr w:val="none" w:sz="0" w:space="0" w:color="auto" w:frame="1"/>
        </w:rPr>
        <w:t>17</w:t>
      </w:r>
      <w:r w:rsidR="00667CB2">
        <w:rPr>
          <w:sz w:val="28"/>
          <w:szCs w:val="28"/>
          <w:bdr w:val="none" w:sz="0" w:space="0" w:color="auto" w:frame="1"/>
        </w:rPr>
        <w:t>.</w:t>
      </w:r>
      <w:r w:rsidR="008F6AE0" w:rsidRPr="008F6AE0">
        <w:rPr>
          <w:sz w:val="28"/>
          <w:szCs w:val="28"/>
          <w:bdr w:val="none" w:sz="0" w:space="0" w:color="auto" w:frame="1"/>
        </w:rPr>
        <w:t>11</w:t>
      </w:r>
      <w:r w:rsidR="00667CB2">
        <w:rPr>
          <w:sz w:val="28"/>
          <w:szCs w:val="28"/>
          <w:bdr w:val="none" w:sz="0" w:space="0" w:color="auto" w:frame="1"/>
        </w:rPr>
        <w:t>.2022)</w:t>
      </w:r>
    </w:p>
    <w:p w14:paraId="0BFE5C2B" w14:textId="77777777" w:rsidR="00D242DB" w:rsidRPr="00D242DB" w:rsidRDefault="00D242DB" w:rsidP="00D242DB">
      <w:pPr>
        <w:ind w:firstLine="708"/>
        <w:rPr>
          <w:rFonts w:ascii="Times New Roman" w:hAnsi="Times New Roman"/>
          <w:sz w:val="28"/>
          <w:szCs w:val="28"/>
        </w:rPr>
      </w:pPr>
    </w:p>
    <w:sectPr w:rsidR="00D242DB" w:rsidRPr="00D24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5358D"/>
    <w:multiLevelType w:val="hybridMultilevel"/>
    <w:tmpl w:val="810AF456"/>
    <w:lvl w:ilvl="0" w:tplc="28FCCB0E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EE94A7B"/>
    <w:multiLevelType w:val="multilevel"/>
    <w:tmpl w:val="8516241A"/>
    <w:lvl w:ilvl="0">
      <w:start w:val="1"/>
      <w:numFmt w:val="decimal"/>
      <w:pStyle w:val="Heading1"/>
      <w:suff w:val="space"/>
      <w:lvlText w:val="%1."/>
      <w:lvlJc w:val="left"/>
      <w:pPr>
        <w:ind w:left="1069" w:hanging="36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09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4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29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2DB"/>
    <w:rsid w:val="000B48C2"/>
    <w:rsid w:val="00527F8C"/>
    <w:rsid w:val="00667CB2"/>
    <w:rsid w:val="00683796"/>
    <w:rsid w:val="008310E1"/>
    <w:rsid w:val="008C646C"/>
    <w:rsid w:val="008F6AE0"/>
    <w:rsid w:val="00BF370E"/>
    <w:rsid w:val="00C904D3"/>
    <w:rsid w:val="00CD3E8E"/>
    <w:rsid w:val="00D242DB"/>
    <w:rsid w:val="00D549A7"/>
    <w:rsid w:val="00DA4E45"/>
    <w:rsid w:val="00EA52B6"/>
    <w:rsid w:val="00FE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BD128"/>
  <w15:chartTrackingRefBased/>
  <w15:docId w15:val="{A23E5249-8EF7-4DEA-8331-0BA30BAF9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42DB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2"/>
    <w:qFormat/>
    <w:rsid w:val="00D242DB"/>
    <w:pPr>
      <w:keepNext/>
      <w:keepLines/>
      <w:numPr>
        <w:numId w:val="1"/>
      </w:numPr>
      <w:spacing w:before="120" w:after="120" w:line="360" w:lineRule="auto"/>
      <w:jc w:val="both"/>
      <w:outlineLvl w:val="0"/>
    </w:pPr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2"/>
    <w:qFormat/>
    <w:rsid w:val="00D242DB"/>
    <w:pPr>
      <w:keepNext/>
      <w:keepLines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paragraph" w:styleId="Heading3">
    <w:name w:val="heading 3"/>
    <w:basedOn w:val="Normal"/>
    <w:next w:val="Normal"/>
    <w:link w:val="Heading3Char"/>
    <w:uiPriority w:val="2"/>
    <w:rsid w:val="00D242DB"/>
    <w:pPr>
      <w:keepNext/>
      <w:keepLines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2"/>
    <w:rsid w:val="00D242DB"/>
    <w:pPr>
      <w:numPr>
        <w:ilvl w:val="3"/>
      </w:numPr>
      <w:outlineLvl w:val="3"/>
    </w:pPr>
    <w:rPr>
      <w:rFonts w:cs="Times New Roman"/>
      <w:b w:val="0"/>
      <w:bCs w:val="0"/>
      <w:i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1"/>
    <w:basedOn w:val="Normal"/>
    <w:qFormat/>
    <w:rsid w:val="00D242DB"/>
    <w:pPr>
      <w:spacing w:after="0"/>
      <w:ind w:firstLine="567"/>
      <w:jc w:val="both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2"/>
    <w:rsid w:val="00D242DB"/>
    <w:rPr>
      <w:rFonts w:ascii="Times New Roman" w:eastAsia="Times New Roman" w:hAnsi="Times New Roman" w:cstheme="majorBidi"/>
      <w:b/>
      <w:bCs/>
      <w:color w:val="000000" w:themeColor="text1"/>
      <w:sz w:val="28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2"/>
    <w:rsid w:val="00D242DB"/>
    <w:rPr>
      <w:rFonts w:ascii="Times New Roman" w:eastAsiaTheme="majorEastAsia" w:hAnsi="Times New Roman" w:cstheme="majorBidi"/>
      <w:b/>
      <w:bCs/>
      <w:color w:val="000000" w:themeColor="text1"/>
      <w:sz w:val="28"/>
      <w:szCs w:val="24"/>
      <w:lang w:val="en-US" w:eastAsia="ru-RU"/>
    </w:rPr>
  </w:style>
  <w:style w:type="character" w:customStyle="1" w:styleId="Heading3Char">
    <w:name w:val="Heading 3 Char"/>
    <w:basedOn w:val="DefaultParagraphFont"/>
    <w:link w:val="Heading3"/>
    <w:uiPriority w:val="2"/>
    <w:rsid w:val="00D242DB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rsid w:val="00D242DB"/>
    <w:rPr>
      <w:rFonts w:ascii="Times New Roman" w:eastAsiaTheme="majorEastAsia" w:hAnsi="Times New Roman" w:cs="Times New Roman"/>
      <w:iCs/>
      <w:color w:val="000000" w:themeColor="text1"/>
      <w:sz w:val="28"/>
      <w:szCs w:val="24"/>
      <w:lang w:val="en-US"/>
    </w:rPr>
  </w:style>
  <w:style w:type="character" w:styleId="Hyperlink">
    <w:name w:val="Hyperlink"/>
    <w:basedOn w:val="DefaultParagraphFont"/>
    <w:uiPriority w:val="99"/>
    <w:rsid w:val="00D242DB"/>
    <w:rPr>
      <w:noProof/>
      <w:color w:val="0563C1" w:themeColor="hyperlink"/>
      <w:u w:val="single"/>
    </w:rPr>
  </w:style>
  <w:style w:type="paragraph" w:styleId="ListParagraph">
    <w:name w:val="List Paragraph"/>
    <w:basedOn w:val="Normal"/>
    <w:qFormat/>
    <w:rsid w:val="00D242DB"/>
    <w:pPr>
      <w:ind w:left="720"/>
      <w:contextualSpacing/>
    </w:pPr>
    <w:rPr>
      <w:rFonts w:ascii="Times New Roman" w:hAnsi="Times New Roman"/>
      <w:sz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8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B48C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4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1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erc.ifmo.ru/wiki/index.php?title=%D0%A0%D0%B5%D0%BA%D1%83%D1%80%D1%80%D0%B5%D0%BD%D1%82%D0%BD%D1%8B%D0%B5_%D0%BD%D0%B5%D0%B9%D1%80%D0%BE%D0%BD%D0%BD%D1%8B%D0%B5_%D1%81%D0%B5%D1%82%D0%B8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lah.github.io/posts/2015-08-Understanding-LSTM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nam.ru/profile/fyuchersy-usa/sandp-fut/export/?market=7&amp;em=108&amp;token=&amp;code=SP&amp;apply=0&amp;df=1&amp;mf=0&amp;yf=2010&amp;from=01.01.2010&amp;dt=1&amp;mt=0&amp;yt=2014&amp;to=01.01.2014&amp;p=2&amp;f=SP_100101_140101&amp;e=.txt&amp;cn=SP&amp;dtf=1&amp;tmf=1&amp;MSOR=1&amp;mstime=on&amp;mstimever=1&amp;sep=1&amp;sep2=1&amp;datf=1&amp;at=1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nam.ru/profile/fyuchersy-usa/nq-100-fut/export/?market=7&amp;em=21719&amp;token=&amp;code=NDX&amp;apply=0&amp;df=1&amp;mf=0&amp;yf=2010&amp;from=01.01.2010&amp;dt=1&amp;mt=0&amp;yt=2014&amp;to=01.01.2014&amp;p=2&amp;f=NDX_100101_140101&amp;e=.txt&amp;cn=NDX&amp;dtf=1&amp;tmf=1&amp;MSOR=1&amp;mstime=on&amp;mstimever=1&amp;sep=1&amp;sep2=1&amp;datf=1&amp;at=1" TargetMode="External"/><Relationship Id="rId10" Type="http://schemas.openxmlformats.org/officeDocument/2006/relationships/hyperlink" Target="https://arxiv.org/abs/1412.3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archive.org/web/20211110112626/http://www.wildml.com/2015/10/recurrent-neural-network-tutorial-part-4-implementing-a-grulstm-rnn-with-python-and-thean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1048</Words>
  <Characters>5980</Characters>
  <Application>Microsoft Office Word</Application>
  <DocSecurity>0</DocSecurity>
  <Lines>49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</dc:creator>
  <cp:keywords/>
  <dc:description/>
  <cp:lastModifiedBy>12</cp:lastModifiedBy>
  <cp:revision>2</cp:revision>
  <dcterms:created xsi:type="dcterms:W3CDTF">2022-12-14T03:42:00Z</dcterms:created>
  <dcterms:modified xsi:type="dcterms:W3CDTF">2022-12-14T03:42:00Z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2022-12-13T11:04:20Z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54c310c5-ec51-4958-a9c7-36992c28aa35</vt:lpwstr>
  </property>
  <property fmtid="{D5CDD505-2E9C-101B-9397-08002B2CF9AE}" pid="7" name="MSIP_Label_defa4170-0d19-0005-0004-bc88714345d2_ActionId">
    <vt:lpwstr>6e438590-e4b6-49c9-b878-579d1ff01f50</vt:lpwstr>
  </property>
  <property fmtid="{D5CDD505-2E9C-101B-9397-08002B2CF9AE}" pid="8" name="MSIP_Label_defa4170-0d19-0005-0004-bc88714345d2_ContentBits">
    <vt:lpwstr>0</vt:lpwstr>
  </property>
</Properties>
</file>