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6034E" w14:textId="77777777" w:rsidR="00215A6E" w:rsidRDefault="00215A6E" w:rsidP="00215A6E">
      <w:pPr>
        <w:pStyle w:val="NormalWeb"/>
        <w:spacing w:after="240"/>
      </w:pPr>
      <w:r>
        <w:rPr>
          <w:color w:val="000000"/>
        </w:rPr>
        <w:t>Dear ECE319K Students, (sent 12/28/2022) </w:t>
      </w:r>
    </w:p>
    <w:p w14:paraId="6BB9C3CA" w14:textId="77777777" w:rsidR="00215A6E" w:rsidRDefault="00215A6E" w:rsidP="00215A6E">
      <w:pPr>
        <w:pStyle w:val="NormalWeb"/>
        <w:spacing w:before="240" w:after="240"/>
      </w:pPr>
      <w:r>
        <w:rPr>
          <w:color w:val="000000"/>
        </w:rPr>
        <w:t>This has been a weird three years. Let’s continue to practice guidelines set out by the medical experts. Please be confident we at the University will keep your best interests at the center of all we do. Labs and lectures will be in person. Professors/TAs will conduct office hours either in person or on zoom. Office hour details will be updated on the Canvas syllabus page.</w:t>
      </w:r>
    </w:p>
    <w:p w14:paraId="50991158" w14:textId="77777777" w:rsidR="00215A6E" w:rsidRDefault="00215A6E" w:rsidP="00215A6E">
      <w:pPr>
        <w:pStyle w:val="NormalWeb"/>
        <w:spacing w:before="240" w:after="240"/>
      </w:pPr>
      <w:r>
        <w:rPr>
          <w:color w:val="000000"/>
        </w:rPr>
        <w:t xml:space="preserve">Action item 0) Because ECE319K covers both assembly and C, you will find the second half of Yale </w:t>
      </w:r>
      <w:proofErr w:type="spellStart"/>
      <w:r>
        <w:rPr>
          <w:color w:val="000000"/>
        </w:rPr>
        <w:t>Patt's</w:t>
      </w:r>
      <w:proofErr w:type="spellEnd"/>
      <w:r>
        <w:rPr>
          <w:color w:val="000000"/>
        </w:rPr>
        <w:t xml:space="preserve"> Introduction to Computing Systems (ECE306 textbook) to be quite useful. We will give reading assignments from the </w:t>
      </w:r>
      <w:proofErr w:type="spellStart"/>
      <w:r>
        <w:rPr>
          <w:color w:val="000000"/>
        </w:rPr>
        <w:t>Patt</w:t>
      </w:r>
      <w:proofErr w:type="spellEnd"/>
      <w:r>
        <w:rPr>
          <w:color w:val="000000"/>
        </w:rPr>
        <w:t xml:space="preserve"> book. Professor </w:t>
      </w:r>
      <w:proofErr w:type="spellStart"/>
      <w:r>
        <w:rPr>
          <w:color w:val="000000"/>
        </w:rPr>
        <w:t>Yerraballi</w:t>
      </w:r>
      <w:proofErr w:type="spellEnd"/>
      <w:r>
        <w:rPr>
          <w:color w:val="000000"/>
        </w:rPr>
        <w:t xml:space="preserve"> and I also created this C reference manual </w:t>
      </w:r>
      <w:hyperlink r:id="rId4" w:history="1">
        <w:r>
          <w:rPr>
            <w:rStyle w:val="Hyperlink"/>
            <w:color w:val="1155CC"/>
          </w:rPr>
          <w:t>http://users.ece.utexas.edu/~valvano/embed/toc1.htm</w:t>
        </w:r>
      </w:hyperlink>
      <w:r>
        <w:rPr>
          <w:color w:val="000000"/>
        </w:rPr>
        <w:t> </w:t>
      </w:r>
    </w:p>
    <w:p w14:paraId="1B3B4BA4" w14:textId="77777777" w:rsidR="00215A6E" w:rsidRDefault="00215A6E" w:rsidP="00215A6E">
      <w:pPr>
        <w:pStyle w:val="NormalWeb"/>
        <w:spacing w:before="240" w:after="240"/>
      </w:pPr>
      <w:r>
        <w:rPr>
          <w:color w:val="000000"/>
        </w:rPr>
        <w:t xml:space="preserve">Action item 1) There is an optional textbook for EE319K. Introduction to Embedded Systems, ISBN: 978-1537105727. This book is printed on demand and can be purchased from Amazon.com.  </w:t>
      </w:r>
      <w:r>
        <w:rPr>
          <w:color w:val="000000"/>
        </w:rPr>
        <w:br/>
      </w:r>
      <w:hyperlink r:id="rId5" w:history="1">
        <w:r>
          <w:rPr>
            <w:rStyle w:val="Hyperlink"/>
            <w:color w:val="1155CC"/>
          </w:rPr>
          <w:t>https://www.amazon.com/Introduction-Embedded-Systems-Jonathan-Valvano/dp/1537105728</w:t>
        </w:r>
      </w:hyperlink>
    </w:p>
    <w:p w14:paraId="4CD190EB" w14:textId="77777777" w:rsidR="00215A6E" w:rsidRDefault="00215A6E" w:rsidP="00215A6E">
      <w:pPr>
        <w:pStyle w:val="NormalWeb"/>
        <w:spacing w:before="240" w:after="240"/>
      </w:pPr>
      <w:r>
        <w:rPr>
          <w:color w:val="000000"/>
        </w:rPr>
        <w:t xml:space="preserve">It usually ships the next day, but depending on demand, it could take up to two weeks. The price for the book without shipping will be about $19. Because all the editions of the book have the same ISBN, buying the book used will result in receiving an older edition. The newest version is the 8th printing, dated July 2021.  You are allowed to use an older edition if you have it. We do not recommend you buy a used copy. There is a free online version of the book, bookmark this page </w:t>
      </w:r>
      <w:hyperlink r:id="rId6" w:history="1">
        <w:r>
          <w:rPr>
            <w:rStyle w:val="Hyperlink"/>
            <w:color w:val="1155CC"/>
          </w:rPr>
          <w:t>http://users.ece.utexas.edu/%7Evalvano/Volume1/IntroToEmbSys/</w:t>
        </w:r>
      </w:hyperlink>
      <w:r>
        <w:rPr>
          <w:color w:val="000000"/>
        </w:rPr>
        <w:t> </w:t>
      </w:r>
    </w:p>
    <w:p w14:paraId="1EB16602" w14:textId="77777777" w:rsidR="00215A6E" w:rsidRDefault="00215A6E" w:rsidP="00215A6E">
      <w:pPr>
        <w:pStyle w:val="NormalWeb"/>
        <w:spacing w:before="240" w:after="240"/>
      </w:pPr>
      <w:r>
        <w:rPr>
          <w:color w:val="000000"/>
        </w:rPr>
        <w:t xml:space="preserve">Action item 2) You will need a TM4C123 EK-TM4C123GX LaunchPad. </w:t>
      </w:r>
      <w:r>
        <w:rPr>
          <w:color w:val="000000"/>
        </w:rPr>
        <w:br/>
      </w:r>
      <w:hyperlink r:id="rId7" w:history="1">
        <w:r>
          <w:rPr>
            <w:rStyle w:val="Hyperlink"/>
            <w:color w:val="1155CC"/>
          </w:rPr>
          <w:t>https://octopart.com/search?q=EK-TM4C123GXL</w:t>
        </w:r>
      </w:hyperlink>
      <w:r>
        <w:rPr>
          <w:color w:val="000000"/>
        </w:rPr>
        <w:t xml:space="preserve"> </w:t>
      </w:r>
      <w:r>
        <w:rPr>
          <w:color w:val="000000"/>
        </w:rPr>
        <w:br/>
      </w:r>
      <w:hyperlink r:id="rId8" w:history="1">
        <w:r>
          <w:rPr>
            <w:rStyle w:val="Hyperlink"/>
            <w:color w:val="1155CC"/>
          </w:rPr>
          <w:t>https://www.ti.com/store/ti/en/p/product/?p=EK-TM4C123GXL</w:t>
        </w:r>
        <w:r>
          <w:rPr>
            <w:color w:val="000000"/>
          </w:rPr>
          <w:br/>
        </w:r>
      </w:hyperlink>
      <w:r>
        <w:rPr>
          <w:color w:val="000000"/>
        </w:rPr>
        <w:t xml:space="preserve">Search for 595-EK-TM4C123GXL at </w:t>
      </w:r>
      <w:hyperlink r:id="rId9" w:history="1">
        <w:r>
          <w:rPr>
            <w:rStyle w:val="Hyperlink"/>
            <w:color w:val="1155CC"/>
          </w:rPr>
          <w:t>https://www.mouser.com</w:t>
        </w:r>
      </w:hyperlink>
      <w:r>
        <w:rPr>
          <w:color w:val="000000"/>
        </w:rPr>
        <w:t> </w:t>
      </w:r>
    </w:p>
    <w:p w14:paraId="16A31E04" w14:textId="77777777" w:rsidR="00215A6E" w:rsidRDefault="00215A6E" w:rsidP="00215A6E">
      <w:pPr>
        <w:pStyle w:val="NormalWeb"/>
        <w:spacing w:before="240" w:after="240"/>
      </w:pPr>
      <w:r>
        <w:rPr>
          <w:color w:val="000000"/>
        </w:rPr>
        <w:t xml:space="preserve">Action item 3) We use a </w:t>
      </w:r>
      <w:proofErr w:type="spellStart"/>
      <w:r>
        <w:rPr>
          <w:color w:val="000000"/>
        </w:rPr>
        <w:t>Sitronix</w:t>
      </w:r>
      <w:proofErr w:type="spellEnd"/>
      <w:r>
        <w:rPr>
          <w:color w:val="000000"/>
        </w:rPr>
        <w:t xml:space="preserve"> ST7735R 18-bit color 1.8" TFT LCD display in lab. We recommend each student purchase their own display, because this allows both partners to work </w:t>
      </w:r>
      <w:proofErr w:type="gramStart"/>
      <w:r>
        <w:rPr>
          <w:color w:val="000000"/>
        </w:rPr>
        <w:t>on</w:t>
      </w:r>
      <w:proofErr w:type="gramEnd"/>
      <w:r>
        <w:rPr>
          <w:color w:val="000000"/>
        </w:rPr>
        <w:t xml:space="preserve"> labs concurrently. ECE319K Lab 10 is a design competition where students build a hand-held video game. Owning the LCD means you will be able to show off your game to friends and family. Just like the microcontroller board, you will have the option of selling the LCD to subsequent students. There are three options to purchase a display. The one option is Adafruit </w:t>
      </w:r>
      <w:hyperlink r:id="rId10" w:history="1">
        <w:r>
          <w:rPr>
            <w:rStyle w:val="Hyperlink"/>
            <w:color w:val="000000"/>
          </w:rPr>
          <w:t> </w:t>
        </w:r>
        <w:r>
          <w:rPr>
            <w:rStyle w:val="Hyperlink"/>
            <w:color w:val="1155CC"/>
          </w:rPr>
          <w:t>http://www.adafruit.com/products/358</w:t>
        </w:r>
      </w:hyperlink>
      <w:r>
        <w:rPr>
          <w:color w:val="000000"/>
        </w:rPr>
        <w:t>. A lower cost option is</w:t>
      </w:r>
      <w:hyperlink r:id="rId11" w:history="1">
        <w:r>
          <w:rPr>
            <w:rStyle w:val="Hyperlink"/>
            <w:color w:val="000000"/>
          </w:rPr>
          <w:t xml:space="preserve"> </w:t>
        </w:r>
        <w:r>
          <w:rPr>
            <w:rStyle w:val="Hyperlink"/>
            <w:color w:val="1155CC"/>
          </w:rPr>
          <w:t>www.amazon.com</w:t>
        </w:r>
      </w:hyperlink>
      <w:r>
        <w:rPr>
          <w:color w:val="000000"/>
        </w:rPr>
        <w:t>  or</w:t>
      </w:r>
      <w:hyperlink r:id="rId12" w:history="1">
        <w:r>
          <w:rPr>
            <w:rStyle w:val="Hyperlink"/>
            <w:color w:val="000000"/>
          </w:rPr>
          <w:t xml:space="preserve"> </w:t>
        </w:r>
        <w:r>
          <w:rPr>
            <w:rStyle w:val="Hyperlink"/>
            <w:color w:val="1155CC"/>
          </w:rPr>
          <w:t>www.ebay.com</w:t>
        </w:r>
      </w:hyperlink>
      <w:proofErr w:type="gramStart"/>
      <w:r>
        <w:rPr>
          <w:color w:val="000000"/>
        </w:rPr>
        <w:t xml:space="preserve">   (</w:t>
      </w:r>
      <w:proofErr w:type="gramEnd"/>
      <w:r>
        <w:rPr>
          <w:color w:val="000000"/>
        </w:rPr>
        <w:t xml:space="preserve">search for  </w:t>
      </w:r>
      <w:r>
        <w:rPr>
          <w:b/>
          <w:bCs/>
          <w:color w:val="000000"/>
        </w:rPr>
        <w:t>1.8" ST7735R</w:t>
      </w:r>
      <w:r>
        <w:rPr>
          <w:color w:val="000000"/>
        </w:rPr>
        <w:t>.) Make sure it has a PCB, not just the display. It should be ST7735R, not just ST7735 or ST7735S. It should be 1.8 inches with 160 by 128 color pixels. There should be a 10-pin (or more) connector with 0.1 inch spacing, so it plugs into a breadboard.</w:t>
      </w:r>
    </w:p>
    <w:p w14:paraId="0AC33747" w14:textId="77777777" w:rsidR="00215A6E" w:rsidRDefault="00215A6E" w:rsidP="00215A6E">
      <w:pPr>
        <w:pStyle w:val="NormalWeb"/>
        <w:spacing w:after="260"/>
      </w:pPr>
      <w:r>
        <w:rPr>
          <w:color w:val="000000"/>
        </w:rPr>
        <w:t>Action item 4) Every student should have one solderless breadboard and at least 30 wires male-male wires. On the internet there are many options, search “solderless breadboard” or “prototyping kit” on Amazon.  Something like</w:t>
      </w:r>
      <w:hyperlink r:id="rId13" w:history="1">
        <w:r>
          <w:rPr>
            <w:rStyle w:val="Hyperlink"/>
            <w:color w:val="000000"/>
          </w:rPr>
          <w:t xml:space="preserve"> </w:t>
        </w:r>
      </w:hyperlink>
      <w:hyperlink r:id="rId14" w:history="1">
        <w:r>
          <w:rPr>
            <w:rStyle w:val="Hyperlink"/>
            <w:color w:val="1155CC"/>
          </w:rPr>
          <w:t>https://www.amazon.com/Standard-Jumper-Solderless-Prototype-Breadboard/dp/B07H7V1X7Y/</w:t>
        </w:r>
      </w:hyperlink>
      <w:r>
        <w:rPr>
          <w:color w:val="000000"/>
        </w:rPr>
        <w:t xml:space="preserve"> is ok. Please do not buy a used breadboard.</w:t>
      </w:r>
    </w:p>
    <w:p w14:paraId="7E2C5EA1" w14:textId="77777777" w:rsidR="00215A6E" w:rsidRDefault="00215A6E" w:rsidP="00215A6E">
      <w:pPr>
        <w:pStyle w:val="NormalWeb"/>
        <w:spacing w:before="260" w:after="260"/>
      </w:pPr>
      <w:r>
        <w:rPr>
          <w:color w:val="000000"/>
        </w:rPr>
        <w:lastRenderedPageBreak/>
        <w:t>Action item 5) Every student should own their own voltmeter. A voltmeter less than $20 will do, see </w:t>
      </w:r>
    </w:p>
    <w:p w14:paraId="07373D67" w14:textId="77777777" w:rsidR="00215A6E" w:rsidRDefault="00215A6E" w:rsidP="00215A6E">
      <w:pPr>
        <w:pStyle w:val="NormalWeb"/>
        <w:spacing w:before="260" w:after="260"/>
      </w:pPr>
      <w:hyperlink r:id="rId15" w:history="1">
        <w:r>
          <w:rPr>
            <w:rStyle w:val="Hyperlink"/>
            <w:color w:val="1155CC"/>
          </w:rPr>
          <w:t>https://www.amazon.com/Digital-Multimeter-Electrical-Voltmeter-Battery/dp/B08DV1T385/</w:t>
        </w:r>
      </w:hyperlink>
      <w:r>
        <w:rPr>
          <w:color w:val="000000"/>
        </w:rPr>
        <w:t xml:space="preserve"> </w:t>
      </w:r>
      <w:r>
        <w:rPr>
          <w:color w:val="000000"/>
        </w:rPr>
        <w:br/>
      </w:r>
      <w:hyperlink r:id="rId16" w:history="1">
        <w:r>
          <w:rPr>
            <w:rStyle w:val="Hyperlink"/>
            <w:color w:val="1155CC"/>
          </w:rPr>
          <w:t>https://www.amazon.com/AstroAI-Digital-Multimeter-Voltage-Tester/dp/B01ISAMUA6/</w:t>
        </w:r>
      </w:hyperlink>
      <w:r>
        <w:rPr>
          <w:color w:val="000000"/>
        </w:rPr>
        <w:t> </w:t>
      </w:r>
    </w:p>
    <w:p w14:paraId="6D3B5615" w14:textId="77777777" w:rsidR="00215A6E" w:rsidRDefault="00215A6E" w:rsidP="00215A6E">
      <w:pPr>
        <w:pStyle w:val="NormalWeb"/>
        <w:spacing w:before="260" w:after="260"/>
      </w:pPr>
      <w:r>
        <w:rPr>
          <w:color w:val="000000"/>
        </w:rPr>
        <w:t>Harbor Freight has locations around Texas and usually sells voltmeters for around $20:</w:t>
      </w:r>
      <w:hyperlink r:id="rId17" w:history="1">
        <w:r>
          <w:rPr>
            <w:rStyle w:val="Hyperlink"/>
            <w:color w:val="000000"/>
          </w:rPr>
          <w:t> </w:t>
        </w:r>
      </w:hyperlink>
    </w:p>
    <w:p w14:paraId="18625047" w14:textId="77777777" w:rsidR="00215A6E" w:rsidRDefault="00215A6E" w:rsidP="00215A6E">
      <w:pPr>
        <w:pStyle w:val="NormalWeb"/>
        <w:spacing w:before="260" w:after="260"/>
      </w:pPr>
      <w:hyperlink r:id="rId18" w:history="1">
        <w:r>
          <w:rPr>
            <w:rStyle w:val="Hyperlink"/>
            <w:color w:val="1155CC"/>
            <w:sz w:val="22"/>
            <w:szCs w:val="22"/>
          </w:rPr>
          <w:t>https://www.harborfreight.com/11-function-digital-multimeter-with-audible-continuity-61593.html</w:t>
        </w:r>
      </w:hyperlink>
      <w:r>
        <w:rPr>
          <w:color w:val="1155CC"/>
          <w:sz w:val="22"/>
          <w:szCs w:val="22"/>
          <w:u w:val="single"/>
        </w:rPr>
        <w:t xml:space="preserve"> </w:t>
      </w:r>
      <w:r>
        <w:rPr>
          <w:color w:val="000000"/>
        </w:rPr>
        <w:t> </w:t>
      </w:r>
    </w:p>
    <w:p w14:paraId="0EAE75F5" w14:textId="77777777" w:rsidR="00215A6E" w:rsidRDefault="00215A6E" w:rsidP="00215A6E">
      <w:pPr>
        <w:pStyle w:val="NormalWeb"/>
        <w:spacing w:before="240" w:after="240"/>
      </w:pPr>
      <w:r>
        <w:rPr>
          <w:color w:val="000000"/>
        </w:rPr>
        <w:t xml:space="preserve">DO NOT WAIT TO ORDER </w:t>
      </w:r>
      <w:proofErr w:type="gramStart"/>
      <w:r>
        <w:rPr>
          <w:color w:val="000000"/>
        </w:rPr>
        <w:t>LAUNCHPAD</w:t>
      </w:r>
      <w:proofErr w:type="gramEnd"/>
      <w:r>
        <w:rPr>
          <w:color w:val="000000"/>
        </w:rPr>
        <w:t>, LCD, BREADBOARD and MULTIMETER. We are all looking forward to a great semester! Feel free to reach out to me if you have any questions or problems.</w:t>
      </w:r>
    </w:p>
    <w:p w14:paraId="55EFFA64" w14:textId="77777777" w:rsidR="00215A6E" w:rsidRDefault="00215A6E" w:rsidP="00215A6E">
      <w:pPr>
        <w:pStyle w:val="NormalWeb"/>
        <w:spacing w:before="240" w:after="240"/>
      </w:pPr>
      <w:r>
        <w:rPr>
          <w:i/>
          <w:iCs/>
          <w:color w:val="000000"/>
        </w:rPr>
        <w:t>Notice</w:t>
      </w:r>
      <w:r>
        <w:rPr>
          <w:color w:val="000000"/>
        </w:rPr>
        <w:t xml:space="preserve">: to take ECE319H you must also take ECE312H. Dropping either class will require you to drop both. We hoped to put all honors students in the same section of ECE312H and ECE319H, but any section </w:t>
      </w:r>
      <w:proofErr w:type="gramStart"/>
      <w:r>
        <w:rPr>
          <w:color w:val="000000"/>
        </w:rPr>
        <w:t>will</w:t>
      </w:r>
      <w:proofErr w:type="gramEnd"/>
      <w:r>
        <w:rPr>
          <w:color w:val="000000"/>
        </w:rPr>
        <w:t xml:space="preserve"> be ok. Similarly, non-honors students can take any section.</w:t>
      </w:r>
    </w:p>
    <w:p w14:paraId="7265A59E" w14:textId="77777777" w:rsidR="00215A6E" w:rsidRDefault="00215A6E" w:rsidP="00215A6E">
      <w:pPr>
        <w:pStyle w:val="NormalWeb"/>
        <w:spacing w:before="240" w:after="240"/>
      </w:pPr>
      <w:r>
        <w:rPr>
          <w:i/>
          <w:iCs/>
          <w:color w:val="000000"/>
        </w:rPr>
        <w:t>Notice</w:t>
      </w:r>
      <w:r>
        <w:rPr>
          <w:color w:val="000000"/>
        </w:rPr>
        <w:t>: there are seats in ECE319K ECE319H, and ECE312H. Please do not ask to be added to any section that is full.</w:t>
      </w:r>
    </w:p>
    <w:p w14:paraId="5E88455A" w14:textId="703B6B6C" w:rsidR="00215A6E" w:rsidRDefault="00215A6E" w:rsidP="00215A6E">
      <w:pPr>
        <w:pStyle w:val="NormalWeb"/>
        <w:spacing w:before="240" w:after="240"/>
      </w:pPr>
    </w:p>
    <w:p w14:paraId="3669DA5F" w14:textId="2CD9758C" w:rsidR="00A50874" w:rsidRPr="00215A6E" w:rsidRDefault="00215A6E" w:rsidP="00215A6E">
      <w:r>
        <w:rPr>
          <w:color w:val="000000"/>
        </w:rPr>
        <w:t xml:space="preserve">Jon Valvano </w:t>
      </w:r>
      <w:hyperlink r:id="rId19" w:history="1">
        <w:r>
          <w:rPr>
            <w:rStyle w:val="Hyperlink"/>
            <w:color w:val="1155CC"/>
          </w:rPr>
          <w:t>valvano@mail.utexas.edu</w:t>
        </w:r>
      </w:hyperlink>
    </w:p>
    <w:sectPr w:rsidR="00A50874" w:rsidRPr="0021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2C1"/>
    <w:rsid w:val="000442C0"/>
    <w:rsid w:val="00050EAB"/>
    <w:rsid w:val="000B4B04"/>
    <w:rsid w:val="0013022D"/>
    <w:rsid w:val="001545F6"/>
    <w:rsid w:val="001860E7"/>
    <w:rsid w:val="00186C62"/>
    <w:rsid w:val="001C54E5"/>
    <w:rsid w:val="002001F3"/>
    <w:rsid w:val="00215A6E"/>
    <w:rsid w:val="00272B5D"/>
    <w:rsid w:val="002A2461"/>
    <w:rsid w:val="0030635E"/>
    <w:rsid w:val="0034601B"/>
    <w:rsid w:val="003E310E"/>
    <w:rsid w:val="0043132B"/>
    <w:rsid w:val="004C516C"/>
    <w:rsid w:val="00517A1B"/>
    <w:rsid w:val="00573317"/>
    <w:rsid w:val="00694015"/>
    <w:rsid w:val="00695ED9"/>
    <w:rsid w:val="006D57C5"/>
    <w:rsid w:val="007162E4"/>
    <w:rsid w:val="00757A61"/>
    <w:rsid w:val="007F0827"/>
    <w:rsid w:val="008777E2"/>
    <w:rsid w:val="008B6A05"/>
    <w:rsid w:val="008C344D"/>
    <w:rsid w:val="008D09C7"/>
    <w:rsid w:val="009A2FAC"/>
    <w:rsid w:val="00A22361"/>
    <w:rsid w:val="00A50874"/>
    <w:rsid w:val="00A511D1"/>
    <w:rsid w:val="00AA31C8"/>
    <w:rsid w:val="00B31431"/>
    <w:rsid w:val="00B64139"/>
    <w:rsid w:val="00BB6CAF"/>
    <w:rsid w:val="00C0761B"/>
    <w:rsid w:val="00D372C1"/>
    <w:rsid w:val="00DE25AF"/>
    <w:rsid w:val="00DF0EB6"/>
    <w:rsid w:val="00E6131C"/>
    <w:rsid w:val="00E75E7C"/>
    <w:rsid w:val="00EC39EA"/>
    <w:rsid w:val="00F026A1"/>
    <w:rsid w:val="00F3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2DD4"/>
  <w15:docId w15:val="{5378BDEB-BDE1-4C01-B3DB-5811FDF2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5AF"/>
    <w:pPr>
      <w:spacing w:after="0" w:line="240" w:lineRule="auto"/>
    </w:pPr>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2C1"/>
    <w:rPr>
      <w:strike w:val="0"/>
      <w:dstrike w:val="0"/>
      <w:color w:val="0087C2"/>
      <w:u w:val="none"/>
      <w:effect w:val="none"/>
    </w:rPr>
  </w:style>
  <w:style w:type="paragraph" w:styleId="NormalWeb">
    <w:name w:val="Normal (Web)"/>
    <w:basedOn w:val="Normal"/>
    <w:uiPriority w:val="99"/>
    <w:unhideWhenUsed/>
    <w:rsid w:val="00D372C1"/>
    <w:pPr>
      <w:spacing w:after="150"/>
    </w:pPr>
    <w:rPr>
      <w:rFonts w:eastAsia="Times New Roman"/>
    </w:rPr>
  </w:style>
  <w:style w:type="character" w:customStyle="1" w:styleId="screenreader-only1">
    <w:name w:val="screenreader-only1"/>
    <w:basedOn w:val="DefaultParagraphFont"/>
    <w:rsid w:val="00D372C1"/>
    <w:rPr>
      <w:bdr w:val="none" w:sz="0" w:space="0" w:color="auto" w:frame="1"/>
    </w:rPr>
  </w:style>
  <w:style w:type="paragraph" w:styleId="NoSpacing">
    <w:name w:val="No Spacing"/>
    <w:uiPriority w:val="1"/>
    <w:qFormat/>
    <w:rsid w:val="005733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578">
      <w:bodyDiv w:val="1"/>
      <w:marLeft w:val="0"/>
      <w:marRight w:val="0"/>
      <w:marTop w:val="0"/>
      <w:marBottom w:val="0"/>
      <w:divBdr>
        <w:top w:val="none" w:sz="0" w:space="0" w:color="auto"/>
        <w:left w:val="none" w:sz="0" w:space="0" w:color="auto"/>
        <w:bottom w:val="none" w:sz="0" w:space="0" w:color="auto"/>
        <w:right w:val="none" w:sz="0" w:space="0" w:color="auto"/>
      </w:divBdr>
    </w:div>
    <w:div w:id="1176653855">
      <w:bodyDiv w:val="1"/>
      <w:marLeft w:val="0"/>
      <w:marRight w:val="0"/>
      <w:marTop w:val="0"/>
      <w:marBottom w:val="0"/>
      <w:divBdr>
        <w:top w:val="none" w:sz="0" w:space="0" w:color="auto"/>
        <w:left w:val="none" w:sz="0" w:space="0" w:color="auto"/>
        <w:bottom w:val="none" w:sz="0" w:space="0" w:color="auto"/>
        <w:right w:val="none" w:sz="0" w:space="0" w:color="auto"/>
      </w:divBdr>
    </w:div>
    <w:div w:id="1379937941">
      <w:bodyDiv w:val="1"/>
      <w:marLeft w:val="0"/>
      <w:marRight w:val="0"/>
      <w:marTop w:val="0"/>
      <w:marBottom w:val="0"/>
      <w:divBdr>
        <w:top w:val="none" w:sz="0" w:space="0" w:color="auto"/>
        <w:left w:val="none" w:sz="0" w:space="0" w:color="auto"/>
        <w:bottom w:val="none" w:sz="0" w:space="0" w:color="auto"/>
        <w:right w:val="none" w:sz="0" w:space="0" w:color="auto"/>
      </w:divBdr>
    </w:div>
    <w:div w:id="1936862004">
      <w:bodyDiv w:val="1"/>
      <w:marLeft w:val="0"/>
      <w:marRight w:val="0"/>
      <w:marTop w:val="0"/>
      <w:marBottom w:val="0"/>
      <w:divBdr>
        <w:top w:val="none" w:sz="0" w:space="0" w:color="auto"/>
        <w:left w:val="none" w:sz="0" w:space="0" w:color="auto"/>
        <w:bottom w:val="none" w:sz="0" w:space="0" w:color="auto"/>
        <w:right w:val="none" w:sz="0" w:space="0" w:color="auto"/>
      </w:divBdr>
      <w:divsChild>
        <w:div w:id="1505706161">
          <w:marLeft w:val="0"/>
          <w:marRight w:val="0"/>
          <w:marTop w:val="0"/>
          <w:marBottom w:val="0"/>
          <w:divBdr>
            <w:top w:val="none" w:sz="0" w:space="0" w:color="auto"/>
            <w:left w:val="none" w:sz="0" w:space="0" w:color="auto"/>
            <w:bottom w:val="none" w:sz="0" w:space="0" w:color="auto"/>
            <w:right w:val="none" w:sz="0" w:space="0" w:color="auto"/>
          </w:divBdr>
          <w:divsChild>
            <w:div w:id="1918325835">
              <w:marLeft w:val="0"/>
              <w:marRight w:val="0"/>
              <w:marTop w:val="0"/>
              <w:marBottom w:val="0"/>
              <w:divBdr>
                <w:top w:val="none" w:sz="0" w:space="0" w:color="auto"/>
                <w:left w:val="none" w:sz="0" w:space="0" w:color="auto"/>
                <w:bottom w:val="none" w:sz="0" w:space="0" w:color="auto"/>
                <w:right w:val="none" w:sz="0" w:space="0" w:color="auto"/>
              </w:divBdr>
              <w:divsChild>
                <w:div w:id="1988701390">
                  <w:marLeft w:val="0"/>
                  <w:marRight w:val="0"/>
                  <w:marTop w:val="0"/>
                  <w:marBottom w:val="0"/>
                  <w:divBdr>
                    <w:top w:val="none" w:sz="0" w:space="0" w:color="auto"/>
                    <w:left w:val="none" w:sz="0" w:space="0" w:color="auto"/>
                    <w:bottom w:val="none" w:sz="0" w:space="0" w:color="auto"/>
                    <w:right w:val="none" w:sz="0" w:space="0" w:color="auto"/>
                  </w:divBdr>
                  <w:divsChild>
                    <w:div w:id="861867372">
                      <w:marLeft w:val="0"/>
                      <w:marRight w:val="0"/>
                      <w:marTop w:val="0"/>
                      <w:marBottom w:val="600"/>
                      <w:divBdr>
                        <w:top w:val="none" w:sz="0" w:space="0" w:color="auto"/>
                        <w:left w:val="none" w:sz="0" w:space="0" w:color="auto"/>
                        <w:bottom w:val="none" w:sz="0" w:space="0" w:color="auto"/>
                        <w:right w:val="none" w:sz="0" w:space="0" w:color="auto"/>
                      </w:divBdr>
                      <w:divsChild>
                        <w:div w:id="1259631906">
                          <w:marLeft w:val="0"/>
                          <w:marRight w:val="0"/>
                          <w:marTop w:val="0"/>
                          <w:marBottom w:val="0"/>
                          <w:divBdr>
                            <w:top w:val="none" w:sz="0" w:space="0" w:color="auto"/>
                            <w:left w:val="none" w:sz="0" w:space="0" w:color="auto"/>
                            <w:bottom w:val="none" w:sz="0" w:space="0" w:color="auto"/>
                            <w:right w:val="none" w:sz="0" w:space="0" w:color="auto"/>
                          </w:divBdr>
                          <w:divsChild>
                            <w:div w:id="1625693101">
                              <w:marLeft w:val="0"/>
                              <w:marRight w:val="0"/>
                              <w:marTop w:val="0"/>
                              <w:marBottom w:val="0"/>
                              <w:divBdr>
                                <w:top w:val="none" w:sz="0" w:space="0" w:color="auto"/>
                                <w:left w:val="none" w:sz="0" w:space="0" w:color="auto"/>
                                <w:bottom w:val="none" w:sz="0" w:space="0" w:color="auto"/>
                                <w:right w:val="none" w:sz="0" w:space="0" w:color="auto"/>
                              </w:divBdr>
                              <w:divsChild>
                                <w:div w:id="52626551">
                                  <w:marLeft w:val="0"/>
                                  <w:marRight w:val="0"/>
                                  <w:marTop w:val="0"/>
                                  <w:marBottom w:val="0"/>
                                  <w:divBdr>
                                    <w:top w:val="none" w:sz="0" w:space="0" w:color="auto"/>
                                    <w:left w:val="none" w:sz="0" w:space="0" w:color="auto"/>
                                    <w:bottom w:val="none" w:sz="0" w:space="0" w:color="auto"/>
                                    <w:right w:val="none" w:sz="0" w:space="0" w:color="auto"/>
                                  </w:divBdr>
                                  <w:divsChild>
                                    <w:div w:id="630937116">
                                      <w:marLeft w:val="0"/>
                                      <w:marRight w:val="0"/>
                                      <w:marTop w:val="0"/>
                                      <w:marBottom w:val="0"/>
                                      <w:divBdr>
                                        <w:top w:val="none" w:sz="0" w:space="0" w:color="auto"/>
                                        <w:left w:val="none" w:sz="0" w:space="0" w:color="auto"/>
                                        <w:bottom w:val="none" w:sz="0" w:space="0" w:color="auto"/>
                                        <w:right w:val="none" w:sz="0" w:space="0" w:color="auto"/>
                                      </w:divBdr>
                                      <w:divsChild>
                                        <w:div w:id="1745958019">
                                          <w:marLeft w:val="0"/>
                                          <w:marRight w:val="0"/>
                                          <w:marTop w:val="0"/>
                                          <w:marBottom w:val="0"/>
                                          <w:divBdr>
                                            <w:top w:val="none" w:sz="0" w:space="0" w:color="auto"/>
                                            <w:left w:val="none" w:sz="0" w:space="0" w:color="auto"/>
                                            <w:bottom w:val="none" w:sz="0" w:space="0" w:color="auto"/>
                                            <w:right w:val="none" w:sz="0" w:space="0" w:color="auto"/>
                                          </w:divBdr>
                                          <w:divsChild>
                                            <w:div w:id="1230459615">
                                              <w:marLeft w:val="0"/>
                                              <w:marRight w:val="0"/>
                                              <w:marTop w:val="0"/>
                                              <w:marBottom w:val="0"/>
                                              <w:divBdr>
                                                <w:top w:val="none" w:sz="0" w:space="0" w:color="auto"/>
                                                <w:left w:val="none" w:sz="0" w:space="0" w:color="auto"/>
                                                <w:bottom w:val="none" w:sz="0" w:space="0" w:color="auto"/>
                                                <w:right w:val="none" w:sz="0" w:space="0" w:color="auto"/>
                                              </w:divBdr>
                                              <w:divsChild>
                                                <w:div w:id="201092676">
                                                  <w:marLeft w:val="0"/>
                                                  <w:marRight w:val="0"/>
                                                  <w:marTop w:val="0"/>
                                                  <w:marBottom w:val="0"/>
                                                  <w:divBdr>
                                                    <w:top w:val="none" w:sz="0" w:space="0" w:color="auto"/>
                                                    <w:left w:val="none" w:sz="0" w:space="0" w:color="auto"/>
                                                    <w:bottom w:val="none" w:sz="0" w:space="0" w:color="auto"/>
                                                    <w:right w:val="none" w:sz="0" w:space="0" w:color="auto"/>
                                                  </w:divBdr>
                                                  <w:divsChild>
                                                    <w:div w:id="1421877611">
                                                      <w:marLeft w:val="0"/>
                                                      <w:marRight w:val="0"/>
                                                      <w:marTop w:val="0"/>
                                                      <w:marBottom w:val="0"/>
                                                      <w:divBdr>
                                                        <w:top w:val="none" w:sz="0" w:space="0" w:color="auto"/>
                                                        <w:left w:val="none" w:sz="0" w:space="0" w:color="auto"/>
                                                        <w:bottom w:val="none" w:sz="0" w:space="0" w:color="auto"/>
                                                        <w:right w:val="none" w:sz="0" w:space="0" w:color="auto"/>
                                                      </w:divBdr>
                                                      <w:divsChild>
                                                        <w:div w:id="2057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4117897">
      <w:bodyDiv w:val="1"/>
      <w:marLeft w:val="0"/>
      <w:marRight w:val="0"/>
      <w:marTop w:val="0"/>
      <w:marBottom w:val="0"/>
      <w:divBdr>
        <w:top w:val="none" w:sz="0" w:space="0" w:color="auto"/>
        <w:left w:val="none" w:sz="0" w:space="0" w:color="auto"/>
        <w:bottom w:val="none" w:sz="0" w:space="0" w:color="auto"/>
        <w:right w:val="none" w:sz="0" w:space="0" w:color="auto"/>
      </w:divBdr>
    </w:div>
    <w:div w:id="212199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store/ti/en/p/product/?p=EK-TM4C123GXL" TargetMode="External"/><Relationship Id="rId13" Type="http://schemas.openxmlformats.org/officeDocument/2006/relationships/hyperlink" Target="https://www.amazon.com/Solderless-Breadboard-ALLDREI-Male-Female-Female-Female/dp/B07F3T2B68" TargetMode="External"/><Relationship Id="rId18" Type="http://schemas.openxmlformats.org/officeDocument/2006/relationships/hyperlink" Target="https://www.harborfreight.com/11-function-digital-multimeter-with-audible-continuity-61593.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octopart.com/search?q=EK-TM4C123GXL" TargetMode="External"/><Relationship Id="rId12" Type="http://schemas.openxmlformats.org/officeDocument/2006/relationships/hyperlink" Target="http://www.ebay.com" TargetMode="External"/><Relationship Id="rId17" Type="http://schemas.openxmlformats.org/officeDocument/2006/relationships/hyperlink" Target="http://www.harborfreight.com/7-function-digital-multimeter-90899.html" TargetMode="External"/><Relationship Id="rId2" Type="http://schemas.openxmlformats.org/officeDocument/2006/relationships/settings" Target="settings.xml"/><Relationship Id="rId16" Type="http://schemas.openxmlformats.org/officeDocument/2006/relationships/hyperlink" Target="https://www.amazon.com/AstroAI-Digital-Multimeter-Voltage-Tester/dp/B01ISAMUA6/"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sers.ece.utexas.edu/%7Evalvano/Volume1/IntroToEmbSys/" TargetMode="External"/><Relationship Id="rId11" Type="http://schemas.openxmlformats.org/officeDocument/2006/relationships/hyperlink" Target="http://www.amazon.com" TargetMode="External"/><Relationship Id="rId5" Type="http://schemas.openxmlformats.org/officeDocument/2006/relationships/hyperlink" Target="https://www.amazon.com/Introduction-Embedded-Systems-Jonathan-Valvano/dp/1537105728" TargetMode="External"/><Relationship Id="rId15" Type="http://schemas.openxmlformats.org/officeDocument/2006/relationships/hyperlink" Target="https://www.amazon.com/Digital-Multimeter-Electrical-Voltmeter-Battery/dp/B08DV1T385/" TargetMode="External"/><Relationship Id="rId10" Type="http://schemas.openxmlformats.org/officeDocument/2006/relationships/hyperlink" Target="http://www.adafruit.com/products/358" TargetMode="External"/><Relationship Id="rId19" Type="http://schemas.openxmlformats.org/officeDocument/2006/relationships/hyperlink" Target="mailto:valvano@mail.utexas.edu" TargetMode="External"/><Relationship Id="rId4" Type="http://schemas.openxmlformats.org/officeDocument/2006/relationships/hyperlink" Target="http://users.ece.utexas.edu/~valvano/embed/toc1.htm" TargetMode="External"/><Relationship Id="rId9" Type="http://schemas.openxmlformats.org/officeDocument/2006/relationships/hyperlink" Target="https://www.mouser.com" TargetMode="External"/><Relationship Id="rId14" Type="http://schemas.openxmlformats.org/officeDocument/2006/relationships/hyperlink" Target="https://www.amazon.com/Standard-Jumper-Solderless-Prototype-Breadboard/dp/B07H7V1X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Valvano</dc:creator>
  <cp:lastModifiedBy>jonathanwvalvano@gmail.com</cp:lastModifiedBy>
  <cp:revision>37</cp:revision>
  <dcterms:created xsi:type="dcterms:W3CDTF">2015-08-07T20:35:00Z</dcterms:created>
  <dcterms:modified xsi:type="dcterms:W3CDTF">2023-01-03T03:34:00Z</dcterms:modified>
</cp:coreProperties>
</file>