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2C53E">
      <w:pPr>
        <w:pStyle w:val="7"/>
        <w:rPr>
          <w:rFonts w:hint="default"/>
          <w:lang w:val="ru-RU"/>
        </w:rPr>
      </w:pPr>
      <w:r>
        <w:rPr>
          <w:color w:val="345A89"/>
        </w:rPr>
        <w:t>Отчёт</w:t>
      </w:r>
      <w:r>
        <w:rPr>
          <w:color w:val="345A89"/>
          <w:spacing w:val="-4"/>
        </w:rPr>
        <w:t xml:space="preserve"> </w:t>
      </w:r>
      <w:r>
        <w:rPr>
          <w:color w:val="345A89"/>
        </w:rPr>
        <w:t>по</w:t>
      </w:r>
      <w:r>
        <w:rPr>
          <w:color w:val="345A89"/>
          <w:spacing w:val="-5"/>
        </w:rPr>
        <w:t xml:space="preserve"> </w:t>
      </w:r>
      <w:r>
        <w:rPr>
          <w:color w:val="345A89"/>
        </w:rPr>
        <w:t>лабораторной</w:t>
      </w:r>
      <w:r>
        <w:rPr>
          <w:color w:val="345A89"/>
          <w:spacing w:val="-3"/>
        </w:rPr>
        <w:t xml:space="preserve"> </w:t>
      </w:r>
      <w:r>
        <w:rPr>
          <w:color w:val="345A89"/>
        </w:rPr>
        <w:t>работе</w:t>
      </w:r>
      <w:r>
        <w:rPr>
          <w:color w:val="345A89"/>
          <w:spacing w:val="6"/>
        </w:rPr>
        <w:t xml:space="preserve"> </w:t>
      </w:r>
      <w:r>
        <w:rPr>
          <w:rFonts w:hint="default"/>
          <w:color w:val="345A89"/>
          <w:spacing w:val="6"/>
          <w:lang w:val="ru-RU"/>
        </w:rPr>
        <w:t>3</w:t>
      </w:r>
    </w:p>
    <w:p w14:paraId="52F8AC8F">
      <w:pPr>
        <w:pStyle w:val="2"/>
        <w:spacing w:before="234"/>
        <w:ind w:left="1" w:right="1" w:firstLine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color w:val="345A89"/>
        </w:rPr>
        <w:t>Дискреционное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разграничение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прав</w:t>
      </w:r>
      <w:r>
        <w:rPr>
          <w:color w:val="345A89"/>
          <w:spacing w:val="-6"/>
        </w:rPr>
        <w:t xml:space="preserve"> </w:t>
      </w:r>
      <w:r>
        <w:rPr>
          <w:color w:val="345A89"/>
        </w:rPr>
        <w:t>в</w:t>
      </w:r>
      <w:r>
        <w:rPr>
          <w:color w:val="345A89"/>
          <w:spacing w:val="-10"/>
        </w:rPr>
        <w:t xml:space="preserve"> </w:t>
      </w:r>
      <w:r>
        <w:rPr>
          <w:color w:val="345A89"/>
        </w:rPr>
        <w:t>Linux.</w:t>
      </w:r>
      <w:r>
        <w:rPr>
          <w:rFonts w:hint="default"/>
          <w:color w:val="345A89"/>
          <w:lang w:val="ru-RU"/>
        </w:rPr>
        <w:t xml:space="preserve"> Два пользователя</w:t>
      </w:r>
    </w:p>
    <w:p w14:paraId="31E2D0B0">
      <w:pPr>
        <w:spacing w:before="242"/>
        <w:ind w:left="0" w:right="0" w:firstLine="0"/>
        <w:jc w:val="center"/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Ошкодер</w:t>
      </w:r>
      <w:r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Сергей Александрович</w:t>
      </w:r>
      <w:bookmarkStart w:id="4" w:name="_GoBack"/>
      <w:bookmarkEnd w:id="4"/>
    </w:p>
    <w:p w14:paraId="40DFB52C">
      <w:pPr>
        <w:spacing w:before="242"/>
        <w:ind w:left="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color w:val="365F91"/>
          <w:spacing w:val="-2"/>
          <w:sz w:val="32"/>
        </w:rPr>
        <w:t>Содержание</w:t>
      </w:r>
    </w:p>
    <w:p w14:paraId="57157F2A">
      <w:pPr>
        <w:pStyle w:val="6"/>
        <w:rPr>
          <w:rFonts w:ascii="Calibri"/>
          <w:sz w:val="32"/>
        </w:rPr>
      </w:pPr>
    </w:p>
    <w:p w14:paraId="1C8E4572">
      <w:pPr>
        <w:pStyle w:val="6"/>
        <w:spacing w:before="9"/>
        <w:rPr>
          <w:rFonts w:ascii="Calibri"/>
          <w:sz w:val="32"/>
        </w:rPr>
      </w:pPr>
    </w:p>
    <w:p w14:paraId="60B6EEA7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0" w:name="1 Цель работы"/>
      <w:bookmarkEnd w:id="0"/>
      <w:r>
        <w:rPr>
          <w:rFonts w:ascii="Calibri" w:hAnsi="Calibri"/>
          <w:color w:val="4F81BC"/>
        </w:rPr>
        <w:t>Цель</w:t>
      </w:r>
      <w:r>
        <w:rPr>
          <w:rFonts w:ascii="Calibri" w:hAnsi="Calibri"/>
          <w:color w:val="4F81BC"/>
          <w:spacing w:val="-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111AB46D">
      <w:pPr>
        <w:pStyle w:val="6"/>
        <w:spacing w:before="207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Получение практических навыков работы в консоли с атрибутами файлов для групп пользователей.</w:t>
      </w:r>
    </w:p>
    <w:p w14:paraId="0E6B896A">
      <w:pPr>
        <w:pStyle w:val="6"/>
        <w:spacing w:before="201"/>
      </w:pPr>
      <w:bookmarkStart w:id="1" w:name="2 Задание"/>
      <w:bookmarkEnd w:id="1"/>
    </w:p>
    <w:p w14:paraId="68224B45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2" w:name="3 Выполнение лабораторной работы"/>
      <w:bookmarkEnd w:id="2"/>
      <w:r>
        <w:rPr>
          <w:rFonts w:ascii="Calibri" w:hAnsi="Calibri"/>
          <w:color w:val="4F81BC"/>
        </w:rPr>
        <w:t>Выполнение</w:t>
      </w:r>
      <w:r>
        <w:rPr>
          <w:rFonts w:ascii="Calibri" w:hAnsi="Calibri"/>
          <w:color w:val="4F81BC"/>
          <w:spacing w:val="-14"/>
        </w:rPr>
        <w:t xml:space="preserve"> </w:t>
      </w:r>
      <w:r>
        <w:rPr>
          <w:rFonts w:ascii="Calibri" w:hAnsi="Calibri"/>
          <w:color w:val="4F81BC"/>
        </w:rPr>
        <w:t>лабораторной</w:t>
      </w:r>
      <w:r>
        <w:rPr>
          <w:rFonts w:ascii="Calibri" w:hAnsi="Calibri"/>
          <w:color w:val="4F81BC"/>
          <w:spacing w:val="-1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63C5C3B2">
      <w:pPr>
        <w:pStyle w:val="6"/>
        <w:spacing w:before="8"/>
        <w:rPr>
          <w:rFonts w:ascii="Calibri"/>
          <w:b/>
          <w:sz w:val="12"/>
        </w:rPr>
      </w:pPr>
    </w:p>
    <w:p w14:paraId="66E2464E">
      <w:pPr>
        <w:pStyle w:val="6"/>
        <w:spacing w:after="0"/>
        <w:rPr>
          <w:rFonts w:hint="default" w:ascii="Times New Roman" w:hAnsi="Times New Roman" w:cs="Times New Roman"/>
          <w:b/>
          <w:sz w:val="21"/>
          <w:szCs w:val="21"/>
          <w:lang w:val="ru-RU"/>
        </w:rPr>
      </w:pPr>
      <w:r>
        <w:rPr>
          <w:rFonts w:hint="default" w:ascii="Calibri"/>
          <w:b/>
          <w:sz w:val="12"/>
          <w:lang w:val="en-US"/>
        </w:rPr>
        <w:drawing>
          <wp:inline distT="0" distB="0" distL="114300" distR="114300">
            <wp:extent cx="5931535" cy="4010025"/>
            <wp:effectExtent l="0" t="0" r="12065" b="9525"/>
            <wp:docPr id="19" name="Изображение 1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sz w:val="21"/>
          <w:szCs w:val="21"/>
          <w:lang w:val="ru-RU"/>
        </w:rPr>
        <w:t>рис 1.</w:t>
      </w:r>
    </w:p>
    <w:p w14:paraId="5EF490EC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2C95A9E7">
      <w:pPr>
        <w:pStyle w:val="6"/>
        <w:spacing w:after="0"/>
        <w:rPr>
          <w:rFonts w:hint="default" w:ascii="Calibri"/>
          <w:b/>
          <w:sz w:val="12"/>
          <w:lang w:val="ru-RU"/>
        </w:rPr>
      </w:pPr>
    </w:p>
    <w:p w14:paraId="5D61AD41">
      <w:pPr>
        <w:pStyle w:val="6"/>
        <w:spacing w:after="0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</w:p>
    <w:p w14:paraId="4F0EC988">
      <w:pPr>
        <w:pStyle w:val="6"/>
        <w:numPr>
          <w:ilvl w:val="0"/>
          <w:numId w:val="2"/>
        </w:numPr>
        <w:spacing w:after="0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 установленной операционной системе созда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ём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учётную запись пользователя guest (использую учётную запись администратора): useradd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guest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(рис1)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2. Зада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ём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пароль для пользователя guest (использую учётную запись администратора): passwd guest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3. Аналогично созда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ём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второго пользователя guest2.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4. Добав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пользователя guest2 в группу guest: gpasswd -a guest2 guest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5. Осуществ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вход в систему от двух пользователей на двух разных консолях: guest на первой консоли и guest2 на второй консоли.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(рис2)</w:t>
      </w:r>
    </w:p>
    <w:p w14:paraId="09CF8A05">
      <w:pPr>
        <w:pStyle w:val="6"/>
        <w:numPr>
          <w:numId w:val="0"/>
        </w:numPr>
        <w:spacing w:after="0"/>
        <w:ind w:right="0" w:rightChars="0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942330" cy="4072890"/>
            <wp:effectExtent l="0" t="0" r="1270" b="3810"/>
            <wp:docPr id="20" name="Изображение 2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рис2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6. Для обоих пользователей командой pwd определ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директорию, в которой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нахо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жусь</w:t>
      </w:r>
      <w:r>
        <w:rPr>
          <w:rFonts w:hint="default" w:ascii="Times New Roman" w:hAnsi="Times New Roman" w:eastAsia="SimSun" w:cs="Times New Roman"/>
          <w:sz w:val="28"/>
          <w:szCs w:val="28"/>
        </w:rPr>
        <w:t>. Сравни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ваем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её с приглашениями командной строки.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7. Уточн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имя пользователя, его группу, кто входит в неё и к каким группам принадлежит он сам. Определ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командами groups guest и groups guest2, в какие группы входят пользователи guest и guest2. Сравни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ваем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вывод команды groups с выводом команд id -Gn и id -G.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8. Сравни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ваем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полученную информацию с содержимым файла /etc/group. Просмотри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файл командой cat /etc/group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(рис3)</w:t>
      </w:r>
    </w:p>
    <w:p w14:paraId="4640F902">
      <w:pPr>
        <w:pStyle w:val="6"/>
        <w:numPr>
          <w:numId w:val="0"/>
        </w:numPr>
        <w:spacing w:after="0"/>
        <w:ind w:right="0" w:rightChars="0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5938520" cy="4089400"/>
            <wp:effectExtent l="0" t="0" r="5080" b="6350"/>
            <wp:docPr id="21" name="Изображение 2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рис3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9. От имени пользователя guest2 выполн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регистрацию пользователя guest2 в группе guest командой newgrp guest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10. От имени пользователя guest измен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eastAsia="SimSun" w:cs="Times New Roman"/>
          <w:sz w:val="28"/>
          <w:szCs w:val="28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права директории /home/guest, разрешив все действия для пользователей группы: chmod g+rwx /home/guest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(рис4)</w:t>
      </w:r>
    </w:p>
    <w:p w14:paraId="15A6F50A">
      <w:pPr>
        <w:pStyle w:val="6"/>
        <w:numPr>
          <w:numId w:val="0"/>
        </w:numPr>
        <w:spacing w:after="0"/>
        <w:ind w:right="0" w:rightChars="0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drawing>
          <wp:inline distT="0" distB="0" distL="114300" distR="114300">
            <wp:extent cx="5935980" cy="4076700"/>
            <wp:effectExtent l="0" t="0" r="7620" b="0"/>
            <wp:docPr id="22" name="Изображение 2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рис4</w:t>
      </w:r>
    </w:p>
    <w:p w14:paraId="21FDA08E">
      <w:pPr>
        <w:pStyle w:val="6"/>
        <w:numPr>
          <w:ilvl w:val="0"/>
          <w:numId w:val="3"/>
        </w:numPr>
        <w:spacing w:after="0"/>
        <w:ind w:right="0" w:righ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От имени пользователя guest сним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аем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 директории /home/guest/dir1 все атрибуты командой chmod 000 dirl  и провер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правильность снятия атрибутов. Меняя атрибуты у директории dir1 и файла file1 от имени пользователя guest и делая проверку от пользователя guest2, заполните табл. 3.1, определив опытным путём, какие операции разрешены, а какие нет. Если операция разрешена, зан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осим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 таблицу знак «+», если не разрешена, знак «-». Сравни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ваем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табл. 2.1 (из лабораторной работы № 2) и табл. 3.1. На основании заполненной таблицы определ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</w:t>
      </w:r>
      <w:r>
        <w:rPr>
          <w:rFonts w:hint="default" w:ascii="Times New Roman" w:hAnsi="Times New Roman" w:eastAsia="SimSun" w:cs="Times New Roman"/>
          <w:sz w:val="28"/>
          <w:szCs w:val="28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те или иные минимально необходимые права для выполнения пользователем guest2 операций внутри директории dir1 и заполн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яем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табл. 3.2.</w:t>
      </w:r>
    </w:p>
    <w:p w14:paraId="3475B4B0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8274956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5939790" cy="1847215"/>
            <wp:effectExtent l="0" t="0" r="3810" b="635"/>
            <wp:docPr id="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FDB1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</w:pPr>
    </w:p>
    <w:p w14:paraId="126A04FD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</w:pPr>
      <w:r>
        <w:drawing>
          <wp:inline distT="0" distB="0" distL="114300" distR="114300">
            <wp:extent cx="3533775" cy="2095500"/>
            <wp:effectExtent l="0" t="0" r="9525" b="0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E2B2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</w:pPr>
    </w:p>
    <w:p w14:paraId="25E1C784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</w:pPr>
    </w:p>
    <w:p w14:paraId="09CC9BB8">
      <w:pPr>
        <w:pStyle w:val="6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default"/>
          <w:lang w:val="ru-RU"/>
        </w:rPr>
        <w:sectPr>
          <w:type w:val="continuous"/>
          <w:pgSz w:w="12240" w:h="15840"/>
          <w:pgMar w:top="1820" w:right="1440" w:bottom="280" w:left="1440" w:header="720" w:footer="720" w:gutter="0"/>
          <w:cols w:space="720" w:num="1"/>
        </w:sectPr>
      </w:pPr>
      <w:r>
        <w:drawing>
          <wp:inline distT="0" distB="0" distL="114300" distR="114300">
            <wp:extent cx="5941695" cy="6028055"/>
            <wp:effectExtent l="0" t="0" r="1905" b="10795"/>
            <wp:docPr id="2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2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31DC">
      <w:pPr>
        <w:pStyle w:val="6"/>
        <w:spacing w:before="201"/>
      </w:pPr>
    </w:p>
    <w:p w14:paraId="7836514F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3" w:name="4 Выводы"/>
      <w:bookmarkEnd w:id="3"/>
      <w:r>
        <w:rPr>
          <w:rFonts w:ascii="Calibri" w:hAnsi="Calibri"/>
          <w:color w:val="4F81BC"/>
          <w:spacing w:val="-2"/>
        </w:rPr>
        <w:t>Выводы</w:t>
      </w:r>
    </w:p>
    <w:p w14:paraId="1B60B892">
      <w:pPr>
        <w:pStyle w:val="6"/>
        <w:spacing w:before="207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Я п</w:t>
      </w:r>
      <w:r>
        <w:rPr>
          <w:rFonts w:hint="default" w:ascii="Times New Roman" w:hAnsi="Times New Roman" w:eastAsia="SimSun" w:cs="Times New Roman"/>
          <w:sz w:val="28"/>
          <w:szCs w:val="28"/>
        </w:rPr>
        <w:t>олуч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практически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е </w:t>
      </w:r>
      <w:r>
        <w:rPr>
          <w:rFonts w:hint="default" w:ascii="Times New Roman" w:hAnsi="Times New Roman" w:eastAsia="SimSun" w:cs="Times New Roman"/>
          <w:sz w:val="28"/>
          <w:szCs w:val="28"/>
        </w:rPr>
        <w:t>навык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работы в консоли с атрибутами файлов для групп пользователей .</w:t>
      </w: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21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32"/>
        <w:szCs w:val="32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481"/>
      </w:pPr>
      <w:rPr>
        <w:rFonts w:hint="default"/>
        <w:lang w:val="ru-RU" w:eastAsia="en-US" w:bidi="ar-SA"/>
      </w:rPr>
    </w:lvl>
  </w:abstractNum>
  <w:abstractNum w:abstractNumId="1">
    <w:nsid w:val="4F04DA18"/>
    <w:multiLevelType w:val="singleLevel"/>
    <w:tmpl w:val="4F04DA18"/>
    <w:lvl w:ilvl="0" w:tentative="0">
      <w:start w:val="11"/>
      <w:numFmt w:val="decimal"/>
      <w:suff w:val="space"/>
      <w:lvlText w:val="%1."/>
      <w:lvlJc w:val="left"/>
    </w:lvl>
  </w:abstractNum>
  <w:abstractNum w:abstractNumId="2">
    <w:nsid w:val="74206DEE"/>
    <w:multiLevelType w:val="singleLevel"/>
    <w:tmpl w:val="74206D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D3D04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20" w:hanging="7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3"/>
      <w:ind w:left="720" w:hanging="72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03"/>
      <w:ind w:left="1" w:right="1"/>
      <w:jc w:val="center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20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55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2026-03-12T11:14:00Z</dcterms:created>
  <dc:creator>Тимошенко Анна Михайловна</dc:creator>
  <cp:lastModifiedBy>GUCCI_SQUIZZY</cp:lastModifiedBy>
  <dcterms:modified xsi:type="dcterms:W3CDTF">2026-03-12T12:10:54Z</dcterms:modified>
  <dc:title>Отчёт по лабораторной работе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1049-12.2.0.23196</vt:lpwstr>
  </property>
  <property fmtid="{D5CDD505-2E9C-101B-9397-08002B2CF9AE}" pid="7" name="ICV">
    <vt:lpwstr>8709A7D746454BC2B294FFE40576996D_13</vt:lpwstr>
  </property>
</Properties>
</file>