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D5887" w14:textId="1ABAFE19" w:rsidR="0084333E" w:rsidRPr="00F5061F" w:rsidRDefault="00560958">
      <w:pPr>
        <w:spacing w:after="240"/>
        <w:jc w:val="center"/>
        <w:rPr>
          <w:rFonts w:eastAsia="Times New Roman"/>
          <w:b/>
          <w:bCs/>
          <w:u w:val="single"/>
          <w:lang w:eastAsia="en-US"/>
        </w:rPr>
      </w:pPr>
      <w:r w:rsidRPr="00F5061F">
        <w:rPr>
          <w:rFonts w:eastAsia="Times New Roman"/>
          <w:b/>
          <w:bCs/>
          <w:u w:val="single"/>
          <w:lang w:eastAsia="en-US"/>
        </w:rPr>
        <w:t xml:space="preserve">SPOTLIGHT PA </w:t>
      </w:r>
      <w:r w:rsidR="00075CB6" w:rsidRPr="00F5061F">
        <w:rPr>
          <w:rFonts w:eastAsia="Times New Roman"/>
          <w:b/>
          <w:bCs/>
          <w:u w:val="single"/>
          <w:lang w:eastAsia="en-US"/>
        </w:rPr>
        <w:t>CONTENT LICENSE</w:t>
      </w:r>
      <w:r w:rsidR="006C577F" w:rsidRPr="00F5061F">
        <w:rPr>
          <w:rFonts w:eastAsia="Times New Roman"/>
          <w:b/>
          <w:bCs/>
          <w:u w:val="single"/>
          <w:lang w:eastAsia="en-US"/>
        </w:rPr>
        <w:t xml:space="preserve"> AGREEMENT</w:t>
      </w:r>
    </w:p>
    <w:p w14:paraId="4299FE1F" w14:textId="0DE8F281" w:rsidR="0084333E" w:rsidRPr="00F5061F" w:rsidRDefault="006C577F">
      <w:pPr>
        <w:suppressAutoHyphens/>
        <w:overflowPunct w:val="0"/>
        <w:autoSpaceDE w:val="0"/>
        <w:autoSpaceDN w:val="0"/>
        <w:adjustRightInd w:val="0"/>
        <w:spacing w:after="240"/>
        <w:jc w:val="both"/>
        <w:textAlignment w:val="baseline"/>
        <w:rPr>
          <w:rFonts w:eastAsia="Times New Roman"/>
          <w:lang w:eastAsia="en-US"/>
        </w:rPr>
      </w:pPr>
      <w:r w:rsidRPr="00F5061F">
        <w:rPr>
          <w:rFonts w:eastAsia="Times New Roman"/>
          <w:lang w:eastAsia="en-US"/>
        </w:rPr>
        <w:t xml:space="preserve">This </w:t>
      </w:r>
      <w:r w:rsidR="00A467C5" w:rsidRPr="00F5061F">
        <w:rPr>
          <w:rFonts w:eastAsia="Times New Roman"/>
          <w:lang w:eastAsia="en-US"/>
        </w:rPr>
        <w:t xml:space="preserve">Content License Agreement </w:t>
      </w:r>
      <w:r w:rsidRPr="00F5061F">
        <w:rPr>
          <w:rFonts w:eastAsia="Times New Roman"/>
          <w:lang w:eastAsia="en-US"/>
        </w:rPr>
        <w:t>(the “</w:t>
      </w:r>
      <w:r w:rsidRPr="00F5061F">
        <w:rPr>
          <w:rFonts w:eastAsia="Times New Roman"/>
          <w:bCs/>
          <w:u w:val="single"/>
          <w:lang w:eastAsia="en-US"/>
        </w:rPr>
        <w:t>Agreement</w:t>
      </w:r>
      <w:r w:rsidRPr="00F5061F">
        <w:rPr>
          <w:rFonts w:eastAsia="Times New Roman"/>
          <w:lang w:eastAsia="en-US"/>
        </w:rPr>
        <w:t xml:space="preserve">”) is made </w:t>
      </w:r>
      <w:r w:rsidR="0056192E" w:rsidRPr="00F5061F">
        <w:rPr>
          <w:rFonts w:eastAsia="Times New Roman"/>
          <w:lang w:eastAsia="en-US"/>
        </w:rPr>
        <w:t xml:space="preserve">and effective </w:t>
      </w:r>
      <w:r w:rsidRPr="00F5061F">
        <w:rPr>
          <w:rFonts w:eastAsia="Times New Roman"/>
          <w:lang w:eastAsia="en-US"/>
        </w:rPr>
        <w:t xml:space="preserve">as of the </w:t>
      </w:r>
      <w:r w:rsidR="0056192E" w:rsidRPr="00F5061F">
        <w:rPr>
          <w:rFonts w:eastAsia="Times New Roman"/>
          <w:lang w:eastAsia="en-US"/>
        </w:rPr>
        <w:t>date last signed below (the “</w:t>
      </w:r>
      <w:r w:rsidR="0056192E" w:rsidRPr="00F5061F">
        <w:rPr>
          <w:rFonts w:eastAsia="Times New Roman"/>
          <w:u w:val="single"/>
          <w:lang w:eastAsia="en-US"/>
        </w:rPr>
        <w:t>Effective Date</w:t>
      </w:r>
      <w:r w:rsidR="0056192E" w:rsidRPr="00F5061F">
        <w:rPr>
          <w:rFonts w:eastAsia="Times New Roman"/>
          <w:lang w:eastAsia="en-US"/>
        </w:rPr>
        <w:t>”)</w:t>
      </w:r>
      <w:r w:rsidRPr="00F5061F">
        <w:rPr>
          <w:rFonts w:eastAsia="Times New Roman"/>
          <w:lang w:eastAsia="en-US"/>
        </w:rPr>
        <w:t xml:space="preserve"> by and between </w:t>
      </w:r>
      <w:r w:rsidR="00560958" w:rsidRPr="00F5061F">
        <w:rPr>
          <w:rFonts w:eastAsia="Times New Roman"/>
          <w:lang w:eastAsia="en-US"/>
        </w:rPr>
        <w:t>_________________________</w:t>
      </w:r>
      <w:r w:rsidR="00A467C5" w:rsidRPr="00F5061F">
        <w:rPr>
          <w:rFonts w:eastAsia="Times New Roman"/>
          <w:lang w:eastAsia="en-US"/>
        </w:rPr>
        <w:t xml:space="preserve">, </w:t>
      </w:r>
      <w:r w:rsidRPr="00F5061F">
        <w:rPr>
          <w:rFonts w:eastAsia="Times New Roman"/>
          <w:lang w:eastAsia="en-US"/>
        </w:rPr>
        <w:t>(“</w:t>
      </w:r>
      <w:r w:rsidR="00A467C5" w:rsidRPr="00F5061F">
        <w:rPr>
          <w:rFonts w:eastAsia="Times New Roman"/>
          <w:u w:val="single"/>
          <w:lang w:eastAsia="en-US"/>
        </w:rPr>
        <w:t>L</w:t>
      </w:r>
      <w:r w:rsidR="00560958" w:rsidRPr="00F5061F">
        <w:rPr>
          <w:rFonts w:eastAsia="Times New Roman"/>
          <w:u w:val="single"/>
          <w:lang w:eastAsia="en-US"/>
        </w:rPr>
        <w:t>icensee</w:t>
      </w:r>
      <w:r w:rsidR="00BF1E1A" w:rsidRPr="00F5061F">
        <w:rPr>
          <w:rFonts w:eastAsia="Times New Roman"/>
          <w:lang w:eastAsia="en-US"/>
        </w:rPr>
        <w:t>”), and</w:t>
      </w:r>
      <w:r w:rsidR="00560958" w:rsidRPr="00F5061F">
        <w:rPr>
          <w:rFonts w:eastAsia="Times New Roman"/>
          <w:lang w:eastAsia="en-US"/>
        </w:rPr>
        <w:t xml:space="preserve"> The Philadelphia Inquirer, LLC</w:t>
      </w:r>
      <w:r w:rsidR="00BF1E1A" w:rsidRPr="00F5061F">
        <w:rPr>
          <w:rFonts w:eastAsia="Times New Roman"/>
          <w:lang w:eastAsia="en-US"/>
        </w:rPr>
        <w:t xml:space="preserve"> d/b/a Spotlight PA</w:t>
      </w:r>
      <w:r w:rsidR="005B6E0B" w:rsidRPr="00F5061F">
        <w:rPr>
          <w:rFonts w:eastAsia="Times New Roman"/>
          <w:lang w:eastAsia="en-US"/>
        </w:rPr>
        <w:t xml:space="preserve"> </w:t>
      </w:r>
      <w:r w:rsidRPr="00F5061F">
        <w:rPr>
          <w:rFonts w:eastAsia="Times New Roman"/>
          <w:lang w:eastAsia="en-US"/>
        </w:rPr>
        <w:t>(“</w:t>
      </w:r>
      <w:r w:rsidR="005B6E0B" w:rsidRPr="00F5061F">
        <w:rPr>
          <w:rFonts w:eastAsia="Times New Roman"/>
          <w:bCs/>
          <w:u w:val="single"/>
          <w:lang w:eastAsia="en-US"/>
        </w:rPr>
        <w:t>Licensor</w:t>
      </w:r>
      <w:r w:rsidRPr="00F5061F">
        <w:rPr>
          <w:rFonts w:eastAsia="Times New Roman"/>
          <w:lang w:eastAsia="en-US"/>
        </w:rPr>
        <w:t xml:space="preserve">”) </w:t>
      </w:r>
      <w:r w:rsidR="00EC487F" w:rsidRPr="00F5061F">
        <w:t>for D</w:t>
      </w:r>
      <w:r w:rsidRPr="00F5061F">
        <w:t xml:space="preserve">istribution of the </w:t>
      </w:r>
      <w:r w:rsidR="00A467C5" w:rsidRPr="00F5061F">
        <w:t>Licensed Content</w:t>
      </w:r>
      <w:r w:rsidR="00D215F8" w:rsidRPr="00F5061F">
        <w:t xml:space="preserve"> </w:t>
      </w:r>
      <w:r w:rsidRPr="00F5061F">
        <w:t xml:space="preserve">(as further described in </w:t>
      </w:r>
      <w:r w:rsidRPr="00F5061F">
        <w:rPr>
          <w:u w:val="single"/>
        </w:rPr>
        <w:t>Exhibit I</w:t>
      </w:r>
      <w:r w:rsidR="00C70800" w:rsidRPr="00F5061F">
        <w:t>)</w:t>
      </w:r>
      <w:r w:rsidR="00560958" w:rsidRPr="00F5061F">
        <w:t xml:space="preserve"> through the Participating Publications of Licensee. </w:t>
      </w:r>
    </w:p>
    <w:p w14:paraId="28B6C541" w14:textId="17E08B07" w:rsidR="0084333E" w:rsidRPr="00F5061F" w:rsidRDefault="00C70800">
      <w:pPr>
        <w:suppressAutoHyphens/>
        <w:overflowPunct w:val="0"/>
        <w:autoSpaceDE w:val="0"/>
        <w:autoSpaceDN w:val="0"/>
        <w:adjustRightInd w:val="0"/>
        <w:spacing w:after="240"/>
        <w:jc w:val="both"/>
        <w:textAlignment w:val="baseline"/>
        <w:rPr>
          <w:rFonts w:eastAsia="Times New Roman"/>
          <w:u w:val="single"/>
          <w:lang w:eastAsia="en-US"/>
        </w:rPr>
      </w:pPr>
      <w:r w:rsidRPr="00F5061F">
        <w:rPr>
          <w:rFonts w:eastAsia="Times New Roman"/>
          <w:lang w:eastAsia="en-US"/>
        </w:rPr>
        <w:t>Licensor</w:t>
      </w:r>
      <w:r w:rsidR="006C577F" w:rsidRPr="00F5061F">
        <w:rPr>
          <w:rFonts w:eastAsia="Times New Roman"/>
          <w:lang w:eastAsia="en-US"/>
        </w:rPr>
        <w:t xml:space="preserve"> Name:</w:t>
      </w:r>
      <w:r w:rsidR="006C577F" w:rsidRPr="00F5061F">
        <w:rPr>
          <w:rFonts w:eastAsia="Times New Roman"/>
          <w:lang w:eastAsia="en-US"/>
        </w:rPr>
        <w:tab/>
      </w:r>
      <w:r w:rsidR="007E45B5">
        <w:rPr>
          <w:rFonts w:eastAsia="Times New Roman"/>
          <w:lang w:eastAsia="en-US"/>
        </w:rPr>
        <w:tab/>
      </w:r>
      <w:r w:rsidR="007E45B5">
        <w:rPr>
          <w:rFonts w:eastAsia="Times New Roman"/>
          <w:lang w:eastAsia="en-US"/>
        </w:rPr>
        <w:tab/>
      </w:r>
      <w:r w:rsidR="007E45B5">
        <w:rPr>
          <w:rFonts w:eastAsia="Times New Roman"/>
          <w:lang w:eastAsia="en-US"/>
        </w:rPr>
        <w:tab/>
        <w:t>__________________________________________________</w:t>
      </w:r>
      <w:r w:rsidR="006C577F" w:rsidRPr="00F5061F">
        <w:rPr>
          <w:rFonts w:eastAsia="Times New Roman"/>
          <w:lang w:eastAsia="en-US"/>
        </w:rPr>
        <w:tab/>
      </w:r>
      <w:r w:rsidR="00560958" w:rsidRPr="00F5061F">
        <w:rPr>
          <w:rFonts w:eastAsia="Times New Roman"/>
          <w:lang w:eastAsia="en-US"/>
        </w:rPr>
        <w:tab/>
      </w:r>
      <w:r w:rsidR="00687F57" w:rsidRPr="00F5061F">
        <w:rPr>
          <w:rFonts w:eastAsia="Times New Roman"/>
          <w:lang w:eastAsia="en-US"/>
        </w:rPr>
        <w:tab/>
      </w:r>
      <w:r w:rsidR="00687F57" w:rsidRPr="00F5061F">
        <w:rPr>
          <w:rFonts w:eastAsia="Times New Roman"/>
          <w:lang w:eastAsia="en-US"/>
        </w:rPr>
        <w:tab/>
      </w:r>
      <w:r w:rsidR="00687F57" w:rsidRPr="00F5061F">
        <w:rPr>
          <w:rFonts w:eastAsia="Times New Roman"/>
          <w:lang w:eastAsia="en-US"/>
        </w:rPr>
        <w:tab/>
      </w:r>
    </w:p>
    <w:p w14:paraId="06BA07DD" w14:textId="2FE9495E" w:rsidR="0084333E" w:rsidRPr="00F5061F" w:rsidRDefault="00C70800">
      <w:pPr>
        <w:suppressAutoHyphens/>
        <w:overflowPunct w:val="0"/>
        <w:autoSpaceDE w:val="0"/>
        <w:autoSpaceDN w:val="0"/>
        <w:adjustRightInd w:val="0"/>
        <w:spacing w:after="240"/>
        <w:jc w:val="both"/>
        <w:textAlignment w:val="baseline"/>
        <w:rPr>
          <w:rFonts w:eastAsia="Times New Roman"/>
          <w:u w:val="single"/>
          <w:lang w:eastAsia="en-US"/>
        </w:rPr>
      </w:pPr>
      <w:r w:rsidRPr="00F5061F">
        <w:rPr>
          <w:rFonts w:eastAsia="Times New Roman"/>
          <w:lang w:eastAsia="en-US"/>
        </w:rPr>
        <w:t xml:space="preserve">Licensor </w:t>
      </w:r>
      <w:r w:rsidR="006C577F" w:rsidRPr="00F5061F">
        <w:rPr>
          <w:rFonts w:eastAsia="Times New Roman"/>
          <w:lang w:eastAsia="en-US"/>
        </w:rPr>
        <w:t>Address:</w:t>
      </w:r>
      <w:r w:rsidR="006C577F" w:rsidRPr="00F5061F">
        <w:rPr>
          <w:rFonts w:eastAsia="Times New Roman"/>
          <w:lang w:eastAsia="en-US"/>
        </w:rPr>
        <w:tab/>
      </w:r>
      <w:r w:rsidR="00560958" w:rsidRPr="00F5061F">
        <w:rPr>
          <w:rFonts w:eastAsia="Times New Roman"/>
          <w:lang w:eastAsia="en-US"/>
        </w:rPr>
        <w:tab/>
      </w:r>
      <w:r w:rsidR="00687F57" w:rsidRPr="00F5061F">
        <w:rPr>
          <w:rFonts w:eastAsia="Times New Roman"/>
          <w:lang w:eastAsia="en-US"/>
        </w:rPr>
        <w:tab/>
      </w:r>
      <w:r w:rsidR="007E45B5">
        <w:rPr>
          <w:rFonts w:eastAsia="Times New Roman"/>
          <w:lang w:eastAsia="en-US"/>
        </w:rPr>
        <w:t>__________________________________________________</w:t>
      </w:r>
      <w:r w:rsidR="00687F57" w:rsidRPr="00F5061F">
        <w:rPr>
          <w:rFonts w:eastAsia="Times New Roman"/>
          <w:lang w:eastAsia="en-US"/>
        </w:rPr>
        <w:tab/>
      </w:r>
      <w:r w:rsidR="00687F57" w:rsidRPr="00F5061F">
        <w:rPr>
          <w:rFonts w:eastAsia="Times New Roman"/>
          <w:lang w:eastAsia="en-US"/>
        </w:rPr>
        <w:tab/>
      </w:r>
    </w:p>
    <w:p w14:paraId="29CC5412" w14:textId="3B0608AE" w:rsidR="0084333E" w:rsidRPr="00F5061F" w:rsidRDefault="006C577F">
      <w:pPr>
        <w:suppressAutoHyphens/>
        <w:overflowPunct w:val="0"/>
        <w:autoSpaceDE w:val="0"/>
        <w:autoSpaceDN w:val="0"/>
        <w:adjustRightInd w:val="0"/>
        <w:spacing w:after="240"/>
        <w:jc w:val="both"/>
        <w:textAlignment w:val="baseline"/>
        <w:rPr>
          <w:rFonts w:eastAsia="Times New Roman"/>
          <w:u w:val="single"/>
          <w:lang w:eastAsia="en-US"/>
        </w:rPr>
      </w:pPr>
      <w:r w:rsidRPr="00F5061F">
        <w:rPr>
          <w:rFonts w:eastAsia="Times New Roman"/>
          <w:lang w:eastAsia="en-US"/>
        </w:rPr>
        <w:t>Type and State of Org.</w:t>
      </w:r>
      <w:r w:rsidR="00560958" w:rsidRPr="00F5061F">
        <w:rPr>
          <w:rFonts w:eastAsia="Times New Roman"/>
          <w:lang w:eastAsia="en-US"/>
        </w:rPr>
        <w:t>:</w:t>
      </w:r>
      <w:r w:rsidRPr="00F5061F">
        <w:rPr>
          <w:rFonts w:eastAsia="Times New Roman"/>
          <w:lang w:eastAsia="en-US"/>
        </w:rPr>
        <w:tab/>
      </w:r>
      <w:r w:rsidR="00560958" w:rsidRPr="00F5061F">
        <w:rPr>
          <w:rFonts w:eastAsia="Times New Roman"/>
          <w:lang w:eastAsia="en-US"/>
        </w:rPr>
        <w:tab/>
      </w:r>
      <w:r w:rsidR="007E45B5">
        <w:rPr>
          <w:rFonts w:eastAsia="Times New Roman"/>
          <w:lang w:eastAsia="en-US"/>
        </w:rPr>
        <w:t>__________________________________________________</w:t>
      </w:r>
      <w:r w:rsidR="00687F57" w:rsidRPr="00F5061F">
        <w:rPr>
          <w:rFonts w:eastAsia="Times New Roman"/>
          <w:lang w:eastAsia="en-US"/>
        </w:rPr>
        <w:tab/>
      </w:r>
      <w:r w:rsidR="0032393D">
        <w:rPr>
          <w:rFonts w:eastAsia="Times New Roman"/>
          <w:lang w:eastAsia="en-US"/>
        </w:rPr>
        <w:tab/>
      </w:r>
    </w:p>
    <w:p w14:paraId="4372ACA8" w14:textId="7941574F" w:rsidR="00560958" w:rsidRPr="00F5061F" w:rsidRDefault="00560958">
      <w:pPr>
        <w:suppressAutoHyphens/>
        <w:overflowPunct w:val="0"/>
        <w:autoSpaceDE w:val="0"/>
        <w:autoSpaceDN w:val="0"/>
        <w:adjustRightInd w:val="0"/>
        <w:spacing w:after="240"/>
        <w:jc w:val="both"/>
        <w:textAlignment w:val="baseline"/>
        <w:rPr>
          <w:rFonts w:eastAsia="Times New Roman"/>
          <w:lang w:eastAsia="en-US"/>
        </w:rPr>
      </w:pPr>
      <w:r w:rsidRPr="00F5061F">
        <w:rPr>
          <w:rFonts w:eastAsia="Times New Roman"/>
          <w:lang w:eastAsia="en-US"/>
        </w:rPr>
        <w:t>Participating Publications:</w:t>
      </w:r>
      <w:r w:rsidRPr="00F5061F">
        <w:rPr>
          <w:rFonts w:eastAsia="Times New Roman"/>
          <w:lang w:eastAsia="en-US"/>
        </w:rPr>
        <w:tab/>
      </w:r>
      <w:r w:rsidR="007E45B5">
        <w:rPr>
          <w:rFonts w:eastAsia="Times New Roman"/>
          <w:lang w:eastAsia="en-US"/>
        </w:rPr>
        <w:t>__________________________________________________</w:t>
      </w:r>
      <w:r w:rsidR="00687F57" w:rsidRPr="00F5061F">
        <w:rPr>
          <w:rFonts w:eastAsia="Times New Roman"/>
          <w:lang w:eastAsia="en-US"/>
        </w:rPr>
        <w:tab/>
      </w:r>
      <w:r w:rsidR="0032393D">
        <w:rPr>
          <w:rFonts w:eastAsia="Times New Roman"/>
          <w:lang w:eastAsia="en-US"/>
        </w:rPr>
        <w:tab/>
      </w:r>
    </w:p>
    <w:p w14:paraId="1EC20584" w14:textId="2F07C635" w:rsidR="0084333E" w:rsidRPr="00F5061F" w:rsidRDefault="00C70800">
      <w:pPr>
        <w:suppressAutoHyphens/>
        <w:overflowPunct w:val="0"/>
        <w:autoSpaceDE w:val="0"/>
        <w:autoSpaceDN w:val="0"/>
        <w:adjustRightInd w:val="0"/>
        <w:spacing w:after="240"/>
        <w:jc w:val="both"/>
        <w:textAlignment w:val="baseline"/>
        <w:rPr>
          <w:rFonts w:eastAsia="Times New Roman"/>
          <w:u w:val="single"/>
          <w:lang w:eastAsia="en-US"/>
        </w:rPr>
      </w:pPr>
      <w:r w:rsidRPr="00F5061F">
        <w:rPr>
          <w:rFonts w:eastAsia="Times New Roman"/>
          <w:lang w:eastAsia="en-US"/>
        </w:rPr>
        <w:t xml:space="preserve">Contact </w:t>
      </w:r>
      <w:r w:rsidR="006C577F" w:rsidRPr="00F5061F">
        <w:rPr>
          <w:rFonts w:eastAsia="Times New Roman"/>
          <w:lang w:eastAsia="en-US"/>
        </w:rPr>
        <w:t>Person:</w:t>
      </w:r>
      <w:r w:rsidR="006C577F" w:rsidRPr="00F5061F">
        <w:rPr>
          <w:rFonts w:eastAsia="Times New Roman"/>
          <w:lang w:eastAsia="en-US"/>
        </w:rPr>
        <w:tab/>
      </w:r>
      <w:r w:rsidR="006C577F" w:rsidRPr="00F5061F">
        <w:rPr>
          <w:rFonts w:eastAsia="Times New Roman"/>
          <w:lang w:eastAsia="en-US"/>
        </w:rPr>
        <w:tab/>
      </w:r>
      <w:r w:rsidR="00560958" w:rsidRPr="00F5061F">
        <w:rPr>
          <w:rFonts w:eastAsia="Times New Roman"/>
          <w:lang w:eastAsia="en-US"/>
        </w:rPr>
        <w:tab/>
      </w:r>
      <w:r w:rsidR="00687F57" w:rsidRPr="00F5061F">
        <w:rPr>
          <w:rFonts w:eastAsia="Times New Roman"/>
          <w:lang w:eastAsia="en-US"/>
        </w:rPr>
        <w:tab/>
      </w:r>
      <w:r w:rsidR="007E45B5">
        <w:rPr>
          <w:rFonts w:eastAsia="Times New Roman"/>
          <w:lang w:eastAsia="en-US"/>
        </w:rPr>
        <w:t>__________________________________________________</w:t>
      </w:r>
      <w:r w:rsidR="00687F57" w:rsidRPr="00F5061F">
        <w:rPr>
          <w:rFonts w:eastAsia="Times New Roman"/>
          <w:lang w:eastAsia="en-US"/>
        </w:rPr>
        <w:tab/>
      </w:r>
      <w:r w:rsidR="00687F57" w:rsidRPr="00F5061F">
        <w:rPr>
          <w:rFonts w:eastAsia="Times New Roman"/>
          <w:lang w:eastAsia="en-US"/>
        </w:rPr>
        <w:tab/>
      </w:r>
    </w:p>
    <w:p w14:paraId="145A5DAA" w14:textId="0A5D5B5F" w:rsidR="0084333E" w:rsidRPr="00F5061F" w:rsidRDefault="006C577F">
      <w:pPr>
        <w:suppressAutoHyphens/>
        <w:overflowPunct w:val="0"/>
        <w:autoSpaceDE w:val="0"/>
        <w:autoSpaceDN w:val="0"/>
        <w:adjustRightInd w:val="0"/>
        <w:spacing w:after="240"/>
        <w:jc w:val="both"/>
        <w:textAlignment w:val="baseline"/>
        <w:rPr>
          <w:rFonts w:eastAsia="Times New Roman"/>
          <w:u w:val="single"/>
          <w:lang w:eastAsia="en-US"/>
        </w:rPr>
      </w:pPr>
      <w:r w:rsidRPr="00F5061F">
        <w:rPr>
          <w:rFonts w:eastAsia="Times New Roman"/>
          <w:lang w:eastAsia="en-US"/>
        </w:rPr>
        <w:t>Phone Number:</w:t>
      </w:r>
      <w:r w:rsidRPr="00F5061F">
        <w:rPr>
          <w:rFonts w:eastAsia="Times New Roman"/>
          <w:lang w:eastAsia="en-US"/>
        </w:rPr>
        <w:tab/>
      </w:r>
      <w:r w:rsidRPr="00F5061F">
        <w:rPr>
          <w:rFonts w:eastAsia="Times New Roman"/>
          <w:lang w:eastAsia="en-US"/>
        </w:rPr>
        <w:tab/>
      </w:r>
      <w:r w:rsidR="00560958" w:rsidRPr="00F5061F">
        <w:rPr>
          <w:rFonts w:eastAsia="Times New Roman"/>
          <w:lang w:eastAsia="en-US"/>
        </w:rPr>
        <w:tab/>
      </w:r>
      <w:r w:rsidR="007E45B5">
        <w:rPr>
          <w:rFonts w:eastAsia="Times New Roman"/>
          <w:lang w:eastAsia="en-US"/>
        </w:rPr>
        <w:tab/>
        <w:t>__________________________________________________</w:t>
      </w:r>
      <w:r w:rsidR="00687F57" w:rsidRPr="00F5061F">
        <w:rPr>
          <w:rFonts w:eastAsia="Times New Roman"/>
          <w:lang w:eastAsia="en-US"/>
        </w:rPr>
        <w:tab/>
      </w:r>
      <w:r w:rsidR="00687F57" w:rsidRPr="00F5061F">
        <w:rPr>
          <w:rFonts w:eastAsia="Times New Roman"/>
          <w:lang w:eastAsia="en-US"/>
        </w:rPr>
        <w:tab/>
      </w:r>
      <w:r w:rsidR="00687F57" w:rsidRPr="00F5061F">
        <w:rPr>
          <w:rFonts w:eastAsia="Times New Roman"/>
          <w:lang w:eastAsia="en-US"/>
        </w:rPr>
        <w:tab/>
      </w:r>
    </w:p>
    <w:p w14:paraId="69C80BE3" w14:textId="7310735C" w:rsidR="0084333E" w:rsidRPr="00F5061F" w:rsidRDefault="006C577F">
      <w:pPr>
        <w:suppressAutoHyphens/>
        <w:overflowPunct w:val="0"/>
        <w:autoSpaceDE w:val="0"/>
        <w:autoSpaceDN w:val="0"/>
        <w:adjustRightInd w:val="0"/>
        <w:spacing w:after="240"/>
        <w:jc w:val="both"/>
        <w:textAlignment w:val="baseline"/>
        <w:rPr>
          <w:rFonts w:eastAsia="Times New Roman"/>
          <w:u w:val="single"/>
          <w:lang w:eastAsia="en-US"/>
        </w:rPr>
      </w:pPr>
      <w:r w:rsidRPr="00F5061F">
        <w:rPr>
          <w:rFonts w:eastAsia="Times New Roman"/>
          <w:lang w:eastAsia="en-US"/>
        </w:rPr>
        <w:t>Email Address:</w:t>
      </w:r>
      <w:r w:rsidRPr="00F5061F">
        <w:rPr>
          <w:rFonts w:eastAsia="Times New Roman"/>
          <w:lang w:eastAsia="en-US"/>
        </w:rPr>
        <w:tab/>
      </w:r>
      <w:r w:rsidRPr="00F5061F">
        <w:rPr>
          <w:rFonts w:eastAsia="Times New Roman"/>
          <w:lang w:eastAsia="en-US"/>
        </w:rPr>
        <w:tab/>
      </w:r>
      <w:r w:rsidR="00560958" w:rsidRPr="00F5061F">
        <w:rPr>
          <w:rFonts w:eastAsia="Times New Roman"/>
          <w:lang w:eastAsia="en-US"/>
        </w:rPr>
        <w:tab/>
      </w:r>
      <w:r w:rsidR="00687F57" w:rsidRPr="00F5061F">
        <w:rPr>
          <w:rFonts w:eastAsia="Times New Roman"/>
          <w:lang w:eastAsia="en-US"/>
        </w:rPr>
        <w:tab/>
      </w:r>
      <w:r w:rsidR="007E45B5">
        <w:rPr>
          <w:rFonts w:eastAsia="Times New Roman"/>
          <w:lang w:eastAsia="en-US"/>
        </w:rPr>
        <w:t>__________________________________________________</w:t>
      </w:r>
      <w:r w:rsidR="00687F57" w:rsidRPr="00F5061F">
        <w:rPr>
          <w:rFonts w:eastAsia="Times New Roman"/>
          <w:lang w:eastAsia="en-US"/>
        </w:rPr>
        <w:tab/>
      </w:r>
      <w:r w:rsidR="00687F57" w:rsidRPr="00F5061F">
        <w:rPr>
          <w:rFonts w:eastAsia="Times New Roman"/>
          <w:lang w:eastAsia="en-US"/>
        </w:rPr>
        <w:tab/>
      </w:r>
    </w:p>
    <w:p w14:paraId="3A7CE818" w14:textId="21B8751C" w:rsidR="0084333E" w:rsidRPr="00F5061F" w:rsidRDefault="006C577F">
      <w:pPr>
        <w:pStyle w:val="BodyTextIndent"/>
        <w:spacing w:before="120"/>
        <w:ind w:firstLine="0"/>
      </w:pPr>
      <w:r w:rsidRPr="00F5061F">
        <w:t xml:space="preserve">Each capitalized term used and not defined herein shall have the meaning set forth in </w:t>
      </w:r>
      <w:r w:rsidR="002927EB" w:rsidRPr="00F5061F">
        <w:rPr>
          <w:u w:val="single"/>
        </w:rPr>
        <w:t xml:space="preserve">Exhibit </w:t>
      </w:r>
      <w:r w:rsidR="000976DB" w:rsidRPr="00F5061F">
        <w:rPr>
          <w:u w:val="single"/>
        </w:rPr>
        <w:t>I</w:t>
      </w:r>
      <w:r w:rsidR="00BF1E1A" w:rsidRPr="00F5061F">
        <w:rPr>
          <w:u w:val="single"/>
        </w:rPr>
        <w:t>II</w:t>
      </w:r>
      <w:r w:rsidR="00775BF7" w:rsidRPr="00F5061F">
        <w:t>.</w:t>
      </w:r>
      <w:r w:rsidRPr="00F5061F">
        <w:t xml:space="preserve">  </w:t>
      </w:r>
    </w:p>
    <w:p w14:paraId="64E0B862" w14:textId="048CA264" w:rsidR="0084333E" w:rsidRPr="00F5061F" w:rsidRDefault="006C577F">
      <w:pPr>
        <w:pStyle w:val="BodyTextIndent"/>
        <w:spacing w:before="120"/>
        <w:ind w:firstLine="0"/>
      </w:pPr>
      <w:r w:rsidRPr="00F5061F">
        <w:t>The term of this Agreement (“</w:t>
      </w:r>
      <w:r w:rsidRPr="00F5061F">
        <w:rPr>
          <w:u w:val="single"/>
        </w:rPr>
        <w:t>Term</w:t>
      </w:r>
      <w:r w:rsidRPr="00F5061F">
        <w:t xml:space="preserve">”) shall commence on </w:t>
      </w:r>
      <w:r w:rsidR="00F44711" w:rsidRPr="00F5061F">
        <w:t>the Effective Date</w:t>
      </w:r>
      <w:r w:rsidRPr="00F5061F">
        <w:t xml:space="preserve"> and shall </w:t>
      </w:r>
      <w:r w:rsidR="00687F57" w:rsidRPr="00F5061F">
        <w:t>continue for _____</w:t>
      </w:r>
      <w:r w:rsidR="00F44711" w:rsidRPr="00F5061F">
        <w:t xml:space="preserve"> Contract Year(s) thereafter</w:t>
      </w:r>
      <w:r w:rsidRPr="00F5061F">
        <w:t xml:space="preserve">, unless terminated earlier pursuant to the terms specified in </w:t>
      </w:r>
      <w:r w:rsidRPr="00F5061F">
        <w:rPr>
          <w:u w:val="single"/>
        </w:rPr>
        <w:t xml:space="preserve">Exhibit </w:t>
      </w:r>
      <w:r w:rsidR="000976DB" w:rsidRPr="00F5061F">
        <w:rPr>
          <w:u w:val="single"/>
        </w:rPr>
        <w:t>I</w:t>
      </w:r>
      <w:r w:rsidR="00560958" w:rsidRPr="00F5061F">
        <w:rPr>
          <w:u w:val="single"/>
        </w:rPr>
        <w:t>II</w:t>
      </w:r>
      <w:r w:rsidR="000976DB" w:rsidRPr="00F5061F">
        <w:t>.</w:t>
      </w:r>
      <w:r w:rsidRPr="00F5061F">
        <w:t xml:space="preserve">  </w:t>
      </w:r>
    </w:p>
    <w:p w14:paraId="1C0E7560" w14:textId="77777777" w:rsidR="0084333E" w:rsidRPr="00F5061F" w:rsidRDefault="006C577F">
      <w:pPr>
        <w:suppressAutoHyphens/>
        <w:overflowPunct w:val="0"/>
        <w:autoSpaceDE w:val="0"/>
        <w:autoSpaceDN w:val="0"/>
        <w:adjustRightInd w:val="0"/>
        <w:spacing w:after="240"/>
        <w:jc w:val="both"/>
        <w:textAlignment w:val="baseline"/>
        <w:rPr>
          <w:rFonts w:eastAsia="Times New Roman"/>
          <w:lang w:eastAsia="en-US"/>
        </w:rPr>
      </w:pPr>
      <w:r w:rsidRPr="00F5061F">
        <w:rPr>
          <w:rFonts w:eastAsia="Times New Roman"/>
          <w:lang w:eastAsia="en-US"/>
        </w:rPr>
        <w:t>This Agreement includes the following Exhibit</w:t>
      </w:r>
      <w:r w:rsidR="000976DB" w:rsidRPr="00F5061F">
        <w:rPr>
          <w:rFonts w:eastAsia="Times New Roman"/>
          <w:lang w:eastAsia="en-US"/>
        </w:rPr>
        <w:t>s and Schedules:</w:t>
      </w:r>
    </w:p>
    <w:p w14:paraId="71B99B52" w14:textId="77777777" w:rsidR="0084333E" w:rsidRPr="00F5061F" w:rsidRDefault="00EC487F">
      <w:pPr>
        <w:numPr>
          <w:ilvl w:val="0"/>
          <w:numId w:val="1"/>
        </w:numPr>
        <w:tabs>
          <w:tab w:val="clear" w:pos="360"/>
        </w:tabs>
        <w:suppressAutoHyphens/>
        <w:overflowPunct w:val="0"/>
        <w:autoSpaceDE w:val="0"/>
        <w:autoSpaceDN w:val="0"/>
        <w:adjustRightInd w:val="0"/>
        <w:ind w:left="1166" w:hanging="446"/>
        <w:jc w:val="both"/>
        <w:textAlignment w:val="baseline"/>
        <w:rPr>
          <w:rFonts w:eastAsia="Times New Roman"/>
          <w:lang w:eastAsia="en-US"/>
        </w:rPr>
      </w:pPr>
      <w:r w:rsidRPr="00F5061F">
        <w:rPr>
          <w:rFonts w:eastAsia="Times New Roman"/>
          <w:u w:val="single"/>
          <w:lang w:eastAsia="en-US"/>
        </w:rPr>
        <w:t>Exhibit I</w:t>
      </w:r>
      <w:r w:rsidR="00794A2E" w:rsidRPr="00F5061F">
        <w:rPr>
          <w:rFonts w:eastAsia="Times New Roman"/>
          <w:lang w:eastAsia="en-US"/>
        </w:rPr>
        <w:t xml:space="preserve">: </w:t>
      </w:r>
      <w:r w:rsidR="007378F2" w:rsidRPr="00F5061F">
        <w:rPr>
          <w:rFonts w:eastAsia="Times New Roman"/>
          <w:lang w:eastAsia="en-US"/>
        </w:rPr>
        <w:t xml:space="preserve"> </w:t>
      </w:r>
      <w:r w:rsidR="00794A2E" w:rsidRPr="00F5061F">
        <w:rPr>
          <w:rFonts w:eastAsia="Times New Roman"/>
          <w:lang w:eastAsia="en-US"/>
        </w:rPr>
        <w:t>A description of Licensor’s Licensed Content</w:t>
      </w:r>
      <w:r w:rsidR="006C577F" w:rsidRPr="00F5061F">
        <w:rPr>
          <w:rFonts w:eastAsia="Times New Roman"/>
          <w:lang w:eastAsia="en-US"/>
        </w:rPr>
        <w:t>;</w:t>
      </w:r>
    </w:p>
    <w:p w14:paraId="54165736" w14:textId="7E19CDA4" w:rsidR="004A47C2" w:rsidRPr="00D00152" w:rsidRDefault="00435173" w:rsidP="00D00152">
      <w:pPr>
        <w:numPr>
          <w:ilvl w:val="0"/>
          <w:numId w:val="1"/>
        </w:numPr>
        <w:tabs>
          <w:tab w:val="clear" w:pos="360"/>
        </w:tabs>
        <w:suppressAutoHyphens/>
        <w:overflowPunct w:val="0"/>
        <w:autoSpaceDE w:val="0"/>
        <w:autoSpaceDN w:val="0"/>
        <w:adjustRightInd w:val="0"/>
        <w:ind w:left="1166" w:hanging="446"/>
        <w:jc w:val="both"/>
        <w:textAlignment w:val="baseline"/>
        <w:rPr>
          <w:rFonts w:eastAsia="Times New Roman"/>
          <w:lang w:eastAsia="en-US"/>
        </w:rPr>
      </w:pPr>
      <w:r w:rsidRPr="00F5061F">
        <w:rPr>
          <w:rFonts w:eastAsia="Times New Roman"/>
          <w:u w:val="single"/>
          <w:lang w:eastAsia="en-US"/>
        </w:rPr>
        <w:t>Exhibit II</w:t>
      </w:r>
      <w:r w:rsidRPr="00F5061F">
        <w:rPr>
          <w:rFonts w:eastAsia="Times New Roman"/>
          <w:lang w:eastAsia="en-US"/>
        </w:rPr>
        <w:t xml:space="preserve">: </w:t>
      </w:r>
      <w:r w:rsidR="004A47C2" w:rsidRPr="00D00152">
        <w:rPr>
          <w:rFonts w:eastAsia="Times New Roman"/>
          <w:lang w:eastAsia="en-US"/>
        </w:rPr>
        <w:t>Delivery Specific</w:t>
      </w:r>
      <w:r w:rsidR="00560958" w:rsidRPr="00D00152">
        <w:rPr>
          <w:rFonts w:eastAsia="Times New Roman"/>
          <w:lang w:eastAsia="en-US"/>
        </w:rPr>
        <w:t xml:space="preserve">ations for Licensed Content; </w:t>
      </w:r>
    </w:p>
    <w:p w14:paraId="193DBF76" w14:textId="77777777" w:rsidR="006E42EB" w:rsidRPr="00F5061F" w:rsidRDefault="006E42EB" w:rsidP="006E42EB">
      <w:pPr>
        <w:suppressAutoHyphens/>
        <w:overflowPunct w:val="0"/>
        <w:autoSpaceDE w:val="0"/>
        <w:autoSpaceDN w:val="0"/>
        <w:adjustRightInd w:val="0"/>
        <w:ind w:left="1166"/>
        <w:jc w:val="both"/>
        <w:textAlignment w:val="baseline"/>
        <w:rPr>
          <w:rFonts w:eastAsia="Times New Roman"/>
          <w:lang w:eastAsia="en-US"/>
        </w:rPr>
      </w:pPr>
    </w:p>
    <w:p w14:paraId="70E6DFDD" w14:textId="747176C4" w:rsidR="0084333E" w:rsidRPr="00F5061F" w:rsidRDefault="007F38BB">
      <w:pPr>
        <w:keepLines/>
        <w:suppressAutoHyphens/>
        <w:overflowPunct w:val="0"/>
        <w:autoSpaceDE w:val="0"/>
        <w:autoSpaceDN w:val="0"/>
        <w:adjustRightInd w:val="0"/>
        <w:spacing w:after="240"/>
        <w:jc w:val="both"/>
        <w:textAlignment w:val="baseline"/>
        <w:rPr>
          <w:rFonts w:eastAsia="Times New Roman"/>
          <w:lang w:eastAsia="en-US"/>
        </w:rPr>
      </w:pPr>
      <w:r w:rsidRPr="00F5061F">
        <w:rPr>
          <w:rFonts w:eastAsia="Times New Roman"/>
          <w:lang w:eastAsia="en-US"/>
        </w:rPr>
        <w:t xml:space="preserve">With respect to </w:t>
      </w:r>
      <w:r w:rsidR="00560958" w:rsidRPr="00F5061F">
        <w:rPr>
          <w:rFonts w:eastAsia="Times New Roman"/>
          <w:lang w:eastAsia="en-US"/>
        </w:rPr>
        <w:t>Licensee</w:t>
      </w:r>
      <w:r w:rsidRPr="00F5061F">
        <w:rPr>
          <w:rFonts w:eastAsia="Times New Roman"/>
          <w:lang w:eastAsia="en-US"/>
        </w:rPr>
        <w:t>’s D</w:t>
      </w:r>
      <w:r w:rsidR="006C577F" w:rsidRPr="00F5061F">
        <w:rPr>
          <w:rFonts w:eastAsia="Times New Roman"/>
          <w:lang w:eastAsia="en-US"/>
        </w:rPr>
        <w:t xml:space="preserve">istribution of the </w:t>
      </w:r>
      <w:r w:rsidR="009014DC" w:rsidRPr="00F5061F">
        <w:rPr>
          <w:rFonts w:eastAsia="Times New Roman"/>
          <w:lang w:eastAsia="en-US"/>
        </w:rPr>
        <w:t>Licensed Content</w:t>
      </w:r>
      <w:r w:rsidR="006C577F" w:rsidRPr="00F5061F">
        <w:rPr>
          <w:rFonts w:eastAsia="Times New Roman"/>
          <w:lang w:eastAsia="en-US"/>
        </w:rPr>
        <w:t>, this Agreement, including the above-referenced Exhibits</w:t>
      </w:r>
      <w:r w:rsidR="006E4514" w:rsidRPr="00F5061F">
        <w:rPr>
          <w:rFonts w:eastAsia="Times New Roman"/>
          <w:lang w:eastAsia="en-US"/>
        </w:rPr>
        <w:t xml:space="preserve"> thereto</w:t>
      </w:r>
      <w:r w:rsidR="006C577F" w:rsidRPr="00F5061F">
        <w:rPr>
          <w:rFonts w:eastAsia="Times New Roman"/>
          <w:lang w:eastAsia="en-US"/>
        </w:rPr>
        <w:t xml:space="preserve">, constitutes the entire agreement between the parties and supersedes all prior understandings and communications, oral or written.  This </w:t>
      </w:r>
      <w:r w:rsidR="009303D9" w:rsidRPr="00F5061F">
        <w:rPr>
          <w:rFonts w:eastAsia="Times New Roman"/>
          <w:lang w:eastAsia="en-US"/>
        </w:rPr>
        <w:t>documen</w:t>
      </w:r>
      <w:r w:rsidR="006C577F" w:rsidRPr="00F5061F">
        <w:rPr>
          <w:rFonts w:eastAsia="Times New Roman"/>
          <w:lang w:eastAsia="en-US"/>
        </w:rPr>
        <w:t>t shall not constitute a binding agreement until executed by both parties.</w:t>
      </w:r>
    </w:p>
    <w:p w14:paraId="642724DB" w14:textId="77777777" w:rsidR="0084333E" w:rsidRPr="00F5061F" w:rsidRDefault="006C577F">
      <w:pPr>
        <w:keepLines/>
        <w:suppressAutoHyphens/>
        <w:overflowPunct w:val="0"/>
        <w:autoSpaceDE w:val="0"/>
        <w:autoSpaceDN w:val="0"/>
        <w:adjustRightInd w:val="0"/>
        <w:spacing w:after="240"/>
        <w:jc w:val="both"/>
        <w:textAlignment w:val="baseline"/>
        <w:rPr>
          <w:rFonts w:eastAsia="Times New Roman"/>
          <w:lang w:eastAsia="en-US"/>
        </w:rPr>
      </w:pPr>
      <w:r w:rsidRPr="00F5061F">
        <w:rPr>
          <w:rFonts w:eastAsia="Times New Roman"/>
          <w:lang w:eastAsia="en-US"/>
        </w:rPr>
        <w:t xml:space="preserve">IN </w:t>
      </w:r>
      <w:proofErr w:type="gramStart"/>
      <w:r w:rsidRPr="00F5061F">
        <w:rPr>
          <w:rFonts w:eastAsia="Times New Roman"/>
          <w:lang w:eastAsia="en-US"/>
        </w:rPr>
        <w:t>WITNESS</w:t>
      </w:r>
      <w:proofErr w:type="gramEnd"/>
      <w:r w:rsidRPr="00F5061F">
        <w:rPr>
          <w:rFonts w:eastAsia="Times New Roman"/>
          <w:lang w:eastAsia="en-US"/>
        </w:rPr>
        <w:t xml:space="preserve"> WHEREOF, the parties have entered</w:t>
      </w:r>
      <w:r w:rsidR="007F38BB" w:rsidRPr="00F5061F">
        <w:rPr>
          <w:rFonts w:eastAsia="Times New Roman"/>
          <w:lang w:eastAsia="en-US"/>
        </w:rPr>
        <w:t xml:space="preserve"> into this Agreement as of the Effective Date</w:t>
      </w:r>
    </w:p>
    <w:tbl>
      <w:tblPr>
        <w:tblW w:w="9704" w:type="dxa"/>
        <w:tblLayout w:type="fixed"/>
        <w:tblLook w:val="0000" w:firstRow="0" w:lastRow="0" w:firstColumn="0" w:lastColumn="0" w:noHBand="0" w:noVBand="0"/>
      </w:tblPr>
      <w:tblGrid>
        <w:gridCol w:w="4968"/>
        <w:gridCol w:w="236"/>
        <w:gridCol w:w="4500"/>
      </w:tblGrid>
      <w:tr w:rsidR="0084333E" w:rsidRPr="00F5061F" w14:paraId="0C1D8485" w14:textId="77777777">
        <w:tc>
          <w:tcPr>
            <w:tcW w:w="4968" w:type="dxa"/>
          </w:tcPr>
          <w:p w14:paraId="4CBDE443" w14:textId="7202FA9A" w:rsidR="007F38BB" w:rsidRPr="00F5061F" w:rsidRDefault="00560958" w:rsidP="00CC02F7">
            <w:pPr>
              <w:widowControl w:val="0"/>
              <w:tabs>
                <w:tab w:val="right" w:pos="4680"/>
                <w:tab w:val="right" w:pos="9000"/>
              </w:tabs>
              <w:spacing w:after="240"/>
              <w:rPr>
                <w:b/>
                <w:caps/>
              </w:rPr>
            </w:pPr>
            <w:r w:rsidRPr="00F5061F">
              <w:rPr>
                <w:b/>
                <w:caps/>
              </w:rPr>
              <w:t>LICENSEE</w:t>
            </w:r>
          </w:p>
        </w:tc>
        <w:tc>
          <w:tcPr>
            <w:tcW w:w="236" w:type="dxa"/>
          </w:tcPr>
          <w:p w14:paraId="2BEABE1A" w14:textId="77777777" w:rsidR="0084333E" w:rsidRPr="00F5061F" w:rsidRDefault="0084333E">
            <w:pPr>
              <w:widowControl w:val="0"/>
              <w:tabs>
                <w:tab w:val="right" w:pos="4320"/>
                <w:tab w:val="left" w:pos="4680"/>
                <w:tab w:val="right" w:pos="9000"/>
              </w:tabs>
              <w:spacing w:after="240"/>
              <w:rPr>
                <w:rFonts w:eastAsia="Times New Roman"/>
                <w:b/>
                <w:bCs/>
                <w:caps/>
                <w:lang w:eastAsia="en-US"/>
              </w:rPr>
            </w:pPr>
          </w:p>
        </w:tc>
        <w:tc>
          <w:tcPr>
            <w:tcW w:w="4500" w:type="dxa"/>
          </w:tcPr>
          <w:p w14:paraId="678BA42A" w14:textId="54B9769C" w:rsidR="0084333E" w:rsidRPr="00F5061F" w:rsidRDefault="00560958">
            <w:pPr>
              <w:widowControl w:val="0"/>
              <w:tabs>
                <w:tab w:val="right" w:pos="9000"/>
              </w:tabs>
              <w:spacing w:after="240"/>
              <w:ind w:right="-108"/>
              <w:rPr>
                <w:rFonts w:eastAsia="Times New Roman"/>
                <w:b/>
                <w:bCs/>
                <w:lang w:eastAsia="en-US"/>
              </w:rPr>
            </w:pPr>
            <w:r w:rsidRPr="00F5061F">
              <w:rPr>
                <w:rFonts w:eastAsia="Times New Roman"/>
                <w:b/>
                <w:bCs/>
                <w:lang w:eastAsia="en-US"/>
              </w:rPr>
              <w:t xml:space="preserve">The Philadelphia Inquirer, </w:t>
            </w:r>
            <w:r w:rsidR="00E40338" w:rsidRPr="00F5061F">
              <w:rPr>
                <w:rFonts w:eastAsia="Times New Roman"/>
                <w:b/>
                <w:bCs/>
                <w:lang w:eastAsia="en-US"/>
              </w:rPr>
              <w:t>LLC d</w:t>
            </w:r>
            <w:r w:rsidRPr="00F5061F">
              <w:rPr>
                <w:rFonts w:eastAsia="Times New Roman"/>
                <w:b/>
                <w:bCs/>
                <w:lang w:eastAsia="en-US"/>
              </w:rPr>
              <w:t>/b/a Spotlight PA</w:t>
            </w:r>
          </w:p>
          <w:p w14:paraId="7325CC5A" w14:textId="77777777" w:rsidR="0084333E" w:rsidRPr="00F5061F" w:rsidRDefault="0084333E">
            <w:pPr>
              <w:widowControl w:val="0"/>
              <w:tabs>
                <w:tab w:val="right" w:pos="9000"/>
              </w:tabs>
              <w:spacing w:after="240"/>
              <w:ind w:right="-108"/>
              <w:rPr>
                <w:rFonts w:eastAsia="Times New Roman"/>
                <w:b/>
                <w:bCs/>
                <w:caps/>
                <w:lang w:eastAsia="en-US"/>
              </w:rPr>
            </w:pPr>
          </w:p>
        </w:tc>
      </w:tr>
      <w:tr w:rsidR="0084333E" w:rsidRPr="00F5061F" w14:paraId="052A2850" w14:textId="77777777">
        <w:tc>
          <w:tcPr>
            <w:tcW w:w="4968" w:type="dxa"/>
          </w:tcPr>
          <w:p w14:paraId="6371A47A" w14:textId="77777777" w:rsidR="0084333E" w:rsidRPr="00F5061F" w:rsidRDefault="006C577F">
            <w:pPr>
              <w:widowControl w:val="0"/>
              <w:tabs>
                <w:tab w:val="right" w:pos="4680"/>
                <w:tab w:val="right" w:pos="9000"/>
              </w:tabs>
              <w:rPr>
                <w:rFonts w:eastAsia="Times New Roman"/>
                <w:b/>
                <w:bCs/>
                <w:caps/>
                <w:lang w:eastAsia="en-US"/>
              </w:rPr>
            </w:pPr>
            <w:r w:rsidRPr="00F5061F">
              <w:rPr>
                <w:rFonts w:eastAsia="Times New Roman"/>
                <w:lang w:eastAsia="en-US"/>
              </w:rPr>
              <w:t xml:space="preserve">Signature: </w:t>
            </w:r>
            <w:r w:rsidRPr="00F5061F">
              <w:rPr>
                <w:rFonts w:eastAsia="Times New Roman"/>
                <w:u w:val="single"/>
                <w:lang w:eastAsia="en-US"/>
              </w:rPr>
              <w:tab/>
            </w:r>
          </w:p>
        </w:tc>
        <w:tc>
          <w:tcPr>
            <w:tcW w:w="236" w:type="dxa"/>
          </w:tcPr>
          <w:p w14:paraId="19BFC513" w14:textId="77777777" w:rsidR="0084333E" w:rsidRPr="00F5061F" w:rsidRDefault="0084333E">
            <w:pPr>
              <w:widowControl w:val="0"/>
              <w:tabs>
                <w:tab w:val="right" w:pos="4320"/>
                <w:tab w:val="left" w:pos="4680"/>
                <w:tab w:val="right" w:pos="9000"/>
              </w:tabs>
              <w:rPr>
                <w:rFonts w:eastAsia="Times New Roman"/>
                <w:b/>
                <w:bCs/>
                <w:caps/>
                <w:lang w:eastAsia="en-US"/>
              </w:rPr>
            </w:pPr>
          </w:p>
        </w:tc>
        <w:tc>
          <w:tcPr>
            <w:tcW w:w="4500" w:type="dxa"/>
          </w:tcPr>
          <w:p w14:paraId="6CF81AD4" w14:textId="77777777" w:rsidR="0084333E" w:rsidRPr="00F5061F" w:rsidRDefault="006C577F">
            <w:pPr>
              <w:widowControl w:val="0"/>
              <w:tabs>
                <w:tab w:val="right" w:pos="4284"/>
                <w:tab w:val="right" w:pos="9000"/>
              </w:tabs>
              <w:rPr>
                <w:rFonts w:eastAsia="Times New Roman"/>
                <w:b/>
                <w:bCs/>
                <w:caps/>
                <w:lang w:eastAsia="en-US"/>
              </w:rPr>
            </w:pPr>
            <w:r w:rsidRPr="00F5061F">
              <w:rPr>
                <w:rFonts w:eastAsia="Times New Roman"/>
                <w:lang w:eastAsia="en-US"/>
              </w:rPr>
              <w:t xml:space="preserve">Signature: </w:t>
            </w:r>
            <w:r w:rsidRPr="00F5061F">
              <w:rPr>
                <w:rFonts w:eastAsia="Times New Roman"/>
                <w:u w:val="single"/>
                <w:lang w:eastAsia="en-US"/>
              </w:rPr>
              <w:tab/>
            </w:r>
          </w:p>
        </w:tc>
      </w:tr>
      <w:tr w:rsidR="0084333E" w:rsidRPr="00F5061F" w14:paraId="6FFB80FC" w14:textId="77777777">
        <w:tc>
          <w:tcPr>
            <w:tcW w:w="4968" w:type="dxa"/>
          </w:tcPr>
          <w:p w14:paraId="3D592AC0" w14:textId="77777777" w:rsidR="0084333E" w:rsidRPr="00F5061F" w:rsidRDefault="006C577F">
            <w:pPr>
              <w:widowControl w:val="0"/>
              <w:tabs>
                <w:tab w:val="right" w:pos="4680"/>
                <w:tab w:val="right" w:pos="9000"/>
              </w:tabs>
              <w:spacing w:before="120"/>
              <w:rPr>
                <w:rFonts w:eastAsia="Times New Roman"/>
                <w:b/>
                <w:bCs/>
                <w:caps/>
                <w:lang w:eastAsia="en-US"/>
              </w:rPr>
            </w:pPr>
            <w:r w:rsidRPr="00F5061F">
              <w:rPr>
                <w:rFonts w:eastAsia="Times New Roman"/>
                <w:lang w:eastAsia="en-US"/>
              </w:rPr>
              <w:t xml:space="preserve">Print Name: </w:t>
            </w:r>
            <w:r w:rsidRPr="00F5061F">
              <w:rPr>
                <w:rFonts w:eastAsia="Times New Roman"/>
                <w:u w:val="single"/>
                <w:lang w:eastAsia="en-US"/>
              </w:rPr>
              <w:tab/>
            </w:r>
          </w:p>
        </w:tc>
        <w:tc>
          <w:tcPr>
            <w:tcW w:w="236" w:type="dxa"/>
          </w:tcPr>
          <w:p w14:paraId="20C9EF9A" w14:textId="77777777" w:rsidR="0084333E" w:rsidRPr="00F5061F" w:rsidRDefault="0084333E">
            <w:pPr>
              <w:widowControl w:val="0"/>
              <w:tabs>
                <w:tab w:val="right" w:pos="4320"/>
                <w:tab w:val="left" w:pos="4680"/>
                <w:tab w:val="right" w:pos="9000"/>
              </w:tabs>
              <w:spacing w:before="120"/>
              <w:rPr>
                <w:rFonts w:eastAsia="Times New Roman"/>
                <w:b/>
                <w:bCs/>
                <w:caps/>
                <w:lang w:eastAsia="en-US"/>
              </w:rPr>
            </w:pPr>
          </w:p>
        </w:tc>
        <w:tc>
          <w:tcPr>
            <w:tcW w:w="4500" w:type="dxa"/>
          </w:tcPr>
          <w:p w14:paraId="7DF9B757" w14:textId="77777777" w:rsidR="0084333E" w:rsidRPr="00F5061F" w:rsidRDefault="006C577F">
            <w:pPr>
              <w:widowControl w:val="0"/>
              <w:tabs>
                <w:tab w:val="right" w:pos="4284"/>
                <w:tab w:val="right" w:pos="9000"/>
              </w:tabs>
              <w:spacing w:before="120"/>
              <w:rPr>
                <w:rFonts w:eastAsia="Times New Roman"/>
                <w:b/>
                <w:bCs/>
                <w:caps/>
                <w:lang w:eastAsia="en-US"/>
              </w:rPr>
            </w:pPr>
            <w:r w:rsidRPr="00F5061F">
              <w:rPr>
                <w:rFonts w:eastAsia="Times New Roman"/>
                <w:lang w:eastAsia="en-US"/>
              </w:rPr>
              <w:t xml:space="preserve">Print Name: </w:t>
            </w:r>
            <w:r w:rsidRPr="00F5061F">
              <w:rPr>
                <w:rFonts w:eastAsia="Times New Roman"/>
                <w:u w:val="single"/>
                <w:lang w:eastAsia="en-US"/>
              </w:rPr>
              <w:tab/>
            </w:r>
          </w:p>
        </w:tc>
      </w:tr>
      <w:tr w:rsidR="0084333E" w:rsidRPr="00F5061F" w14:paraId="44B686C4" w14:textId="77777777">
        <w:tc>
          <w:tcPr>
            <w:tcW w:w="4968" w:type="dxa"/>
          </w:tcPr>
          <w:p w14:paraId="1E903178" w14:textId="77777777" w:rsidR="0084333E" w:rsidRPr="00F5061F" w:rsidRDefault="006C577F">
            <w:pPr>
              <w:widowControl w:val="0"/>
              <w:tabs>
                <w:tab w:val="right" w:pos="4680"/>
                <w:tab w:val="right" w:pos="9000"/>
              </w:tabs>
              <w:spacing w:before="120"/>
              <w:rPr>
                <w:rFonts w:eastAsia="Times New Roman"/>
                <w:b/>
                <w:bCs/>
                <w:caps/>
                <w:lang w:eastAsia="en-US"/>
              </w:rPr>
            </w:pPr>
            <w:r w:rsidRPr="00F5061F">
              <w:rPr>
                <w:rFonts w:eastAsia="Times New Roman"/>
                <w:lang w:eastAsia="en-US"/>
              </w:rPr>
              <w:t xml:space="preserve">Title: </w:t>
            </w:r>
            <w:r w:rsidRPr="00F5061F">
              <w:rPr>
                <w:rFonts w:eastAsia="Times New Roman"/>
                <w:u w:val="single"/>
                <w:lang w:eastAsia="en-US"/>
              </w:rPr>
              <w:tab/>
            </w:r>
          </w:p>
        </w:tc>
        <w:tc>
          <w:tcPr>
            <w:tcW w:w="236" w:type="dxa"/>
          </w:tcPr>
          <w:p w14:paraId="1CC68E0E" w14:textId="77777777" w:rsidR="0084333E" w:rsidRPr="00F5061F" w:rsidRDefault="0084333E">
            <w:pPr>
              <w:widowControl w:val="0"/>
              <w:tabs>
                <w:tab w:val="right" w:pos="4320"/>
                <w:tab w:val="left" w:pos="4680"/>
                <w:tab w:val="right" w:pos="9000"/>
              </w:tabs>
              <w:spacing w:before="120"/>
              <w:rPr>
                <w:rFonts w:eastAsia="Times New Roman"/>
                <w:b/>
                <w:bCs/>
                <w:caps/>
                <w:lang w:eastAsia="en-US"/>
              </w:rPr>
            </w:pPr>
          </w:p>
        </w:tc>
        <w:tc>
          <w:tcPr>
            <w:tcW w:w="4500" w:type="dxa"/>
          </w:tcPr>
          <w:p w14:paraId="0844712D" w14:textId="77777777" w:rsidR="0084333E" w:rsidRPr="00F5061F" w:rsidRDefault="006C577F">
            <w:pPr>
              <w:widowControl w:val="0"/>
              <w:tabs>
                <w:tab w:val="right" w:pos="4284"/>
                <w:tab w:val="right" w:pos="9000"/>
              </w:tabs>
              <w:spacing w:before="120"/>
              <w:rPr>
                <w:rFonts w:eastAsia="Times New Roman"/>
                <w:b/>
                <w:bCs/>
                <w:caps/>
                <w:lang w:eastAsia="en-US"/>
              </w:rPr>
            </w:pPr>
            <w:r w:rsidRPr="00F5061F">
              <w:rPr>
                <w:rFonts w:eastAsia="Times New Roman"/>
                <w:lang w:eastAsia="en-US"/>
              </w:rPr>
              <w:t xml:space="preserve">Title: </w:t>
            </w:r>
            <w:r w:rsidRPr="00F5061F">
              <w:rPr>
                <w:rFonts w:eastAsia="Times New Roman"/>
                <w:u w:val="single"/>
                <w:lang w:eastAsia="en-US"/>
              </w:rPr>
              <w:tab/>
            </w:r>
          </w:p>
        </w:tc>
      </w:tr>
      <w:tr w:rsidR="0084333E" w:rsidRPr="00F5061F" w14:paraId="70D1EB38" w14:textId="77777777">
        <w:tc>
          <w:tcPr>
            <w:tcW w:w="4968" w:type="dxa"/>
          </w:tcPr>
          <w:p w14:paraId="295CE89E" w14:textId="77777777" w:rsidR="0084333E" w:rsidRPr="00F5061F" w:rsidRDefault="006C577F">
            <w:pPr>
              <w:widowControl w:val="0"/>
              <w:tabs>
                <w:tab w:val="right" w:pos="4680"/>
                <w:tab w:val="right" w:pos="9000"/>
              </w:tabs>
              <w:spacing w:before="120"/>
              <w:rPr>
                <w:rFonts w:eastAsia="Times New Roman"/>
                <w:lang w:eastAsia="en-US"/>
              </w:rPr>
            </w:pPr>
            <w:r w:rsidRPr="00F5061F">
              <w:rPr>
                <w:rFonts w:eastAsia="Times New Roman"/>
                <w:lang w:eastAsia="en-US"/>
              </w:rPr>
              <w:t xml:space="preserve">Signature Date: </w:t>
            </w:r>
            <w:r w:rsidRPr="00F5061F">
              <w:rPr>
                <w:rFonts w:eastAsia="Times New Roman"/>
                <w:u w:val="single"/>
                <w:lang w:eastAsia="en-US"/>
              </w:rPr>
              <w:tab/>
            </w:r>
          </w:p>
        </w:tc>
        <w:tc>
          <w:tcPr>
            <w:tcW w:w="236" w:type="dxa"/>
          </w:tcPr>
          <w:p w14:paraId="6C54BFF3" w14:textId="77777777" w:rsidR="0084333E" w:rsidRPr="00F5061F" w:rsidRDefault="0084333E">
            <w:pPr>
              <w:widowControl w:val="0"/>
              <w:tabs>
                <w:tab w:val="right" w:pos="4320"/>
                <w:tab w:val="left" w:pos="4680"/>
                <w:tab w:val="right" w:pos="9000"/>
              </w:tabs>
              <w:spacing w:before="120"/>
              <w:rPr>
                <w:rFonts w:eastAsia="Times New Roman"/>
                <w:b/>
                <w:bCs/>
                <w:caps/>
                <w:lang w:eastAsia="en-US"/>
              </w:rPr>
            </w:pPr>
          </w:p>
        </w:tc>
        <w:tc>
          <w:tcPr>
            <w:tcW w:w="4500" w:type="dxa"/>
          </w:tcPr>
          <w:p w14:paraId="0A54C338" w14:textId="77777777" w:rsidR="0084333E" w:rsidRPr="00F5061F" w:rsidRDefault="007F38BB">
            <w:pPr>
              <w:widowControl w:val="0"/>
              <w:tabs>
                <w:tab w:val="right" w:pos="4284"/>
                <w:tab w:val="right" w:pos="9000"/>
              </w:tabs>
              <w:spacing w:before="120"/>
              <w:rPr>
                <w:rFonts w:eastAsia="Times New Roman"/>
                <w:lang w:eastAsia="en-US"/>
              </w:rPr>
            </w:pPr>
            <w:r w:rsidRPr="00F5061F">
              <w:rPr>
                <w:rFonts w:eastAsia="Times New Roman"/>
                <w:lang w:eastAsia="en-US"/>
              </w:rPr>
              <w:t>S</w:t>
            </w:r>
            <w:r w:rsidR="006C577F" w:rsidRPr="00F5061F">
              <w:rPr>
                <w:rFonts w:eastAsia="Times New Roman"/>
                <w:lang w:eastAsia="en-US"/>
              </w:rPr>
              <w:t xml:space="preserve">ignature Date: </w:t>
            </w:r>
            <w:r w:rsidR="006C577F" w:rsidRPr="00F5061F">
              <w:rPr>
                <w:rFonts w:eastAsia="Times New Roman"/>
                <w:u w:val="single"/>
                <w:lang w:eastAsia="en-US"/>
              </w:rPr>
              <w:tab/>
            </w:r>
          </w:p>
        </w:tc>
      </w:tr>
    </w:tbl>
    <w:p w14:paraId="4039C62B" w14:textId="77777777" w:rsidR="0084333E" w:rsidRPr="00F5061F" w:rsidRDefault="0084333E" w:rsidP="005243D5">
      <w:pPr>
        <w:pStyle w:val="TitleBUAC"/>
        <w:rPr>
          <w:szCs w:val="24"/>
          <w:u w:val="none"/>
        </w:rPr>
        <w:sectPr w:rsidR="0084333E" w:rsidRPr="00F5061F">
          <w:footerReference w:type="default" r:id="rId8"/>
          <w:headerReference w:type="first" r:id="rId9"/>
          <w:footerReference w:type="first" r:id="rId10"/>
          <w:pgSz w:w="12240" w:h="15840" w:code="1"/>
          <w:pgMar w:top="1152" w:right="1152" w:bottom="1152" w:left="1152" w:header="576" w:footer="576" w:gutter="0"/>
          <w:cols w:space="720"/>
          <w:titlePg/>
          <w:docGrid w:linePitch="360"/>
        </w:sectPr>
      </w:pPr>
    </w:p>
    <w:p w14:paraId="03743F29" w14:textId="77777777" w:rsidR="0084333E" w:rsidRPr="007E45B5" w:rsidRDefault="005243D5" w:rsidP="005243D5">
      <w:pPr>
        <w:jc w:val="center"/>
        <w:rPr>
          <w:b/>
          <w:u w:val="single"/>
        </w:rPr>
      </w:pPr>
      <w:r w:rsidRPr="007E45B5">
        <w:rPr>
          <w:b/>
          <w:u w:val="single"/>
        </w:rPr>
        <w:lastRenderedPageBreak/>
        <w:t>Exhibit I</w:t>
      </w:r>
    </w:p>
    <w:p w14:paraId="1DA7ABB6" w14:textId="77777777" w:rsidR="005243D5" w:rsidRPr="007E45B5" w:rsidRDefault="005243D5" w:rsidP="005243D5">
      <w:pPr>
        <w:jc w:val="center"/>
        <w:rPr>
          <w:b/>
          <w:u w:val="single"/>
        </w:rPr>
      </w:pPr>
    </w:p>
    <w:p w14:paraId="44733836" w14:textId="77777777" w:rsidR="0084333E" w:rsidRPr="007E45B5" w:rsidRDefault="005243D5">
      <w:pPr>
        <w:jc w:val="center"/>
        <w:rPr>
          <w:b/>
          <w:caps/>
          <w:u w:val="single"/>
        </w:rPr>
      </w:pPr>
      <w:r w:rsidRPr="007E45B5">
        <w:rPr>
          <w:b/>
          <w:caps/>
          <w:u w:val="single"/>
        </w:rPr>
        <w:t>Licensed content</w:t>
      </w:r>
    </w:p>
    <w:p w14:paraId="13405A51" w14:textId="77777777" w:rsidR="005243D5" w:rsidRPr="007E45B5" w:rsidRDefault="005243D5">
      <w:pPr>
        <w:jc w:val="center"/>
        <w:rPr>
          <w:b/>
          <w:caps/>
          <w:u w:val="single"/>
        </w:rPr>
      </w:pPr>
    </w:p>
    <w:p w14:paraId="5031F335" w14:textId="77777777" w:rsidR="00387C21" w:rsidRPr="007E45B5" w:rsidRDefault="005243D5" w:rsidP="004625B7">
      <w:pPr>
        <w:jc w:val="both"/>
      </w:pPr>
      <w:r w:rsidRPr="007E45B5">
        <w:rPr>
          <w:caps/>
        </w:rPr>
        <w:t>t</w:t>
      </w:r>
      <w:r w:rsidRPr="007E45B5">
        <w:t>he Licensed Content will consis</w:t>
      </w:r>
      <w:r w:rsidR="000909F4" w:rsidRPr="007E45B5">
        <w:t>t of</w:t>
      </w:r>
      <w:r w:rsidR="00387C21" w:rsidRPr="007E45B5">
        <w:t>:</w:t>
      </w:r>
    </w:p>
    <w:p w14:paraId="5338F45C" w14:textId="77777777" w:rsidR="00387C21" w:rsidRPr="007E45B5" w:rsidRDefault="00387C21" w:rsidP="004625B7">
      <w:pPr>
        <w:jc w:val="both"/>
      </w:pPr>
    </w:p>
    <w:p w14:paraId="0EBB962A" w14:textId="16CB7DF6" w:rsidR="00387C21" w:rsidRPr="007E45B5" w:rsidRDefault="000909F4" w:rsidP="000D3343">
      <w:pPr>
        <w:pStyle w:val="ListParagraph"/>
        <w:numPr>
          <w:ilvl w:val="0"/>
          <w:numId w:val="33"/>
        </w:numPr>
        <w:jc w:val="both"/>
        <w:rPr>
          <w:rFonts w:ascii="Times New Roman" w:hAnsi="Times New Roman" w:cs="Times New Roman"/>
        </w:rPr>
      </w:pPr>
      <w:r w:rsidRPr="007E45B5">
        <w:rPr>
          <w:rFonts w:ascii="Times New Roman" w:hAnsi="Times New Roman" w:cs="Times New Roman"/>
        </w:rPr>
        <w:t xml:space="preserve">all </w:t>
      </w:r>
      <w:r w:rsidR="00BF4510" w:rsidRPr="007E45B5">
        <w:rPr>
          <w:rFonts w:ascii="Times New Roman" w:hAnsi="Times New Roman" w:cs="Times New Roman"/>
        </w:rPr>
        <w:t>content</w:t>
      </w:r>
      <w:r w:rsidR="0059376C" w:rsidRPr="007E45B5">
        <w:rPr>
          <w:rFonts w:ascii="Times New Roman" w:hAnsi="Times New Roman" w:cs="Times New Roman"/>
        </w:rPr>
        <w:t xml:space="preserve"> </w:t>
      </w:r>
      <w:r w:rsidR="00387C21" w:rsidRPr="007E45B5">
        <w:rPr>
          <w:rFonts w:ascii="Times New Roman" w:hAnsi="Times New Roman" w:cs="Times New Roman"/>
        </w:rPr>
        <w:t xml:space="preserve">owned and </w:t>
      </w:r>
      <w:r w:rsidR="009014DC" w:rsidRPr="007E45B5">
        <w:rPr>
          <w:rFonts w:ascii="Times New Roman" w:hAnsi="Times New Roman" w:cs="Times New Roman"/>
        </w:rPr>
        <w:t xml:space="preserve">published </w:t>
      </w:r>
      <w:r w:rsidR="00D00152" w:rsidRPr="007E45B5">
        <w:rPr>
          <w:rFonts w:ascii="Times New Roman" w:hAnsi="Times New Roman" w:cs="Times New Roman"/>
        </w:rPr>
        <w:t xml:space="preserve">by Spotlight PA </w:t>
      </w:r>
      <w:r w:rsidR="00387C21" w:rsidRPr="007E45B5">
        <w:rPr>
          <w:rFonts w:ascii="Times New Roman" w:hAnsi="Times New Roman" w:cs="Times New Roman"/>
        </w:rPr>
        <w:t xml:space="preserve">on SpotlightPA.org </w:t>
      </w:r>
      <w:r w:rsidR="00D00152" w:rsidRPr="007E45B5">
        <w:rPr>
          <w:rFonts w:ascii="Times New Roman" w:hAnsi="Times New Roman" w:cs="Times New Roman"/>
        </w:rPr>
        <w:t>during the term</w:t>
      </w:r>
      <w:r w:rsidR="009014DC" w:rsidRPr="007E45B5">
        <w:rPr>
          <w:rFonts w:ascii="Times New Roman" w:hAnsi="Times New Roman" w:cs="Times New Roman"/>
        </w:rPr>
        <w:t xml:space="preserve"> of this Agreement </w:t>
      </w:r>
      <w:r w:rsidR="0059376C" w:rsidRPr="007E45B5">
        <w:rPr>
          <w:rFonts w:ascii="Times New Roman" w:hAnsi="Times New Roman" w:cs="Times New Roman"/>
        </w:rPr>
        <w:t>(including articles</w:t>
      </w:r>
      <w:r w:rsidR="00D63018" w:rsidRPr="007E45B5">
        <w:rPr>
          <w:rFonts w:ascii="Times New Roman" w:hAnsi="Times New Roman" w:cs="Times New Roman"/>
        </w:rPr>
        <w:t xml:space="preserve"> and other textual content</w:t>
      </w:r>
      <w:r w:rsidR="0059376C" w:rsidRPr="007E45B5">
        <w:rPr>
          <w:rFonts w:ascii="Times New Roman" w:hAnsi="Times New Roman" w:cs="Times New Roman"/>
        </w:rPr>
        <w:t>, photographs and other still images, audio-on</w:t>
      </w:r>
      <w:r w:rsidR="009014DC" w:rsidRPr="007E45B5">
        <w:rPr>
          <w:rFonts w:ascii="Times New Roman" w:hAnsi="Times New Roman" w:cs="Times New Roman"/>
        </w:rPr>
        <w:t>ly content, audiovisual content</w:t>
      </w:r>
      <w:r w:rsidR="004C7438" w:rsidRPr="007E45B5">
        <w:rPr>
          <w:rFonts w:ascii="Times New Roman" w:hAnsi="Times New Roman" w:cs="Times New Roman"/>
        </w:rPr>
        <w:t xml:space="preserve"> if</w:t>
      </w:r>
      <w:r w:rsidR="009014DC" w:rsidRPr="007E45B5">
        <w:rPr>
          <w:rFonts w:ascii="Times New Roman" w:hAnsi="Times New Roman" w:cs="Times New Roman"/>
        </w:rPr>
        <w:t xml:space="preserve"> any</w:t>
      </w:r>
      <w:r w:rsidR="0059376C" w:rsidRPr="007E45B5">
        <w:rPr>
          <w:rFonts w:ascii="Times New Roman" w:hAnsi="Times New Roman" w:cs="Times New Roman"/>
        </w:rPr>
        <w:t>)</w:t>
      </w:r>
      <w:r w:rsidR="00387C21" w:rsidRPr="007E45B5">
        <w:rPr>
          <w:rFonts w:ascii="Times New Roman" w:hAnsi="Times New Roman" w:cs="Times New Roman"/>
        </w:rPr>
        <w:t>;</w:t>
      </w:r>
    </w:p>
    <w:p w14:paraId="0258C929" w14:textId="63DEAAA3" w:rsidR="00D82C54" w:rsidRPr="007E45B5" w:rsidRDefault="00690A88" w:rsidP="000D3343">
      <w:pPr>
        <w:pStyle w:val="ListParagraph"/>
        <w:numPr>
          <w:ilvl w:val="0"/>
          <w:numId w:val="33"/>
        </w:numPr>
        <w:jc w:val="both"/>
        <w:rPr>
          <w:rFonts w:ascii="Times New Roman" w:hAnsi="Times New Roman" w:cs="Times New Roman"/>
        </w:rPr>
        <w:sectPr w:rsidR="00D82C54" w:rsidRPr="007E45B5" w:rsidSect="007A36A9">
          <w:pgSz w:w="12240" w:h="15840" w:code="1"/>
          <w:pgMar w:top="1440" w:right="1440" w:bottom="1296" w:left="1440" w:header="720" w:footer="576" w:gutter="0"/>
          <w:cols w:space="720"/>
          <w:docGrid w:linePitch="360"/>
        </w:sectPr>
      </w:pPr>
      <w:r w:rsidRPr="007E45B5">
        <w:rPr>
          <w:rFonts w:ascii="Times New Roman" w:hAnsi="Times New Roman" w:cs="Times New Roman"/>
        </w:rPr>
        <w:t>all third</w:t>
      </w:r>
      <w:r w:rsidR="007E45B5">
        <w:rPr>
          <w:rFonts w:ascii="Times New Roman" w:hAnsi="Times New Roman" w:cs="Times New Roman"/>
        </w:rPr>
        <w:t>-</w:t>
      </w:r>
      <w:r w:rsidRPr="007E45B5">
        <w:rPr>
          <w:rFonts w:ascii="Times New Roman" w:hAnsi="Times New Roman" w:cs="Times New Roman"/>
        </w:rPr>
        <w:t>party content published by Spotlight PA on Spotlight PA.org and which Spotlight PA has the right to sublicense and distribute during the term of this Agreement on SpotlightPA.org during the term of this Agreem</w:t>
      </w:r>
      <w:r w:rsidR="00EB3935" w:rsidRPr="007E45B5">
        <w:rPr>
          <w:rFonts w:ascii="Times New Roman" w:hAnsi="Times New Roman" w:cs="Times New Roman"/>
        </w:rPr>
        <w:t>e</w:t>
      </w:r>
      <w:r w:rsidRPr="007E45B5">
        <w:rPr>
          <w:rFonts w:ascii="Times New Roman" w:hAnsi="Times New Roman" w:cs="Times New Roman"/>
        </w:rPr>
        <w:t>nt (including articles and other textual content, photographs and other still images, audio-only content, audiovisual content</w:t>
      </w:r>
      <w:r w:rsidR="004C7438" w:rsidRPr="007E45B5">
        <w:rPr>
          <w:rFonts w:ascii="Times New Roman" w:hAnsi="Times New Roman" w:cs="Times New Roman"/>
        </w:rPr>
        <w:t xml:space="preserve">, </w:t>
      </w:r>
      <w:r w:rsidRPr="007E45B5">
        <w:rPr>
          <w:rFonts w:ascii="Times New Roman" w:hAnsi="Times New Roman" w:cs="Times New Roman"/>
        </w:rPr>
        <w:t>if any)</w:t>
      </w:r>
      <w:r w:rsidR="009014DC" w:rsidRPr="007E45B5">
        <w:rPr>
          <w:rFonts w:ascii="Times New Roman" w:hAnsi="Times New Roman" w:cs="Times New Roman"/>
        </w:rPr>
        <w:t>.</w:t>
      </w:r>
    </w:p>
    <w:p w14:paraId="2329EC48" w14:textId="56D38F7B" w:rsidR="00D82C54" w:rsidRPr="00F5061F" w:rsidRDefault="00D82C54" w:rsidP="00D82C54">
      <w:pPr>
        <w:jc w:val="center"/>
      </w:pPr>
      <w:r w:rsidRPr="00F5061F">
        <w:rPr>
          <w:b/>
          <w:u w:val="single"/>
        </w:rPr>
        <w:lastRenderedPageBreak/>
        <w:t>EXHIBIT II</w:t>
      </w:r>
    </w:p>
    <w:p w14:paraId="1A5A5D74" w14:textId="77777777" w:rsidR="00D82C54" w:rsidRPr="00F5061F" w:rsidRDefault="00D82C54" w:rsidP="00D82C54">
      <w:pPr>
        <w:jc w:val="center"/>
        <w:rPr>
          <w:b/>
          <w:u w:val="single"/>
        </w:rPr>
      </w:pPr>
    </w:p>
    <w:p w14:paraId="17BFE6B6" w14:textId="179A389A" w:rsidR="00D82C54" w:rsidRPr="00F5061F" w:rsidRDefault="001667DC" w:rsidP="00D82C54">
      <w:pPr>
        <w:jc w:val="center"/>
        <w:rPr>
          <w:u w:val="single"/>
        </w:rPr>
      </w:pPr>
      <w:r w:rsidRPr="00F5061F">
        <w:rPr>
          <w:u w:val="single"/>
        </w:rPr>
        <w:t>Licensed Content Delivery Specifications</w:t>
      </w:r>
    </w:p>
    <w:p w14:paraId="3802971B" w14:textId="77777777" w:rsidR="00D82C54" w:rsidRPr="00F5061F" w:rsidRDefault="00D82C54" w:rsidP="00D82C54">
      <w:pPr>
        <w:jc w:val="center"/>
        <w:rPr>
          <w:b/>
        </w:rPr>
      </w:pPr>
    </w:p>
    <w:p w14:paraId="559452F8" w14:textId="73F0A53A" w:rsidR="001667DC" w:rsidRDefault="001667DC" w:rsidP="001667DC">
      <w:pPr>
        <w:spacing w:after="480"/>
        <w:rPr>
          <w:b/>
          <w:u w:val="single"/>
        </w:rPr>
      </w:pPr>
      <w:r w:rsidRPr="00F5061F">
        <w:rPr>
          <w:b/>
          <w:u w:val="single"/>
        </w:rPr>
        <w:t>Delivery Method</w:t>
      </w:r>
    </w:p>
    <w:p w14:paraId="71FF869F" w14:textId="4803DE27" w:rsidR="00774D0F" w:rsidRPr="00774D0F" w:rsidRDefault="00774D0F" w:rsidP="001667DC">
      <w:pPr>
        <w:spacing w:after="480"/>
        <w:rPr>
          <w:bCs/>
        </w:rPr>
      </w:pPr>
      <w:r>
        <w:rPr>
          <w:bCs/>
        </w:rPr>
        <w:t>Content will be delivered by email for an initial period, and eventually will be made available directly via an automated feed.</w:t>
      </w:r>
    </w:p>
    <w:p w14:paraId="482842DE" w14:textId="7769B2E2" w:rsidR="001667DC" w:rsidRPr="00F5061F" w:rsidRDefault="001667DC" w:rsidP="001667DC">
      <w:pPr>
        <w:spacing w:after="480"/>
        <w:rPr>
          <w:b/>
          <w:u w:val="single"/>
        </w:rPr>
      </w:pPr>
      <w:r w:rsidRPr="00F5061F">
        <w:rPr>
          <w:b/>
          <w:u w:val="single"/>
        </w:rPr>
        <w:t>Delivery Schedule</w:t>
      </w:r>
      <w:r w:rsidR="00774D0F">
        <w:rPr>
          <w:bCs/>
        </w:rPr>
        <w:t xml:space="preserve"> </w:t>
      </w:r>
      <w:r w:rsidR="00EB3935">
        <w:rPr>
          <w:bCs/>
        </w:rPr>
        <w:t xml:space="preserve">Licensor will use commercially reasonable efforts to provide Licensee with </w:t>
      </w:r>
      <w:r w:rsidR="00774D0F">
        <w:rPr>
          <w:bCs/>
        </w:rPr>
        <w:t xml:space="preserve">a weekly planner </w:t>
      </w:r>
      <w:r w:rsidR="00EB3935">
        <w:rPr>
          <w:bCs/>
        </w:rPr>
        <w:t xml:space="preserve">identifying the content it expects to publish during the upcoming week and, if applicable, </w:t>
      </w:r>
      <w:proofErr w:type="gramStart"/>
      <w:r w:rsidR="00774D0F">
        <w:rPr>
          <w:bCs/>
        </w:rPr>
        <w:t>advance notice</w:t>
      </w:r>
      <w:proofErr w:type="gramEnd"/>
      <w:r w:rsidR="00774D0F">
        <w:rPr>
          <w:bCs/>
        </w:rPr>
        <w:t xml:space="preserve"> </w:t>
      </w:r>
      <w:r w:rsidR="00EB3935">
        <w:rPr>
          <w:bCs/>
        </w:rPr>
        <w:t xml:space="preserve">of </w:t>
      </w:r>
      <w:r w:rsidR="00774D0F">
        <w:rPr>
          <w:bCs/>
        </w:rPr>
        <w:t>more extensive project</w:t>
      </w:r>
      <w:r w:rsidR="00EB3935">
        <w:rPr>
          <w:bCs/>
        </w:rPr>
        <w:t xml:space="preserve">s that it expects to publish in the future </w:t>
      </w:r>
      <w:r w:rsidR="00774D0F">
        <w:rPr>
          <w:bCs/>
        </w:rPr>
        <w:t xml:space="preserve">by 4 </w:t>
      </w:r>
      <w:r w:rsidR="004C7438">
        <w:rPr>
          <w:bCs/>
        </w:rPr>
        <w:t>p.m. on</w:t>
      </w:r>
      <w:r w:rsidR="00EB3935">
        <w:rPr>
          <w:bCs/>
        </w:rPr>
        <w:t xml:space="preserve"> the date prior to the date of first publication of those stories. Such planner will include </w:t>
      </w:r>
      <w:r w:rsidR="00774D0F">
        <w:rPr>
          <w:bCs/>
        </w:rPr>
        <w:t>a digest of all available elements as well as any embargo restrictions. Exceptions may apply.</w:t>
      </w:r>
    </w:p>
    <w:p w14:paraId="4B9A1CC2" w14:textId="77777777" w:rsidR="001667DC" w:rsidRPr="00F5061F" w:rsidRDefault="001667DC" w:rsidP="001667DC">
      <w:pPr>
        <w:spacing w:after="480"/>
        <w:rPr>
          <w:b/>
          <w:u w:val="single"/>
        </w:rPr>
      </w:pPr>
      <w:r w:rsidRPr="00F5061F">
        <w:rPr>
          <w:b/>
          <w:u w:val="single"/>
        </w:rPr>
        <w:t>Delivery Address</w:t>
      </w:r>
    </w:p>
    <w:p w14:paraId="1B861775" w14:textId="3E373317" w:rsidR="00D82C54" w:rsidRPr="00F5061F" w:rsidRDefault="00774D0F" w:rsidP="001667DC">
      <w:pPr>
        <w:jc w:val="both"/>
      </w:pPr>
      <w:r>
        <w:t>Licensee shall provide an individual or individual(s) who will serve as the liaison to Spotlight PA, including email address and work phone.</w:t>
      </w:r>
    </w:p>
    <w:p w14:paraId="023E9A35" w14:textId="77777777" w:rsidR="00B606CD" w:rsidRPr="00F5061F" w:rsidRDefault="00B606CD" w:rsidP="00D82C54">
      <w:pPr>
        <w:jc w:val="both"/>
      </w:pPr>
    </w:p>
    <w:p w14:paraId="36AE874C" w14:textId="77777777" w:rsidR="00B606CD" w:rsidRPr="00F5061F" w:rsidRDefault="00B606CD" w:rsidP="00D82C54">
      <w:pPr>
        <w:jc w:val="both"/>
      </w:pPr>
    </w:p>
    <w:p w14:paraId="6089303F" w14:textId="77777777" w:rsidR="00B606CD" w:rsidRPr="008E13A5" w:rsidRDefault="00B606CD" w:rsidP="00D82C54">
      <w:pPr>
        <w:jc w:val="both"/>
        <w:rPr>
          <w:sz w:val="16"/>
          <w:szCs w:val="16"/>
        </w:rPr>
        <w:sectPr w:rsidR="00B606CD" w:rsidRPr="008E13A5" w:rsidSect="00844BE9">
          <w:pgSz w:w="12240" w:h="15840" w:code="1"/>
          <w:pgMar w:top="1440" w:right="1440" w:bottom="1296" w:left="1440" w:header="432" w:footer="432" w:gutter="0"/>
          <w:cols w:space="720"/>
          <w:docGrid w:linePitch="360"/>
        </w:sectPr>
      </w:pPr>
    </w:p>
    <w:p w14:paraId="0A0CD63A" w14:textId="30069DB3" w:rsidR="00B606CD" w:rsidRPr="0032393D" w:rsidRDefault="00560958" w:rsidP="00C3438C">
      <w:pPr>
        <w:jc w:val="center"/>
        <w:rPr>
          <w:b/>
          <w:sz w:val="20"/>
          <w:szCs w:val="20"/>
          <w:u w:val="single"/>
        </w:rPr>
      </w:pPr>
      <w:r w:rsidRPr="0032393D">
        <w:rPr>
          <w:b/>
          <w:sz w:val="20"/>
          <w:szCs w:val="20"/>
          <w:u w:val="single"/>
        </w:rPr>
        <w:lastRenderedPageBreak/>
        <w:t>EXHIBIT III</w:t>
      </w:r>
    </w:p>
    <w:p w14:paraId="0C0A7EC4" w14:textId="7F0AD8CD" w:rsidR="00C3438C" w:rsidRPr="004022C0" w:rsidRDefault="00C3438C" w:rsidP="001956CE">
      <w:pPr>
        <w:pStyle w:val="Wrap10-TOC-L1B"/>
        <w:keepNext/>
        <w:keepLines/>
        <w:numPr>
          <w:ilvl w:val="0"/>
          <w:numId w:val="0"/>
        </w:numPr>
        <w:spacing w:after="0"/>
        <w:jc w:val="center"/>
        <w:rPr>
          <w:rFonts w:ascii="Times New Roman Bold" w:hAnsi="Times New Roman Bold"/>
          <w:caps/>
          <w:sz w:val="16"/>
          <w:szCs w:val="16"/>
        </w:rPr>
        <w:sectPr w:rsidR="00C3438C" w:rsidRPr="004022C0" w:rsidSect="00844BE9">
          <w:pgSz w:w="12240" w:h="15840" w:code="1"/>
          <w:pgMar w:top="1152" w:right="1152" w:bottom="1152" w:left="1152" w:header="720" w:footer="576" w:gutter="0"/>
          <w:cols w:space="720"/>
          <w:docGrid w:linePitch="360"/>
        </w:sectPr>
      </w:pPr>
      <w:r w:rsidRPr="004022C0">
        <w:rPr>
          <w:rFonts w:ascii="Times New Roman Bold" w:hAnsi="Times New Roman Bold"/>
          <w:caps/>
          <w:sz w:val="16"/>
          <w:szCs w:val="16"/>
        </w:rPr>
        <w:t>Terms and Conditions</w:t>
      </w:r>
      <w:r w:rsidRPr="004022C0">
        <w:rPr>
          <w:rFonts w:ascii="Times New Roman Bold" w:hAnsi="Times New Roman Bold"/>
          <w:caps/>
          <w:sz w:val="16"/>
          <w:szCs w:val="16"/>
        </w:rPr>
        <w:tab/>
      </w:r>
    </w:p>
    <w:p w14:paraId="63AF84FF" w14:textId="60513AB7" w:rsidR="000D47EA" w:rsidRPr="008E13A5" w:rsidRDefault="000D47EA" w:rsidP="008F51B0">
      <w:pPr>
        <w:pStyle w:val="Wrap10-TOC-L1B"/>
        <w:keepNext/>
        <w:keepLines/>
        <w:tabs>
          <w:tab w:val="clear" w:pos="720"/>
        </w:tabs>
        <w:spacing w:after="0"/>
        <w:ind w:left="0" w:firstLine="0"/>
        <w:rPr>
          <w:sz w:val="16"/>
          <w:szCs w:val="16"/>
        </w:rPr>
      </w:pPr>
      <w:r w:rsidRPr="008E13A5">
        <w:rPr>
          <w:sz w:val="16"/>
          <w:szCs w:val="16"/>
        </w:rPr>
        <w:t>DEFINITIONS</w:t>
      </w:r>
      <w:r w:rsidRPr="008E13A5">
        <w:rPr>
          <w:b w:val="0"/>
          <w:sz w:val="16"/>
          <w:szCs w:val="16"/>
        </w:rPr>
        <w:t>.</w:t>
      </w:r>
      <w:r w:rsidR="002A27E4" w:rsidRPr="008E13A5">
        <w:rPr>
          <w:b w:val="0"/>
          <w:sz w:val="16"/>
          <w:szCs w:val="16"/>
        </w:rPr>
        <w:t xml:space="preserve"> For purposes of this Agreement:</w:t>
      </w:r>
    </w:p>
    <w:p w14:paraId="0F8CC38E" w14:textId="6689DA98" w:rsidR="008F51B0" w:rsidRDefault="00301310" w:rsidP="008F51B0">
      <w:pPr>
        <w:pStyle w:val="Wrap10-TOC-L2B"/>
        <w:numPr>
          <w:ilvl w:val="0"/>
          <w:numId w:val="0"/>
        </w:numPr>
        <w:spacing w:after="0"/>
        <w:rPr>
          <w:sz w:val="16"/>
          <w:szCs w:val="16"/>
        </w:rPr>
      </w:pPr>
      <w:r w:rsidRPr="00D5345A">
        <w:rPr>
          <w:sz w:val="16"/>
          <w:szCs w:val="16"/>
        </w:rPr>
        <w:t>“</w:t>
      </w:r>
      <w:r w:rsidR="000D47EA" w:rsidRPr="008E13A5">
        <w:rPr>
          <w:sz w:val="16"/>
          <w:szCs w:val="16"/>
          <w:u w:val="single"/>
        </w:rPr>
        <w:t>Affiliate</w:t>
      </w:r>
      <w:r w:rsidR="000D47EA" w:rsidRPr="008E13A5">
        <w:rPr>
          <w:sz w:val="16"/>
          <w:szCs w:val="16"/>
        </w:rPr>
        <w:t xml:space="preserve">” shall mean, with respect to any person or entity, any other person or entity directly or indirectly controlling, controlled by or under common control (i.e., the power to direct affairs </w:t>
      </w:r>
      <w:proofErr w:type="gramStart"/>
      <w:r w:rsidR="000D47EA" w:rsidRPr="008E13A5">
        <w:rPr>
          <w:sz w:val="16"/>
          <w:szCs w:val="16"/>
        </w:rPr>
        <w:t>by reason of</w:t>
      </w:r>
      <w:proofErr w:type="gramEnd"/>
      <w:r w:rsidR="000D47EA" w:rsidRPr="008E13A5">
        <w:rPr>
          <w:sz w:val="16"/>
          <w:szCs w:val="16"/>
        </w:rPr>
        <w:t xml:space="preserve"> ownership of voting stock, by contract or otherwise) with such person or entity.</w:t>
      </w:r>
      <w:r w:rsidR="00342F2D">
        <w:rPr>
          <w:sz w:val="16"/>
          <w:szCs w:val="16"/>
        </w:rPr>
        <w:t xml:space="preserve"> </w:t>
      </w:r>
    </w:p>
    <w:p w14:paraId="4A1F2CCE" w14:textId="77777777" w:rsidR="008F51B0" w:rsidRDefault="000D47EA" w:rsidP="008F51B0">
      <w:pPr>
        <w:pStyle w:val="Wrap10-TOC-L2B"/>
        <w:numPr>
          <w:ilvl w:val="0"/>
          <w:numId w:val="0"/>
        </w:numPr>
        <w:spacing w:after="0"/>
        <w:rPr>
          <w:sz w:val="16"/>
          <w:szCs w:val="16"/>
        </w:rPr>
      </w:pPr>
      <w:r w:rsidRPr="008E13A5">
        <w:rPr>
          <w:sz w:val="16"/>
          <w:szCs w:val="16"/>
        </w:rPr>
        <w:t>“</w:t>
      </w:r>
      <w:r w:rsidRPr="008E13A5">
        <w:rPr>
          <w:sz w:val="16"/>
          <w:szCs w:val="16"/>
          <w:u w:val="single"/>
        </w:rPr>
        <w:t>Available Window</w:t>
      </w:r>
      <w:r w:rsidRPr="008E13A5">
        <w:rPr>
          <w:sz w:val="16"/>
          <w:szCs w:val="16"/>
        </w:rPr>
        <w:t xml:space="preserve">” means, with respect to an individual article or other item of Licensed Content, the </w:t>
      </w:r>
      <w:proofErr w:type="gramStart"/>
      <w:r w:rsidRPr="008E13A5">
        <w:rPr>
          <w:sz w:val="16"/>
          <w:szCs w:val="16"/>
        </w:rPr>
        <w:t>period of time</w:t>
      </w:r>
      <w:proofErr w:type="gramEnd"/>
      <w:r w:rsidRPr="008E13A5">
        <w:rPr>
          <w:sz w:val="16"/>
          <w:szCs w:val="16"/>
        </w:rPr>
        <w:t xml:space="preserve"> commencing on</w:t>
      </w:r>
      <w:r w:rsidR="00EB3935">
        <w:rPr>
          <w:sz w:val="16"/>
          <w:szCs w:val="16"/>
        </w:rPr>
        <w:t xml:space="preserve"> the </w:t>
      </w:r>
      <w:r w:rsidR="00184339">
        <w:rPr>
          <w:sz w:val="16"/>
          <w:szCs w:val="16"/>
        </w:rPr>
        <w:t xml:space="preserve">release date </w:t>
      </w:r>
      <w:r w:rsidRPr="008E13A5">
        <w:rPr>
          <w:sz w:val="16"/>
          <w:szCs w:val="16"/>
        </w:rPr>
        <w:t xml:space="preserve">of such article </w:t>
      </w:r>
      <w:r w:rsidR="00184339">
        <w:rPr>
          <w:sz w:val="16"/>
          <w:szCs w:val="16"/>
        </w:rPr>
        <w:t xml:space="preserve">(which shall mean the later of the date of distribution or the date and time that any applicable embargo is lifted) </w:t>
      </w:r>
      <w:r w:rsidRPr="008E13A5">
        <w:rPr>
          <w:sz w:val="16"/>
          <w:szCs w:val="16"/>
        </w:rPr>
        <w:t xml:space="preserve">or item of Licensed Content by Licensor and ending </w:t>
      </w:r>
      <w:r w:rsidR="00184339">
        <w:rPr>
          <w:sz w:val="16"/>
          <w:szCs w:val="16"/>
        </w:rPr>
        <w:t>upon the expiration or termination of this Agreement</w:t>
      </w:r>
      <w:r w:rsidRPr="008E13A5">
        <w:rPr>
          <w:sz w:val="16"/>
          <w:szCs w:val="16"/>
        </w:rPr>
        <w:t>.</w:t>
      </w:r>
    </w:p>
    <w:p w14:paraId="32795102" w14:textId="3A9A5490" w:rsidR="000D47EA" w:rsidRPr="008E13A5" w:rsidRDefault="000D47EA" w:rsidP="008F51B0">
      <w:pPr>
        <w:pStyle w:val="Wrap10-TOC-L2B"/>
        <w:numPr>
          <w:ilvl w:val="0"/>
          <w:numId w:val="0"/>
        </w:numPr>
        <w:spacing w:after="0"/>
        <w:rPr>
          <w:sz w:val="16"/>
          <w:szCs w:val="16"/>
        </w:rPr>
      </w:pPr>
      <w:r w:rsidRPr="008E13A5">
        <w:rPr>
          <w:sz w:val="16"/>
          <w:szCs w:val="16"/>
        </w:rPr>
        <w:t>“</w:t>
      </w:r>
      <w:r w:rsidRPr="008E13A5">
        <w:rPr>
          <w:sz w:val="16"/>
          <w:szCs w:val="16"/>
          <w:u w:val="single"/>
        </w:rPr>
        <w:t>Contract Year</w:t>
      </w:r>
      <w:r w:rsidRPr="008E13A5">
        <w:rPr>
          <w:sz w:val="16"/>
          <w:szCs w:val="16"/>
        </w:rPr>
        <w:t>” shall mean each consecutive twelve (12) month period during the Term commencing as of the Effective Date</w:t>
      </w:r>
      <w:r w:rsidR="00AF613D" w:rsidRPr="008E13A5">
        <w:rPr>
          <w:sz w:val="16"/>
          <w:szCs w:val="16"/>
        </w:rPr>
        <w:t xml:space="preserve"> and</w:t>
      </w:r>
      <w:r w:rsidR="00342F2D">
        <w:rPr>
          <w:sz w:val="16"/>
          <w:szCs w:val="16"/>
        </w:rPr>
        <w:t xml:space="preserve"> </w:t>
      </w:r>
      <w:r w:rsidRPr="008E13A5">
        <w:rPr>
          <w:sz w:val="16"/>
          <w:szCs w:val="16"/>
        </w:rPr>
        <w:t>“</w:t>
      </w:r>
      <w:r w:rsidRPr="008E13A5">
        <w:rPr>
          <w:sz w:val="16"/>
          <w:szCs w:val="16"/>
          <w:u w:val="single"/>
        </w:rPr>
        <w:t>Term</w:t>
      </w:r>
      <w:r w:rsidRPr="008E13A5">
        <w:rPr>
          <w:sz w:val="16"/>
          <w:szCs w:val="16"/>
        </w:rPr>
        <w:t xml:space="preserve">” shall have the meaning set forth on </w:t>
      </w:r>
      <w:r w:rsidR="002A27E4" w:rsidRPr="008E13A5">
        <w:rPr>
          <w:sz w:val="16"/>
          <w:szCs w:val="16"/>
        </w:rPr>
        <w:t>the first page of the Agreement.</w:t>
      </w:r>
    </w:p>
    <w:p w14:paraId="491A6BBC" w14:textId="77777777" w:rsidR="000D47EA" w:rsidRPr="008E13A5" w:rsidRDefault="000D47EA" w:rsidP="008F51B0">
      <w:pPr>
        <w:jc w:val="both"/>
        <w:rPr>
          <w:sz w:val="16"/>
          <w:szCs w:val="16"/>
          <w:lang w:eastAsia="en-US"/>
        </w:rPr>
      </w:pPr>
    </w:p>
    <w:p w14:paraId="732599DB" w14:textId="77777777" w:rsidR="000D47EA" w:rsidRPr="008E13A5" w:rsidRDefault="000D47EA" w:rsidP="008F51B0">
      <w:pPr>
        <w:pStyle w:val="Wrap10-TOC-L1B"/>
        <w:keepNext/>
        <w:keepLines/>
        <w:tabs>
          <w:tab w:val="clear" w:pos="720"/>
        </w:tabs>
        <w:spacing w:after="0"/>
        <w:ind w:left="0" w:firstLine="0"/>
        <w:rPr>
          <w:sz w:val="16"/>
          <w:szCs w:val="16"/>
        </w:rPr>
      </w:pPr>
      <w:r w:rsidRPr="008E13A5">
        <w:rPr>
          <w:sz w:val="16"/>
          <w:szCs w:val="16"/>
        </w:rPr>
        <w:t>GRANT OF RIGHTS.</w:t>
      </w:r>
    </w:p>
    <w:p w14:paraId="199135B1" w14:textId="196C43A4" w:rsidR="000D47EA" w:rsidRPr="007E45B5" w:rsidRDefault="000D47EA" w:rsidP="00AA4571">
      <w:pPr>
        <w:pStyle w:val="Wrap10-TOC-L2B"/>
        <w:spacing w:after="0"/>
        <w:ind w:left="0" w:firstLine="288"/>
        <w:rPr>
          <w:sz w:val="16"/>
          <w:szCs w:val="16"/>
        </w:rPr>
      </w:pPr>
      <w:r w:rsidRPr="007E45B5">
        <w:rPr>
          <w:sz w:val="16"/>
          <w:szCs w:val="16"/>
          <w:u w:val="single"/>
        </w:rPr>
        <w:t>License and Commitment</w:t>
      </w:r>
      <w:r w:rsidRPr="007E45B5">
        <w:rPr>
          <w:sz w:val="16"/>
          <w:szCs w:val="16"/>
        </w:rPr>
        <w:t>.  Subject to the terms and conditions set forth herein, Licensor hereby grants to Licensee the non</w:t>
      </w:r>
      <w:r w:rsidRPr="007E45B5">
        <w:rPr>
          <w:sz w:val="16"/>
          <w:szCs w:val="16"/>
        </w:rPr>
        <w:noBreakHyphen/>
        <w:t>exclusive, non-transferable license an</w:t>
      </w:r>
      <w:r w:rsidR="004D382E" w:rsidRPr="007E45B5">
        <w:rPr>
          <w:sz w:val="16"/>
          <w:szCs w:val="16"/>
        </w:rPr>
        <w:t xml:space="preserve">d right (without the right to publish </w:t>
      </w:r>
      <w:r w:rsidRPr="007E45B5">
        <w:rPr>
          <w:sz w:val="16"/>
          <w:szCs w:val="16"/>
        </w:rPr>
        <w:t>during th</w:t>
      </w:r>
      <w:r w:rsidR="004D382E" w:rsidRPr="007E45B5">
        <w:rPr>
          <w:sz w:val="16"/>
          <w:szCs w:val="16"/>
        </w:rPr>
        <w:t>e Term of this Agreement to t</w:t>
      </w:r>
      <w:r w:rsidRPr="007E45B5">
        <w:rPr>
          <w:sz w:val="16"/>
          <w:szCs w:val="16"/>
        </w:rPr>
        <w:t xml:space="preserve">he Licensed Content in the Territory via its </w:t>
      </w:r>
      <w:r w:rsidR="004D382E" w:rsidRPr="007E45B5">
        <w:rPr>
          <w:sz w:val="16"/>
          <w:szCs w:val="16"/>
        </w:rPr>
        <w:t xml:space="preserve">print, online and digital editions of its </w:t>
      </w:r>
      <w:r w:rsidRPr="007E45B5">
        <w:rPr>
          <w:sz w:val="16"/>
          <w:szCs w:val="16"/>
        </w:rPr>
        <w:t xml:space="preserve">Participating Publications </w:t>
      </w:r>
      <w:r w:rsidR="002A27E4" w:rsidRPr="007E45B5">
        <w:rPr>
          <w:sz w:val="16"/>
          <w:szCs w:val="16"/>
        </w:rPr>
        <w:t xml:space="preserve">in the English language anywhere in the world </w:t>
      </w:r>
      <w:r w:rsidRPr="007E45B5">
        <w:rPr>
          <w:sz w:val="16"/>
          <w:szCs w:val="16"/>
        </w:rPr>
        <w:t xml:space="preserve">(and to reproduce, store and host such Licensed Content on its system(s) and server(s) solely as necessary to effectuate the foregoing grant of rights). </w:t>
      </w:r>
      <w:r w:rsidR="007E45B5">
        <w:rPr>
          <w:sz w:val="16"/>
          <w:szCs w:val="16"/>
        </w:rPr>
        <w:t xml:space="preserve">(i) </w:t>
      </w:r>
      <w:r w:rsidRPr="007E45B5">
        <w:rPr>
          <w:sz w:val="16"/>
          <w:szCs w:val="16"/>
        </w:rPr>
        <w:t xml:space="preserve">Licensee shall not modify, edit, add to, delete from or otherwise change the editorial content of the Licensed Content or any portion thereof; provided, however, that Licensee may make such changes in form and format of the Licensed Content or any portion thereof as technically necessary to effectuate the grant of rights set forth in Section 2(a) hereof </w:t>
      </w:r>
      <w:proofErr w:type="gramStart"/>
      <w:r w:rsidRPr="007E45B5">
        <w:rPr>
          <w:sz w:val="16"/>
          <w:szCs w:val="16"/>
        </w:rPr>
        <w:t>as long as</w:t>
      </w:r>
      <w:proofErr w:type="gramEnd"/>
      <w:r w:rsidRPr="007E45B5">
        <w:rPr>
          <w:sz w:val="16"/>
          <w:szCs w:val="16"/>
        </w:rPr>
        <w:t xml:space="preserve"> such changes do not alter or edit the editorial content thereof.  </w:t>
      </w:r>
    </w:p>
    <w:p w14:paraId="1C549DDB" w14:textId="77777777" w:rsidR="000D47EA" w:rsidRPr="008E13A5" w:rsidRDefault="000D47EA" w:rsidP="00AA4571">
      <w:pPr>
        <w:pStyle w:val="Wrap10-TOC-L2B"/>
        <w:spacing w:after="0"/>
        <w:ind w:left="0" w:firstLine="288"/>
        <w:rPr>
          <w:sz w:val="16"/>
          <w:szCs w:val="16"/>
        </w:rPr>
      </w:pPr>
      <w:r w:rsidRPr="008E13A5">
        <w:rPr>
          <w:sz w:val="16"/>
          <w:szCs w:val="16"/>
          <w:u w:val="single"/>
        </w:rPr>
        <w:t>Content Protection</w:t>
      </w:r>
      <w:r w:rsidRPr="008E13A5">
        <w:rPr>
          <w:sz w:val="16"/>
          <w:szCs w:val="16"/>
        </w:rPr>
        <w:t>.  Licensee shall implement industry standard security systems, standards, practices and procedures to provide content protection to prevent unauthorized or otherwise unlawful access, copying, transmission or exhibition of any Licensed Content, and Licensee shall promptly notify Licensor it becomes aware of any such unauthorized or otherwise unlawful access, copying or Distribution of any Licensed Content.</w:t>
      </w:r>
    </w:p>
    <w:p w14:paraId="7538A2DD" w14:textId="2512526B" w:rsidR="000D47EA" w:rsidRPr="008E13A5" w:rsidRDefault="000D47EA" w:rsidP="00AA4571">
      <w:pPr>
        <w:pStyle w:val="Wrap10-TOC-L2B"/>
        <w:spacing w:after="0"/>
        <w:ind w:left="0" w:firstLine="288"/>
        <w:rPr>
          <w:sz w:val="16"/>
          <w:szCs w:val="16"/>
        </w:rPr>
      </w:pPr>
      <w:r w:rsidRPr="008E13A5">
        <w:rPr>
          <w:sz w:val="16"/>
          <w:szCs w:val="16"/>
          <w:u w:val="single"/>
        </w:rPr>
        <w:t>Reservation of Rights</w:t>
      </w:r>
      <w:r w:rsidRPr="008E13A5">
        <w:rPr>
          <w:sz w:val="16"/>
          <w:szCs w:val="16"/>
        </w:rPr>
        <w:t xml:space="preserve">.  All rights not expressly granted to Licensee herein are hereby reserved exclusively to Licensor.  All rights in and to the Licensed Content are specifically reserved to Licensor and may be exercised and exploited by Licensor by any method and/or means and in any location during the Term, freely and without restriction.  </w:t>
      </w:r>
    </w:p>
    <w:p w14:paraId="4AF09E67" w14:textId="77777777" w:rsidR="00A77FD4" w:rsidRPr="008E13A5" w:rsidRDefault="00A77FD4" w:rsidP="008F51B0">
      <w:pPr>
        <w:jc w:val="both"/>
        <w:rPr>
          <w:sz w:val="16"/>
          <w:szCs w:val="16"/>
          <w:lang w:eastAsia="en-US"/>
        </w:rPr>
      </w:pPr>
    </w:p>
    <w:p w14:paraId="18CCDCFE" w14:textId="77777777" w:rsidR="000D47EA" w:rsidRPr="008E13A5" w:rsidRDefault="000D47EA" w:rsidP="008F51B0">
      <w:pPr>
        <w:pStyle w:val="Wrap10-TOC-L1B"/>
        <w:keepNext/>
        <w:keepLines/>
        <w:tabs>
          <w:tab w:val="clear" w:pos="720"/>
        </w:tabs>
        <w:spacing w:after="0"/>
        <w:ind w:left="0" w:firstLine="0"/>
        <w:rPr>
          <w:sz w:val="16"/>
          <w:szCs w:val="16"/>
        </w:rPr>
      </w:pPr>
      <w:r w:rsidRPr="008E13A5">
        <w:rPr>
          <w:sz w:val="16"/>
          <w:szCs w:val="16"/>
        </w:rPr>
        <w:t>DELIVERY OF THE LICENSED CONTENT.</w:t>
      </w:r>
    </w:p>
    <w:p w14:paraId="0646B48C" w14:textId="47A26E4F" w:rsidR="000D47EA" w:rsidRPr="008E13A5" w:rsidRDefault="000D47EA" w:rsidP="00AA4571">
      <w:pPr>
        <w:pStyle w:val="Wrap10-TOC-L2B"/>
        <w:spacing w:after="0"/>
        <w:ind w:left="0" w:firstLine="288"/>
        <w:rPr>
          <w:sz w:val="16"/>
          <w:szCs w:val="16"/>
        </w:rPr>
      </w:pPr>
      <w:r w:rsidRPr="008E13A5">
        <w:rPr>
          <w:sz w:val="16"/>
          <w:szCs w:val="16"/>
          <w:u w:val="single"/>
        </w:rPr>
        <w:t>Delivery</w:t>
      </w:r>
      <w:r w:rsidRPr="008E13A5">
        <w:rPr>
          <w:sz w:val="16"/>
          <w:szCs w:val="16"/>
        </w:rPr>
        <w:t xml:space="preserve">.  Licensor shall, at its expense, deliver published articles that constitute Licensed Content to Licensee in accordance with the delivery specifications set forth on Exhibit III (or such other delivery specifications or method as may otherwise be mutually agreed by the parties).  </w:t>
      </w:r>
    </w:p>
    <w:p w14:paraId="61892225" w14:textId="00E53CF1" w:rsidR="000D47EA" w:rsidRPr="008E13A5" w:rsidRDefault="000D47EA" w:rsidP="00AA4571">
      <w:pPr>
        <w:pStyle w:val="Wrap10-TOC-L2B"/>
        <w:spacing w:after="0"/>
        <w:ind w:left="0" w:firstLine="288"/>
        <w:rPr>
          <w:sz w:val="16"/>
          <w:szCs w:val="16"/>
        </w:rPr>
      </w:pPr>
      <w:r w:rsidRPr="008E13A5">
        <w:rPr>
          <w:sz w:val="16"/>
          <w:szCs w:val="16"/>
          <w:u w:val="single"/>
        </w:rPr>
        <w:t>Amendment or Withdrawal</w:t>
      </w:r>
      <w:r w:rsidRPr="008E13A5">
        <w:rPr>
          <w:sz w:val="16"/>
          <w:szCs w:val="16"/>
        </w:rPr>
        <w:t xml:space="preserve">.  Licensor may, in its sole discretion, request that Licensee delete, withdraw, amend, correct or otherwise edit any portion of the Licensed Content if Licensor determines in good faith that such Licensed Content: (i) contains material errors, (ii) is or could be subject to a claim that it is defamatory, invades a right of privacy or publicity, or infringes any other right of any person, (iii) contains material that is indecent or obscene, (iv) violates any law or regulation, (v) is being used in violation of this Agreement, (vi) </w:t>
      </w:r>
      <w:r w:rsidRPr="008E13A5">
        <w:rPr>
          <w:bCs/>
          <w:sz w:val="16"/>
          <w:szCs w:val="16"/>
        </w:rPr>
        <w:t>is the subject of a take-down request from any person or entity</w:t>
      </w:r>
      <w:r w:rsidR="00184339">
        <w:rPr>
          <w:bCs/>
          <w:sz w:val="16"/>
          <w:szCs w:val="16"/>
        </w:rPr>
        <w:t>; or (vi) that Spotlight</w:t>
      </w:r>
      <w:r w:rsidR="00AA4571">
        <w:rPr>
          <w:bCs/>
          <w:sz w:val="16"/>
          <w:szCs w:val="16"/>
        </w:rPr>
        <w:t xml:space="preserve"> </w:t>
      </w:r>
      <w:r w:rsidR="00184339">
        <w:rPr>
          <w:bCs/>
          <w:sz w:val="16"/>
          <w:szCs w:val="16"/>
        </w:rPr>
        <w:t xml:space="preserve">PA has determined should be corrected, modified </w:t>
      </w:r>
      <w:r w:rsidR="004C7438">
        <w:rPr>
          <w:bCs/>
          <w:sz w:val="16"/>
          <w:szCs w:val="16"/>
        </w:rPr>
        <w:t>or</w:t>
      </w:r>
      <w:r w:rsidR="00184339">
        <w:rPr>
          <w:bCs/>
          <w:sz w:val="16"/>
          <w:szCs w:val="16"/>
        </w:rPr>
        <w:t xml:space="preserve"> taken down, for any reason, in its sole and absolute discretion. </w:t>
      </w:r>
      <w:r w:rsidRPr="008E13A5">
        <w:rPr>
          <w:sz w:val="16"/>
          <w:szCs w:val="16"/>
        </w:rPr>
        <w:t xml:space="preserve">Licensee shall, upon receipt of such notice from Licensor, promptly delete, withdraw, amend, correct or otherwise edit the relevant portion of the Licensed Content </w:t>
      </w:r>
      <w:r w:rsidR="002A27E4" w:rsidRPr="008E13A5">
        <w:rPr>
          <w:sz w:val="16"/>
          <w:szCs w:val="16"/>
        </w:rPr>
        <w:t>as specified by Licensor</w:t>
      </w:r>
      <w:r w:rsidRPr="008E13A5">
        <w:rPr>
          <w:sz w:val="16"/>
          <w:szCs w:val="16"/>
        </w:rPr>
        <w:t xml:space="preserve">. Licensee will use commercially </w:t>
      </w:r>
      <w:r w:rsidR="002A27E4" w:rsidRPr="008E13A5">
        <w:rPr>
          <w:sz w:val="16"/>
          <w:szCs w:val="16"/>
        </w:rPr>
        <w:t>reasonable efforts to a</w:t>
      </w:r>
      <w:r w:rsidRPr="008E13A5">
        <w:rPr>
          <w:sz w:val="16"/>
          <w:szCs w:val="16"/>
        </w:rPr>
        <w:t xml:space="preserve">ffect such deletion, withdrawal, amendment, correction or edit within one (1) business day following its receipt of Licensor’s notice and, in any event, will </w:t>
      </w:r>
      <w:r w:rsidR="000D3343">
        <w:rPr>
          <w:sz w:val="16"/>
          <w:szCs w:val="16"/>
        </w:rPr>
        <w:t>a</w:t>
      </w:r>
      <w:r w:rsidRPr="008E13A5">
        <w:rPr>
          <w:sz w:val="16"/>
          <w:szCs w:val="16"/>
        </w:rPr>
        <w:t xml:space="preserve">ffect such deletion, </w:t>
      </w:r>
      <w:r w:rsidRPr="008E13A5">
        <w:rPr>
          <w:sz w:val="16"/>
          <w:szCs w:val="16"/>
        </w:rPr>
        <w:t>withdrawal, amendment, correction or edit within three (3) business days following its receipt of Licensor’s notice.</w:t>
      </w:r>
    </w:p>
    <w:p w14:paraId="2EA481AE" w14:textId="77777777" w:rsidR="00A77FD4" w:rsidRPr="008E13A5" w:rsidRDefault="00A77FD4" w:rsidP="00AA4571">
      <w:pPr>
        <w:ind w:firstLine="288"/>
        <w:jc w:val="both"/>
        <w:rPr>
          <w:sz w:val="16"/>
          <w:szCs w:val="16"/>
          <w:lang w:eastAsia="en-US"/>
        </w:rPr>
      </w:pPr>
    </w:p>
    <w:p w14:paraId="64EFC3A0" w14:textId="3ABBDED1" w:rsidR="000D47EA" w:rsidRPr="008E13A5" w:rsidRDefault="008F3589" w:rsidP="008F51B0">
      <w:pPr>
        <w:pStyle w:val="Wrap10-TOC-L1B"/>
        <w:tabs>
          <w:tab w:val="clear" w:pos="720"/>
        </w:tabs>
        <w:spacing w:after="0"/>
        <w:ind w:left="0" w:firstLine="0"/>
        <w:rPr>
          <w:sz w:val="16"/>
          <w:szCs w:val="16"/>
        </w:rPr>
      </w:pPr>
      <w:r w:rsidRPr="008E13A5">
        <w:rPr>
          <w:sz w:val="16"/>
          <w:szCs w:val="16"/>
        </w:rPr>
        <w:t xml:space="preserve">INTELLECTUAL PROPERTY </w:t>
      </w:r>
      <w:r w:rsidR="000D47EA" w:rsidRPr="008E13A5">
        <w:rPr>
          <w:sz w:val="16"/>
          <w:szCs w:val="16"/>
        </w:rPr>
        <w:t>NOTICE</w:t>
      </w:r>
      <w:r w:rsidRPr="008E13A5">
        <w:rPr>
          <w:sz w:val="16"/>
          <w:szCs w:val="16"/>
        </w:rPr>
        <w:t>S</w:t>
      </w:r>
      <w:r w:rsidR="000D47EA" w:rsidRPr="008E13A5">
        <w:rPr>
          <w:sz w:val="16"/>
          <w:szCs w:val="16"/>
        </w:rPr>
        <w:t xml:space="preserve">; LINK.  </w:t>
      </w:r>
    </w:p>
    <w:p w14:paraId="17325DDF" w14:textId="7AE44041" w:rsidR="000D3343" w:rsidRDefault="00B62BE6" w:rsidP="008F51B0">
      <w:pPr>
        <w:pStyle w:val="CommentText"/>
        <w:ind w:firstLine="288"/>
        <w:jc w:val="both"/>
        <w:rPr>
          <w:sz w:val="16"/>
          <w:szCs w:val="16"/>
        </w:rPr>
      </w:pPr>
      <w:r w:rsidRPr="000D3343">
        <w:rPr>
          <w:sz w:val="16"/>
          <w:szCs w:val="16"/>
        </w:rPr>
        <w:t>(a)</w:t>
      </w:r>
      <w:r w:rsidRPr="001B66DB">
        <w:rPr>
          <w:sz w:val="16"/>
          <w:szCs w:val="16"/>
        </w:rPr>
        <w:t xml:space="preserve"> </w:t>
      </w:r>
      <w:r w:rsidR="001B66DB" w:rsidRPr="001B66DB">
        <w:rPr>
          <w:sz w:val="16"/>
          <w:szCs w:val="16"/>
        </w:rPr>
        <w:t xml:space="preserve">  </w:t>
      </w:r>
      <w:r w:rsidR="000D47EA" w:rsidRPr="008E13A5">
        <w:rPr>
          <w:sz w:val="16"/>
          <w:szCs w:val="16"/>
          <w:u w:val="single"/>
        </w:rPr>
        <w:t>Notice</w:t>
      </w:r>
      <w:r w:rsidR="008F3589" w:rsidRPr="008E13A5">
        <w:rPr>
          <w:sz w:val="16"/>
          <w:szCs w:val="16"/>
          <w:u w:val="single"/>
        </w:rPr>
        <w:t>s</w:t>
      </w:r>
      <w:r w:rsidR="000D47EA" w:rsidRPr="008E13A5">
        <w:rPr>
          <w:sz w:val="16"/>
          <w:szCs w:val="16"/>
        </w:rPr>
        <w:t xml:space="preserve">.  Licensee shall cause each article or other document of Licensed Content </w:t>
      </w:r>
      <w:r w:rsidR="004D382E" w:rsidRPr="008E13A5">
        <w:rPr>
          <w:sz w:val="16"/>
          <w:szCs w:val="16"/>
        </w:rPr>
        <w:t>by published by License</w:t>
      </w:r>
      <w:r w:rsidR="000D47EA" w:rsidRPr="008E13A5">
        <w:rPr>
          <w:sz w:val="16"/>
          <w:szCs w:val="16"/>
        </w:rPr>
        <w:t>e to bear a notice comprised of the following elements:</w:t>
      </w:r>
      <w:r w:rsidR="00184339">
        <w:t xml:space="preserve"> </w:t>
      </w:r>
      <w:r w:rsidR="00184339" w:rsidRPr="00184339">
        <w:rPr>
          <w:sz w:val="16"/>
          <w:szCs w:val="16"/>
        </w:rPr>
        <w:t>(i) d</w:t>
      </w:r>
      <w:r w:rsidR="00184339" w:rsidRPr="000D3343">
        <w:rPr>
          <w:sz w:val="16"/>
          <w:szCs w:val="16"/>
        </w:rPr>
        <w:t xml:space="preserve">isplay of the Spotlight PA trademark logo (to be provided </w:t>
      </w:r>
      <w:r w:rsidR="00184339">
        <w:rPr>
          <w:sz w:val="16"/>
          <w:szCs w:val="16"/>
        </w:rPr>
        <w:t xml:space="preserve">by </w:t>
      </w:r>
      <w:r w:rsidR="004C7438">
        <w:rPr>
          <w:sz w:val="16"/>
          <w:szCs w:val="16"/>
        </w:rPr>
        <w:t>Licensor</w:t>
      </w:r>
      <w:r w:rsidR="00184339">
        <w:rPr>
          <w:sz w:val="16"/>
          <w:szCs w:val="16"/>
        </w:rPr>
        <w:t xml:space="preserve"> </w:t>
      </w:r>
      <w:r w:rsidR="00184339" w:rsidRPr="000D3343">
        <w:rPr>
          <w:sz w:val="16"/>
          <w:szCs w:val="16"/>
        </w:rPr>
        <w:t>upon execution of agreement)</w:t>
      </w:r>
      <w:r w:rsidR="00184339">
        <w:rPr>
          <w:sz w:val="16"/>
          <w:szCs w:val="16"/>
        </w:rPr>
        <w:t xml:space="preserve">; (ii) </w:t>
      </w:r>
      <w:r w:rsidR="00184339" w:rsidRPr="00184339">
        <w:rPr>
          <w:sz w:val="16"/>
          <w:szCs w:val="16"/>
        </w:rPr>
        <w:t xml:space="preserve"> d</w:t>
      </w:r>
      <w:r w:rsidR="00184339" w:rsidRPr="000D3343">
        <w:rPr>
          <w:sz w:val="16"/>
          <w:szCs w:val="16"/>
        </w:rPr>
        <w:t>isplay of byline credit to Spotlight PA</w:t>
      </w:r>
      <w:r w:rsidR="00184339">
        <w:rPr>
          <w:sz w:val="16"/>
          <w:szCs w:val="16"/>
        </w:rPr>
        <w:t>; (iii) p</w:t>
      </w:r>
      <w:r w:rsidR="00184339" w:rsidRPr="000D3343">
        <w:rPr>
          <w:sz w:val="16"/>
          <w:szCs w:val="16"/>
        </w:rPr>
        <w:t>reservation of header and footer on all stories, includi</w:t>
      </w:r>
      <w:r w:rsidR="00184339" w:rsidRPr="00184339">
        <w:rPr>
          <w:sz w:val="16"/>
          <w:szCs w:val="16"/>
        </w:rPr>
        <w:t xml:space="preserve">ng all links and language (including, without limitation, </w:t>
      </w:r>
      <w:r w:rsidR="00184339" w:rsidRPr="000D3343">
        <w:rPr>
          <w:sz w:val="16"/>
          <w:szCs w:val="16"/>
        </w:rPr>
        <w:t>a link to Spotlight PA</w:t>
      </w:r>
      <w:r w:rsidR="00184339">
        <w:rPr>
          <w:sz w:val="16"/>
          <w:szCs w:val="16"/>
        </w:rPr>
        <w:t>.org</w:t>
      </w:r>
      <w:r w:rsidR="00184339" w:rsidRPr="000D3343">
        <w:rPr>
          <w:sz w:val="16"/>
          <w:szCs w:val="16"/>
        </w:rPr>
        <w:t>)</w:t>
      </w:r>
      <w:r w:rsidR="00184339">
        <w:rPr>
          <w:sz w:val="16"/>
          <w:szCs w:val="16"/>
        </w:rPr>
        <w:t>;</w:t>
      </w:r>
      <w:r w:rsidR="008F51B0">
        <w:rPr>
          <w:sz w:val="16"/>
          <w:szCs w:val="16"/>
        </w:rPr>
        <w:t xml:space="preserve"> </w:t>
      </w:r>
      <w:r w:rsidR="00184339">
        <w:rPr>
          <w:sz w:val="16"/>
          <w:szCs w:val="16"/>
        </w:rPr>
        <w:t xml:space="preserve">and (iv) </w:t>
      </w:r>
      <w:r w:rsidR="00184339" w:rsidRPr="00184339">
        <w:rPr>
          <w:sz w:val="16"/>
          <w:szCs w:val="16"/>
        </w:rPr>
        <w:t>p</w:t>
      </w:r>
      <w:r w:rsidR="00184339" w:rsidRPr="000D3343">
        <w:rPr>
          <w:sz w:val="16"/>
          <w:szCs w:val="16"/>
        </w:rPr>
        <w:t>reservation of any in-line copy promoting Spotlight PA, its newsletter, events, donations, or any other items</w:t>
      </w:r>
      <w:r w:rsidR="00184339">
        <w:t>.</w:t>
      </w:r>
      <w:r w:rsidR="000D47EA" w:rsidRPr="000D3343">
        <w:rPr>
          <w:sz w:val="16"/>
          <w:szCs w:val="16"/>
        </w:rPr>
        <w:t xml:space="preserve">)  </w:t>
      </w:r>
      <w:r w:rsidR="008F3589" w:rsidRPr="000D3343">
        <w:rPr>
          <w:sz w:val="16"/>
          <w:szCs w:val="16"/>
        </w:rPr>
        <w:t xml:space="preserve">Licensee shall publish all Licensed Content beneath or adjacent to the “Spotlight PA: trademark, which shall be placed and sized with reasonable prominence, as mutually agreed by the </w:t>
      </w:r>
      <w:r w:rsidR="004C7438" w:rsidRPr="004C7438">
        <w:rPr>
          <w:sz w:val="16"/>
          <w:szCs w:val="16"/>
        </w:rPr>
        <w:t>parties. Licensee</w:t>
      </w:r>
      <w:r w:rsidR="00EB3935" w:rsidRPr="000D3343">
        <w:rPr>
          <w:sz w:val="16"/>
          <w:szCs w:val="16"/>
        </w:rPr>
        <w:t xml:space="preserve"> shall ensure that its publications carry copyright notices required to protect Licensor’s copyright in and to the Licensed Content.</w:t>
      </w:r>
    </w:p>
    <w:p w14:paraId="42F54F84" w14:textId="0B13B134" w:rsidR="00A77FD4" w:rsidRDefault="000D3343" w:rsidP="008F51B0">
      <w:pPr>
        <w:pStyle w:val="CommentText"/>
        <w:ind w:firstLine="288"/>
        <w:jc w:val="both"/>
        <w:rPr>
          <w:sz w:val="16"/>
          <w:szCs w:val="16"/>
        </w:rPr>
      </w:pPr>
      <w:r w:rsidRPr="000D3343">
        <w:rPr>
          <w:sz w:val="16"/>
          <w:szCs w:val="16"/>
        </w:rPr>
        <w:t xml:space="preserve"> </w:t>
      </w:r>
      <w:r w:rsidR="00B62BE6" w:rsidRPr="000D3343">
        <w:rPr>
          <w:sz w:val="16"/>
          <w:szCs w:val="16"/>
        </w:rPr>
        <w:t>(b</w:t>
      </w:r>
      <w:r w:rsidR="00B62BE6" w:rsidRPr="001B66DB">
        <w:rPr>
          <w:sz w:val="16"/>
          <w:szCs w:val="16"/>
        </w:rPr>
        <w:t>)</w:t>
      </w:r>
      <w:r w:rsidR="001B66DB" w:rsidRPr="001B66DB">
        <w:rPr>
          <w:sz w:val="16"/>
          <w:szCs w:val="16"/>
        </w:rPr>
        <w:t xml:space="preserve">  </w:t>
      </w:r>
      <w:r w:rsidR="000D47EA" w:rsidRPr="00B62BE6">
        <w:rPr>
          <w:sz w:val="16"/>
          <w:szCs w:val="16"/>
          <w:u w:val="single"/>
        </w:rPr>
        <w:t>Link</w:t>
      </w:r>
      <w:r w:rsidR="000D47EA" w:rsidRPr="00B62BE6">
        <w:rPr>
          <w:sz w:val="16"/>
          <w:szCs w:val="16"/>
        </w:rPr>
        <w:t>.  Subject to the terms of Section 6 hereof, Licensee</w:t>
      </w:r>
      <w:r w:rsidR="00B62BE6" w:rsidRPr="00B62BE6">
        <w:rPr>
          <w:sz w:val="16"/>
          <w:szCs w:val="16"/>
        </w:rPr>
        <w:t>, at the request of Licensor, shall publish a link to SpotlightPa.org with all Licensed Content published in the Participati</w:t>
      </w:r>
      <w:r w:rsidR="00B62BE6" w:rsidRPr="000D3343">
        <w:rPr>
          <w:sz w:val="16"/>
          <w:szCs w:val="16"/>
        </w:rPr>
        <w:t>ng Publications</w:t>
      </w:r>
      <w:r>
        <w:rPr>
          <w:sz w:val="16"/>
          <w:szCs w:val="16"/>
        </w:rPr>
        <w:t>.</w:t>
      </w:r>
    </w:p>
    <w:p w14:paraId="4477376A" w14:textId="77777777" w:rsidR="000D3343" w:rsidRPr="00B62BE6" w:rsidRDefault="000D3343" w:rsidP="008F51B0">
      <w:pPr>
        <w:pStyle w:val="CommentText"/>
        <w:ind w:firstLine="288"/>
        <w:jc w:val="both"/>
        <w:rPr>
          <w:sz w:val="16"/>
          <w:szCs w:val="16"/>
        </w:rPr>
      </w:pPr>
    </w:p>
    <w:p w14:paraId="29D99AB7" w14:textId="07814EB8" w:rsidR="00AA4571" w:rsidRPr="00AA4571" w:rsidRDefault="00AA4571" w:rsidP="00AA4571">
      <w:pPr>
        <w:pStyle w:val="Wrap10-TOC-L1B"/>
        <w:keepNext/>
        <w:keepLines/>
        <w:widowControl w:val="0"/>
        <w:numPr>
          <w:ilvl w:val="0"/>
          <w:numId w:val="0"/>
        </w:numPr>
        <w:spacing w:after="0"/>
        <w:outlineLvl w:val="9"/>
        <w:rPr>
          <w:b w:val="0"/>
          <w:sz w:val="16"/>
          <w:szCs w:val="16"/>
        </w:rPr>
      </w:pPr>
      <w:r>
        <w:rPr>
          <w:b w:val="0"/>
          <w:caps/>
          <w:sz w:val="16"/>
          <w:szCs w:val="16"/>
        </w:rPr>
        <w:t>5.</w:t>
      </w:r>
      <w:r>
        <w:rPr>
          <w:b w:val="0"/>
          <w:caps/>
          <w:sz w:val="16"/>
          <w:szCs w:val="16"/>
        </w:rPr>
        <w:tab/>
      </w:r>
      <w:r w:rsidR="000D47EA" w:rsidRPr="008E13A5">
        <w:rPr>
          <w:caps/>
          <w:sz w:val="16"/>
          <w:szCs w:val="16"/>
        </w:rPr>
        <w:t>Consideration</w:t>
      </w:r>
      <w:r w:rsidR="00D5345A">
        <w:rPr>
          <w:caps/>
          <w:sz w:val="16"/>
          <w:szCs w:val="16"/>
        </w:rPr>
        <w:t>.</w:t>
      </w:r>
      <w:r w:rsidRPr="00AA4571">
        <w:rPr>
          <w:b w:val="0"/>
          <w:sz w:val="16"/>
          <w:szCs w:val="16"/>
        </w:rPr>
        <w:t xml:space="preserve"> </w:t>
      </w:r>
      <w:r w:rsidRPr="00AA4571">
        <w:rPr>
          <w:b w:val="0"/>
          <w:sz w:val="16"/>
          <w:szCs w:val="16"/>
        </w:rPr>
        <w:t xml:space="preserve">In consideration of the rights provided in this Agreement, Licensee agrees to: (i)  run a welcome column from Spotlight PA upon execution of the Agreement; (ii) provide Licensor with a monthly report of all  available data analytics for all Spotlight PA stories published in the Participating; (iii) make available online advertising slots to promote Spotlight PA, including but not limited to its newsletter, events, partnerships, donations, etc. at no charge, on a monthly basis, and Licensee will provide specifications for the ads, which will be supplied by Spotlight PA. Licensor agrees that the promises of Licensee under this Agreement are adequate consideration for the rights granted. </w:t>
      </w:r>
    </w:p>
    <w:p w14:paraId="7B9F494E" w14:textId="0D2A82DB" w:rsidR="00A77FD4" w:rsidRPr="008E13A5" w:rsidRDefault="00A77FD4" w:rsidP="00AA4571">
      <w:pPr>
        <w:pStyle w:val="Wrap10-TOC-L1B"/>
        <w:keepNext/>
        <w:keepLines/>
        <w:widowControl w:val="0"/>
        <w:numPr>
          <w:ilvl w:val="0"/>
          <w:numId w:val="0"/>
        </w:numPr>
        <w:spacing w:after="0"/>
        <w:outlineLvl w:val="9"/>
        <w:rPr>
          <w:sz w:val="16"/>
          <w:szCs w:val="16"/>
        </w:rPr>
      </w:pPr>
    </w:p>
    <w:p w14:paraId="4B763BE1" w14:textId="5370B1B4" w:rsidR="000D47EA" w:rsidRPr="005B7CA6" w:rsidRDefault="005B7CA6" w:rsidP="005B7CA6">
      <w:pPr>
        <w:pStyle w:val="Wrap10-TOC-L1B"/>
        <w:keepNext/>
        <w:keepLines/>
        <w:numPr>
          <w:ilvl w:val="0"/>
          <w:numId w:val="0"/>
        </w:numPr>
        <w:spacing w:after="0"/>
        <w:rPr>
          <w:sz w:val="16"/>
          <w:szCs w:val="16"/>
        </w:rPr>
      </w:pPr>
      <w:r w:rsidRPr="005B7CA6">
        <w:rPr>
          <w:b w:val="0"/>
          <w:sz w:val="16"/>
          <w:szCs w:val="16"/>
        </w:rPr>
        <w:t>6</w:t>
      </w:r>
      <w:r>
        <w:rPr>
          <w:sz w:val="16"/>
          <w:szCs w:val="16"/>
        </w:rPr>
        <w:t xml:space="preserve">.  </w:t>
      </w:r>
      <w:r w:rsidR="000D47EA" w:rsidRPr="005B7CA6">
        <w:rPr>
          <w:sz w:val="16"/>
          <w:szCs w:val="16"/>
        </w:rPr>
        <w:t>INTELLECTUAL PROPERTY; TRADEMARKS.</w:t>
      </w:r>
    </w:p>
    <w:p w14:paraId="29C48A97" w14:textId="25EEFA59" w:rsidR="001D5345" w:rsidRDefault="000D47EA" w:rsidP="00534563">
      <w:pPr>
        <w:pStyle w:val="Wrap10-TOC-L2B"/>
        <w:keepNext/>
        <w:keepLines/>
        <w:spacing w:after="0"/>
        <w:ind w:left="0" w:firstLine="288"/>
        <w:outlineLvl w:val="9"/>
        <w:rPr>
          <w:sz w:val="16"/>
          <w:szCs w:val="16"/>
        </w:rPr>
      </w:pPr>
      <w:r w:rsidRPr="001D5345">
        <w:rPr>
          <w:sz w:val="16"/>
          <w:szCs w:val="16"/>
          <w:u w:val="single"/>
        </w:rPr>
        <w:t>Licensed Content</w:t>
      </w:r>
      <w:r w:rsidRPr="001D5345">
        <w:rPr>
          <w:sz w:val="16"/>
          <w:szCs w:val="16"/>
        </w:rPr>
        <w:t xml:space="preserve">.  As between the parties, Licensor shall be the sole and exclusive owner worldwide, in all formats and for all platforms, of all right, title and interest in and to (including all copyrights and other intellectual property rights in and to) all Licensed Content and all portions or elements thereof and derivative works thereof, and Licensee does not acquire any proprietary rights in any of the foregoing </w:t>
      </w:r>
      <w:proofErr w:type="gramStart"/>
      <w:r w:rsidRPr="001D5345">
        <w:rPr>
          <w:sz w:val="16"/>
          <w:szCs w:val="16"/>
        </w:rPr>
        <w:t>by reason of</w:t>
      </w:r>
      <w:proofErr w:type="gramEnd"/>
      <w:r w:rsidRPr="001D5345">
        <w:rPr>
          <w:sz w:val="16"/>
          <w:szCs w:val="16"/>
        </w:rPr>
        <w:t xml:space="preserve"> this Agreement.  Licensee hereby acknowledges the right, title and interest of Licensor in and to the Licensed Content and the right of Licensor to use and license the use of the Licensed Content in any way Licensor sees fit, and Licensee agrees not to claim any title</w:t>
      </w:r>
      <w:r w:rsidR="008F3589" w:rsidRPr="001D5345">
        <w:rPr>
          <w:sz w:val="16"/>
          <w:szCs w:val="16"/>
        </w:rPr>
        <w:t xml:space="preserve"> or </w:t>
      </w:r>
      <w:r w:rsidRPr="001D5345">
        <w:rPr>
          <w:sz w:val="16"/>
          <w:szCs w:val="16"/>
        </w:rPr>
        <w:t>to the Licensor Content or any right to use the Licensed Content except as expressly permitted by this Agreement.</w:t>
      </w:r>
    </w:p>
    <w:p w14:paraId="621F99AD" w14:textId="715778C2" w:rsidR="00AA4571" w:rsidRPr="00AA4571" w:rsidRDefault="000D47EA" w:rsidP="00534563">
      <w:pPr>
        <w:pStyle w:val="Wrap10-TOC-L2B"/>
        <w:spacing w:after="0"/>
        <w:ind w:left="0" w:firstLine="288"/>
        <w:rPr>
          <w:sz w:val="16"/>
          <w:szCs w:val="16"/>
        </w:rPr>
      </w:pPr>
      <w:r w:rsidRPr="00AA4571">
        <w:rPr>
          <w:sz w:val="16"/>
          <w:szCs w:val="16"/>
          <w:u w:val="single"/>
        </w:rPr>
        <w:t>R</w:t>
      </w:r>
      <w:r w:rsidR="002A27E4" w:rsidRPr="00AA4571">
        <w:rPr>
          <w:sz w:val="16"/>
          <w:szCs w:val="16"/>
          <w:u w:val="single"/>
        </w:rPr>
        <w:t>ight to Use</w:t>
      </w:r>
      <w:r w:rsidR="00342F2D" w:rsidRPr="00AA4571">
        <w:rPr>
          <w:sz w:val="16"/>
          <w:szCs w:val="16"/>
          <w:u w:val="single"/>
        </w:rPr>
        <w:t xml:space="preserve"> </w:t>
      </w:r>
      <w:r w:rsidRPr="00AA4571">
        <w:rPr>
          <w:sz w:val="16"/>
          <w:szCs w:val="16"/>
          <w:u w:val="single"/>
        </w:rPr>
        <w:t>M</w:t>
      </w:r>
      <w:r w:rsidR="00AA4571" w:rsidRPr="00AA4571">
        <w:rPr>
          <w:sz w:val="16"/>
          <w:szCs w:val="16"/>
          <w:u w:val="single"/>
        </w:rPr>
        <w:t xml:space="preserve"> </w:t>
      </w:r>
      <w:r w:rsidR="00AA4571" w:rsidRPr="00AA4571">
        <w:rPr>
          <w:sz w:val="16"/>
          <w:szCs w:val="16"/>
          <w:u w:val="single"/>
        </w:rPr>
        <w:t>Licensor Marks</w:t>
      </w:r>
      <w:r w:rsidR="00AA4571" w:rsidRPr="00AA4571">
        <w:rPr>
          <w:sz w:val="16"/>
          <w:szCs w:val="16"/>
        </w:rPr>
        <w:t xml:space="preserve">. Licensee acknowledges that the service marks, trademarks, trade names, logos, and other indicia used by Licensor </w:t>
      </w:r>
      <w:proofErr w:type="gramStart"/>
      <w:r w:rsidR="00AA4571" w:rsidRPr="00AA4571">
        <w:rPr>
          <w:sz w:val="16"/>
          <w:szCs w:val="16"/>
        </w:rPr>
        <w:t>in connection with</w:t>
      </w:r>
      <w:proofErr w:type="gramEnd"/>
      <w:r w:rsidR="00AA4571" w:rsidRPr="00AA4571">
        <w:rPr>
          <w:sz w:val="16"/>
          <w:szCs w:val="16"/>
        </w:rPr>
        <w:t xml:space="preserve"> the Licensed Content or the publications in which the Licensed Content is published (the “</w:t>
      </w:r>
      <w:r w:rsidR="00AA4571" w:rsidRPr="00AA4571">
        <w:rPr>
          <w:sz w:val="16"/>
          <w:szCs w:val="16"/>
          <w:u w:val="single"/>
        </w:rPr>
        <w:t>Licensor Marks</w:t>
      </w:r>
      <w:r w:rsidR="00AA4571" w:rsidRPr="00AA4571">
        <w:rPr>
          <w:sz w:val="16"/>
          <w:szCs w:val="16"/>
        </w:rPr>
        <w:t xml:space="preserve">”) are the exclusive property of Licensor, and Licensee does not acquire any proprietary rights in any Licensor Marks by reason of this Agreement.    </w:t>
      </w:r>
    </w:p>
    <w:p w14:paraId="26409D4F" w14:textId="1BFE29A7" w:rsidR="000D47EA" w:rsidRDefault="00AA4571" w:rsidP="00534563">
      <w:pPr>
        <w:pStyle w:val="Wrap10-TOC-L2B"/>
        <w:spacing w:after="0"/>
        <w:ind w:left="0" w:firstLine="288"/>
        <w:rPr>
          <w:sz w:val="16"/>
          <w:szCs w:val="16"/>
        </w:rPr>
      </w:pPr>
      <w:r>
        <w:rPr>
          <w:sz w:val="16"/>
          <w:szCs w:val="16"/>
          <w:u w:val="single"/>
        </w:rPr>
        <w:t>M</w:t>
      </w:r>
      <w:r w:rsidR="000D47EA" w:rsidRPr="00932C39">
        <w:rPr>
          <w:sz w:val="16"/>
          <w:szCs w:val="16"/>
          <w:u w:val="single"/>
        </w:rPr>
        <w:t>arks</w:t>
      </w:r>
      <w:r w:rsidR="002A27E4" w:rsidRPr="00932C39">
        <w:rPr>
          <w:sz w:val="16"/>
          <w:szCs w:val="16"/>
        </w:rPr>
        <w:t>.  Subject to the</w:t>
      </w:r>
      <w:r w:rsidR="000D47EA" w:rsidRPr="00932C39">
        <w:rPr>
          <w:sz w:val="16"/>
          <w:szCs w:val="16"/>
        </w:rPr>
        <w:t xml:space="preserve"> prior review and approval in each instance of use</w:t>
      </w:r>
      <w:r w:rsidR="002A27E4" w:rsidRPr="00932C39">
        <w:rPr>
          <w:sz w:val="16"/>
          <w:szCs w:val="16"/>
        </w:rPr>
        <w:t xml:space="preserve"> by the other party, each of Licensee and Licensor hereby grant</w:t>
      </w:r>
      <w:r w:rsidR="000D47EA" w:rsidRPr="00932C39">
        <w:rPr>
          <w:sz w:val="16"/>
          <w:szCs w:val="16"/>
        </w:rPr>
        <w:t xml:space="preserve"> to </w:t>
      </w:r>
      <w:r w:rsidR="000D3343" w:rsidRPr="00932C39">
        <w:rPr>
          <w:sz w:val="16"/>
          <w:szCs w:val="16"/>
        </w:rPr>
        <w:t>the other</w:t>
      </w:r>
      <w:r w:rsidR="000D47EA" w:rsidRPr="00932C39">
        <w:rPr>
          <w:sz w:val="16"/>
          <w:szCs w:val="16"/>
        </w:rPr>
        <w:t xml:space="preserve"> the non-exclusive, non-transferable right and license to use the Licensor Marks </w:t>
      </w:r>
      <w:proofErr w:type="gramStart"/>
      <w:r w:rsidR="000D47EA" w:rsidRPr="00932C39">
        <w:rPr>
          <w:sz w:val="16"/>
          <w:szCs w:val="16"/>
        </w:rPr>
        <w:t>for the purpose of</w:t>
      </w:r>
      <w:proofErr w:type="gramEnd"/>
      <w:r w:rsidR="000D47EA" w:rsidRPr="00932C39">
        <w:rPr>
          <w:sz w:val="16"/>
          <w:szCs w:val="16"/>
        </w:rPr>
        <w:t xml:space="preserve"> promoting or indicating the availability of the Licensed Cont</w:t>
      </w:r>
      <w:r w:rsidR="002A27E4" w:rsidRPr="00932C39">
        <w:rPr>
          <w:sz w:val="16"/>
          <w:szCs w:val="16"/>
        </w:rPr>
        <w:t xml:space="preserve">ent via the Licensee Services. </w:t>
      </w:r>
      <w:proofErr w:type="gramStart"/>
      <w:r w:rsidR="000D47EA" w:rsidRPr="00932C39">
        <w:rPr>
          <w:sz w:val="16"/>
          <w:szCs w:val="16"/>
        </w:rPr>
        <w:t>Any and all</w:t>
      </w:r>
      <w:proofErr w:type="gramEnd"/>
      <w:r w:rsidR="000D47EA" w:rsidRPr="00932C39">
        <w:rPr>
          <w:sz w:val="16"/>
          <w:szCs w:val="16"/>
        </w:rPr>
        <w:t xml:space="preserve"> goodwill arising from Licensee’s use of the Licensor Marks shall inure solely to the be</w:t>
      </w:r>
      <w:r w:rsidR="002A27E4" w:rsidRPr="00932C39">
        <w:rPr>
          <w:sz w:val="16"/>
          <w:szCs w:val="16"/>
        </w:rPr>
        <w:t>nefit of Licensor. Neither party shall acquire any right in any intellectual property of the other pursuant to this Agreement, except as expressly set forth in this Agreement</w:t>
      </w:r>
      <w:r w:rsidR="000D47EA" w:rsidRPr="00932C39">
        <w:rPr>
          <w:sz w:val="16"/>
          <w:szCs w:val="16"/>
        </w:rPr>
        <w:t>.</w:t>
      </w:r>
    </w:p>
    <w:p w14:paraId="469A266F" w14:textId="77777777" w:rsidR="00AA4571" w:rsidRPr="00AA4571" w:rsidRDefault="00AA4571" w:rsidP="00AA4571">
      <w:pPr>
        <w:ind w:firstLine="288"/>
        <w:rPr>
          <w:lang w:eastAsia="en-US"/>
        </w:rPr>
      </w:pPr>
    </w:p>
    <w:p w14:paraId="5760C254" w14:textId="4C804E05" w:rsidR="008F3589" w:rsidRPr="005B7CA6" w:rsidRDefault="005B7CA6" w:rsidP="005B7CA6">
      <w:pPr>
        <w:pStyle w:val="Wrap10-TOC-L1B"/>
        <w:keepNext/>
        <w:keepLines/>
        <w:numPr>
          <w:ilvl w:val="0"/>
          <w:numId w:val="0"/>
        </w:numPr>
        <w:spacing w:after="0"/>
        <w:rPr>
          <w:sz w:val="16"/>
          <w:szCs w:val="16"/>
        </w:rPr>
      </w:pPr>
      <w:r w:rsidRPr="005B7CA6">
        <w:rPr>
          <w:b w:val="0"/>
          <w:sz w:val="16"/>
          <w:szCs w:val="16"/>
        </w:rPr>
        <w:t>7.</w:t>
      </w:r>
      <w:r>
        <w:rPr>
          <w:sz w:val="16"/>
          <w:szCs w:val="16"/>
        </w:rPr>
        <w:t xml:space="preserve"> </w:t>
      </w:r>
      <w:r w:rsidR="000D47EA" w:rsidRPr="005B7CA6">
        <w:rPr>
          <w:sz w:val="16"/>
          <w:szCs w:val="16"/>
        </w:rPr>
        <w:t xml:space="preserve">REPRESENTATIONS AND </w:t>
      </w:r>
      <w:r w:rsidR="00687F57" w:rsidRPr="005B7CA6">
        <w:rPr>
          <w:sz w:val="16"/>
          <w:szCs w:val="16"/>
        </w:rPr>
        <w:t>WARRANTIES.</w:t>
      </w:r>
    </w:p>
    <w:p w14:paraId="4C6517AD" w14:textId="41E3544C" w:rsidR="00687F57" w:rsidRPr="008E13A5" w:rsidRDefault="005B7CA6" w:rsidP="005B7CA6">
      <w:pPr>
        <w:pStyle w:val="Wrap10-TOC-L2B"/>
        <w:numPr>
          <w:ilvl w:val="0"/>
          <w:numId w:val="0"/>
        </w:numPr>
        <w:spacing w:after="0"/>
        <w:ind w:firstLine="288"/>
        <w:rPr>
          <w:sz w:val="16"/>
          <w:szCs w:val="16"/>
        </w:rPr>
      </w:pPr>
      <w:r w:rsidRPr="005B7CA6">
        <w:rPr>
          <w:sz w:val="16"/>
          <w:szCs w:val="16"/>
        </w:rPr>
        <w:t>(a)</w:t>
      </w:r>
      <w:r>
        <w:rPr>
          <w:sz w:val="16"/>
          <w:szCs w:val="16"/>
          <w:u w:val="single"/>
        </w:rPr>
        <w:t xml:space="preserve"> </w:t>
      </w:r>
      <w:r w:rsidR="000D47EA" w:rsidRPr="008E13A5">
        <w:rPr>
          <w:sz w:val="16"/>
          <w:szCs w:val="16"/>
          <w:u w:val="single"/>
        </w:rPr>
        <w:t>Mutual Representations</w:t>
      </w:r>
      <w:r w:rsidR="000D47EA" w:rsidRPr="008E13A5">
        <w:rPr>
          <w:sz w:val="16"/>
          <w:szCs w:val="16"/>
        </w:rPr>
        <w:t xml:space="preserve">.  Each party represents, warrants and covenants to the other party that:  (i) it is duly organized and </w:t>
      </w:r>
      <w:r w:rsidR="000D47EA" w:rsidRPr="008E13A5">
        <w:rPr>
          <w:sz w:val="16"/>
          <w:szCs w:val="16"/>
        </w:rPr>
        <w:lastRenderedPageBreak/>
        <w:t>validly existing under the laws of the state under which it is organized, with authority to carry on its business as currently cond</w:t>
      </w:r>
      <w:r w:rsidR="00687F57" w:rsidRPr="008E13A5">
        <w:rPr>
          <w:sz w:val="16"/>
          <w:szCs w:val="16"/>
        </w:rPr>
        <w:t>ucted; (ii) it has the</w:t>
      </w:r>
      <w:r w:rsidR="000D47EA" w:rsidRPr="008E13A5">
        <w:rPr>
          <w:sz w:val="16"/>
          <w:szCs w:val="16"/>
        </w:rPr>
        <w:t xml:space="preserve"> authority to enter into this Agreement and to perform fully its obligations hereunder; (iii) it is under no contractual or other legal obligation that interferes in any way with its full, prompt and complete performance hereunder; (iv) the individual executing this Agreement on its behalf has the authority to do so; and (v) this Agreement constitutes the legal, valid and binding obligation of such Party, enforceable against it in accordance with its terms.</w:t>
      </w:r>
    </w:p>
    <w:p w14:paraId="66DFAE76" w14:textId="61107AC2" w:rsidR="00687F57" w:rsidRPr="008E13A5" w:rsidRDefault="005B7CA6" w:rsidP="005B7CA6">
      <w:pPr>
        <w:pStyle w:val="Wrap10-TOC-L2B"/>
        <w:numPr>
          <w:ilvl w:val="0"/>
          <w:numId w:val="0"/>
        </w:numPr>
        <w:spacing w:after="0"/>
        <w:ind w:firstLine="288"/>
        <w:rPr>
          <w:sz w:val="16"/>
          <w:szCs w:val="16"/>
        </w:rPr>
      </w:pPr>
      <w:r w:rsidRPr="005B7CA6">
        <w:rPr>
          <w:sz w:val="16"/>
          <w:szCs w:val="16"/>
        </w:rPr>
        <w:t>(b)</w:t>
      </w:r>
      <w:r>
        <w:rPr>
          <w:sz w:val="16"/>
          <w:szCs w:val="16"/>
          <w:u w:val="single"/>
        </w:rPr>
        <w:t xml:space="preserve">  </w:t>
      </w:r>
      <w:r w:rsidR="000D47EA" w:rsidRPr="008E13A5">
        <w:rPr>
          <w:sz w:val="16"/>
          <w:szCs w:val="16"/>
          <w:u w:val="single"/>
        </w:rPr>
        <w:t>Licensor Representations</w:t>
      </w:r>
      <w:r w:rsidR="000D47EA" w:rsidRPr="008E13A5">
        <w:rPr>
          <w:sz w:val="16"/>
          <w:szCs w:val="16"/>
        </w:rPr>
        <w:t xml:space="preserve">. Licensor additionally represents and warrants to Licensee that it has the right to grant Licensee </w:t>
      </w:r>
      <w:proofErr w:type="gramStart"/>
      <w:r w:rsidR="000D47EA" w:rsidRPr="008E13A5">
        <w:rPr>
          <w:sz w:val="16"/>
          <w:szCs w:val="16"/>
        </w:rPr>
        <w:t>all of</w:t>
      </w:r>
      <w:proofErr w:type="gramEnd"/>
      <w:r w:rsidR="000D47EA" w:rsidRPr="008E13A5">
        <w:rPr>
          <w:sz w:val="16"/>
          <w:szCs w:val="16"/>
        </w:rPr>
        <w:t xml:space="preserve"> the rights granted to Licensee herein, including the Distribution rights described herein. Licensor makes no representations of warranties regarding the Licensed Content, including the volume or availability of any Licensed Content that it may make available to Licensee under this Agreement. </w:t>
      </w:r>
    </w:p>
    <w:p w14:paraId="4183B198" w14:textId="6A819A1A" w:rsidR="000D3343" w:rsidRDefault="005B7CA6" w:rsidP="005B7CA6">
      <w:pPr>
        <w:pStyle w:val="Wrap10-TOC-L2B"/>
        <w:numPr>
          <w:ilvl w:val="0"/>
          <w:numId w:val="0"/>
        </w:numPr>
        <w:spacing w:after="0"/>
        <w:ind w:firstLine="288"/>
        <w:rPr>
          <w:sz w:val="16"/>
          <w:szCs w:val="16"/>
        </w:rPr>
      </w:pPr>
      <w:r w:rsidRPr="005B7CA6">
        <w:rPr>
          <w:sz w:val="16"/>
          <w:szCs w:val="16"/>
        </w:rPr>
        <w:t>(c)</w:t>
      </w:r>
      <w:r>
        <w:rPr>
          <w:sz w:val="16"/>
          <w:szCs w:val="16"/>
        </w:rPr>
        <w:t xml:space="preserve"> </w:t>
      </w:r>
      <w:r w:rsidR="000D47EA" w:rsidRPr="008E13A5">
        <w:rPr>
          <w:sz w:val="16"/>
          <w:szCs w:val="16"/>
          <w:u w:val="single"/>
        </w:rPr>
        <w:t>Licensee Representations</w:t>
      </w:r>
      <w:r w:rsidR="000D47EA" w:rsidRPr="008E13A5">
        <w:rPr>
          <w:sz w:val="16"/>
          <w:szCs w:val="16"/>
        </w:rPr>
        <w:t>.  Licensee represents, warrants and covenants that (i)</w:t>
      </w:r>
      <w:r w:rsidR="000D47EA" w:rsidRPr="008E13A5">
        <w:rPr>
          <w:color w:val="000000"/>
          <w:sz w:val="16"/>
          <w:szCs w:val="16"/>
        </w:rPr>
        <w:t xml:space="preserve"> </w:t>
      </w:r>
      <w:r w:rsidR="000D47EA" w:rsidRPr="008E13A5">
        <w:rPr>
          <w:sz w:val="16"/>
          <w:szCs w:val="16"/>
        </w:rPr>
        <w:t>it will not use the Licensed Content for any purpose other than as specifically authorized by this Agreement and (ii) it will comply with all applicable laws, rules and regulations in exercising its rights and perfor</w:t>
      </w:r>
      <w:r w:rsidR="000D3343">
        <w:rPr>
          <w:sz w:val="16"/>
          <w:szCs w:val="16"/>
        </w:rPr>
        <w:t>ming its obligations under t</w:t>
      </w:r>
      <w:r w:rsidR="000D3343" w:rsidRPr="000D3343">
        <w:rPr>
          <w:sz w:val="16"/>
          <w:szCs w:val="16"/>
        </w:rPr>
        <w:t>his</w:t>
      </w:r>
      <w:r w:rsidR="000D3343">
        <w:rPr>
          <w:sz w:val="16"/>
          <w:szCs w:val="16"/>
        </w:rPr>
        <w:t xml:space="preserve"> </w:t>
      </w:r>
      <w:r w:rsidR="000D47EA" w:rsidRPr="000D3343">
        <w:rPr>
          <w:sz w:val="16"/>
          <w:szCs w:val="16"/>
        </w:rPr>
        <w:t>Agreement.</w:t>
      </w:r>
    </w:p>
    <w:p w14:paraId="5EEC9911" w14:textId="77777777" w:rsidR="000D3343" w:rsidRPr="000D3343" w:rsidRDefault="000D3343" w:rsidP="008F51B0">
      <w:pPr>
        <w:pStyle w:val="Wrap10-TOC-L2B"/>
        <w:numPr>
          <w:ilvl w:val="0"/>
          <w:numId w:val="0"/>
        </w:numPr>
        <w:spacing w:after="0"/>
        <w:rPr>
          <w:sz w:val="16"/>
          <w:szCs w:val="16"/>
        </w:rPr>
      </w:pPr>
    </w:p>
    <w:p w14:paraId="293F993A" w14:textId="4F9DDC87" w:rsidR="000D3343" w:rsidRPr="005B7CA6" w:rsidRDefault="00687F57" w:rsidP="005B7CA6">
      <w:pPr>
        <w:pStyle w:val="Wrap10-TOC-L1B"/>
        <w:numPr>
          <w:ilvl w:val="0"/>
          <w:numId w:val="36"/>
        </w:numPr>
        <w:tabs>
          <w:tab w:val="clear" w:pos="720"/>
        </w:tabs>
        <w:spacing w:after="0"/>
        <w:jc w:val="left"/>
        <w:rPr>
          <w:sz w:val="16"/>
          <w:szCs w:val="16"/>
        </w:rPr>
      </w:pPr>
      <w:r w:rsidRPr="005B7CA6">
        <w:rPr>
          <w:sz w:val="16"/>
          <w:szCs w:val="16"/>
        </w:rPr>
        <w:t>INDEMNIFI</w:t>
      </w:r>
      <w:r w:rsidR="000D3343" w:rsidRPr="005B7CA6">
        <w:rPr>
          <w:sz w:val="16"/>
          <w:szCs w:val="16"/>
        </w:rPr>
        <w:t xml:space="preserve">CATION: LIMITATION OF </w:t>
      </w:r>
      <w:r w:rsidR="004D382E" w:rsidRPr="005B7CA6">
        <w:rPr>
          <w:sz w:val="16"/>
          <w:szCs w:val="16"/>
        </w:rPr>
        <w:t>LIABILITY</w:t>
      </w:r>
      <w:r w:rsidR="008F51B0" w:rsidRPr="005B7CA6">
        <w:rPr>
          <w:sz w:val="16"/>
          <w:szCs w:val="16"/>
        </w:rPr>
        <w:t>.</w:t>
      </w:r>
    </w:p>
    <w:p w14:paraId="0C97A223" w14:textId="09547C18" w:rsidR="004D382E" w:rsidRPr="00D5345A" w:rsidRDefault="000D47EA" w:rsidP="00534563">
      <w:pPr>
        <w:pStyle w:val="Wrap10-TOC-L2B"/>
        <w:spacing w:after="0"/>
        <w:ind w:left="0" w:firstLine="288"/>
        <w:outlineLvl w:val="0"/>
        <w:rPr>
          <w:rFonts w:ascii="Times New Roman Bold" w:hAnsi="Times New Roman Bold"/>
          <w:b/>
          <w:kern w:val="16"/>
        </w:rPr>
      </w:pPr>
      <w:r w:rsidRPr="00D5345A">
        <w:rPr>
          <w:rFonts w:ascii="Times New Roman Bold" w:hAnsi="Times New Roman Bold"/>
          <w:b/>
          <w:sz w:val="16"/>
          <w:szCs w:val="16"/>
          <w:u w:val="single"/>
        </w:rPr>
        <w:t>Licensee Indemnities</w:t>
      </w:r>
      <w:r w:rsidRPr="00D5345A">
        <w:rPr>
          <w:rFonts w:ascii="Times New Roman Bold" w:hAnsi="Times New Roman Bold"/>
          <w:b/>
          <w:sz w:val="16"/>
          <w:szCs w:val="16"/>
        </w:rPr>
        <w:t xml:space="preserve">. </w:t>
      </w:r>
      <w:r w:rsidR="007E45B5" w:rsidRPr="00D5345A">
        <w:rPr>
          <w:rFonts w:ascii="Times New Roman Bold" w:hAnsi="Times New Roman Bold"/>
          <w:b/>
          <w:sz w:val="16"/>
          <w:szCs w:val="16"/>
        </w:rPr>
        <w:t>Licens</w:t>
      </w:r>
      <w:r w:rsidR="003F032A">
        <w:rPr>
          <w:rFonts w:ascii="Times New Roman Bold" w:hAnsi="Times New Roman Bold"/>
          <w:b/>
          <w:sz w:val="16"/>
          <w:szCs w:val="16"/>
        </w:rPr>
        <w:t>e</w:t>
      </w:r>
      <w:r w:rsidR="007E45B5" w:rsidRPr="00D5345A">
        <w:rPr>
          <w:rFonts w:ascii="Times New Roman Bold" w:hAnsi="Times New Roman Bold"/>
          <w:b/>
          <w:sz w:val="16"/>
          <w:szCs w:val="16"/>
        </w:rPr>
        <w:t>e will indemnify and hold harmless Licensor, its parents, affiliates, subsidiaries, successors and assigns together with all third parties that have contracted with Spotlight PA for the purpose of contributing and/or using Spotlight PA content, and their respective owners, officers, directors, agents and employees of each (collectively, the “Indemnitees”) from and against any and all claims arising</w:t>
      </w:r>
      <w:r w:rsidR="000F0315" w:rsidRPr="00D5345A">
        <w:rPr>
          <w:rFonts w:ascii="Times New Roman Bold" w:hAnsi="Times New Roman Bold"/>
          <w:b/>
          <w:sz w:val="16"/>
          <w:szCs w:val="16"/>
        </w:rPr>
        <w:t xml:space="preserve"> out of or relating to (i) Licensee’s breach of this Agreement; (ii) Licensee’s marketing or promotion of the Licensed Content; (iii)</w:t>
      </w:r>
      <w:r w:rsidR="007E45B5" w:rsidRPr="00D5345A">
        <w:rPr>
          <w:rFonts w:ascii="Times New Roman Bold" w:hAnsi="Times New Roman Bold"/>
          <w:b/>
          <w:sz w:val="16"/>
          <w:szCs w:val="16"/>
        </w:rPr>
        <w:t xml:space="preserve"> Any assertion that the Licensee marks furnished by Licensee hereunder infringe upon or violate the intellectual property or other prop</w:t>
      </w:r>
      <w:r w:rsidR="003F032A">
        <w:rPr>
          <w:rFonts w:ascii="Times New Roman Bold" w:hAnsi="Times New Roman Bold"/>
          <w:b/>
          <w:sz w:val="16"/>
          <w:szCs w:val="16"/>
        </w:rPr>
        <w:t>rietary</w:t>
      </w:r>
      <w:r w:rsidR="007E45B5" w:rsidRPr="00D5345A">
        <w:rPr>
          <w:rFonts w:ascii="Times New Roman Bold" w:hAnsi="Times New Roman Bold"/>
          <w:b/>
          <w:sz w:val="16"/>
          <w:szCs w:val="16"/>
        </w:rPr>
        <w:t xml:space="preserve"> rights (including copyright, trademark, publicity or privacy rights) of any third party; or  (iv) Any alteration or modification of, deletion of material from</w:t>
      </w:r>
      <w:r w:rsidR="00823810">
        <w:rPr>
          <w:rFonts w:ascii="Times New Roman Bold" w:hAnsi="Times New Roman Bold"/>
          <w:b/>
          <w:sz w:val="16"/>
          <w:szCs w:val="16"/>
        </w:rPr>
        <w:t>,</w:t>
      </w:r>
      <w:r w:rsidR="007E45B5" w:rsidRPr="00D5345A">
        <w:rPr>
          <w:rFonts w:ascii="Times New Roman Bold" w:hAnsi="Times New Roman Bold"/>
          <w:b/>
          <w:sz w:val="16"/>
          <w:szCs w:val="16"/>
        </w:rPr>
        <w:t xml:space="preserve"> or addition of materials to, the Licensed Content by Licensee or any of its affiliates, employees, subcontractors, agents or authorized distributors after delivery of the </w:t>
      </w:r>
      <w:r w:rsidR="00823810">
        <w:rPr>
          <w:rFonts w:ascii="Times New Roman Bold" w:hAnsi="Times New Roman Bold"/>
          <w:b/>
          <w:sz w:val="16"/>
          <w:szCs w:val="16"/>
        </w:rPr>
        <w:t>L</w:t>
      </w:r>
      <w:r w:rsidR="007E45B5" w:rsidRPr="00D5345A">
        <w:rPr>
          <w:rFonts w:ascii="Times New Roman Bold" w:hAnsi="Times New Roman Bold"/>
          <w:b/>
          <w:sz w:val="16"/>
          <w:szCs w:val="16"/>
        </w:rPr>
        <w:t xml:space="preserve">icensed </w:t>
      </w:r>
      <w:r w:rsidR="00823810">
        <w:rPr>
          <w:rFonts w:ascii="Times New Roman Bold" w:hAnsi="Times New Roman Bold"/>
          <w:b/>
          <w:sz w:val="16"/>
          <w:szCs w:val="16"/>
        </w:rPr>
        <w:t>C</w:t>
      </w:r>
      <w:r w:rsidR="007E45B5" w:rsidRPr="00D5345A">
        <w:rPr>
          <w:rFonts w:ascii="Times New Roman Bold" w:hAnsi="Times New Roman Bold"/>
          <w:b/>
          <w:sz w:val="16"/>
          <w:szCs w:val="16"/>
        </w:rPr>
        <w:t>ontent to Licensee.</w:t>
      </w:r>
      <w:r w:rsidR="00687F57" w:rsidRPr="00D5345A">
        <w:rPr>
          <w:rFonts w:ascii="Times New Roman Bold" w:hAnsi="Times New Roman Bold"/>
          <w:b/>
          <w:kern w:val="16"/>
          <w:sz w:val="16"/>
          <w:szCs w:val="16"/>
        </w:rPr>
        <w:t xml:space="preserve"> </w:t>
      </w:r>
    </w:p>
    <w:p w14:paraId="4B68A275" w14:textId="20EA7BFB" w:rsidR="00687F57" w:rsidRPr="008E13A5" w:rsidRDefault="004D382E" w:rsidP="00534563">
      <w:pPr>
        <w:pStyle w:val="Wrap10-TOC-L2B"/>
        <w:spacing w:after="0"/>
        <w:ind w:left="0" w:firstLine="288"/>
        <w:rPr>
          <w:b/>
          <w:sz w:val="16"/>
          <w:szCs w:val="16"/>
        </w:rPr>
      </w:pPr>
      <w:r w:rsidRPr="000F0315">
        <w:rPr>
          <w:rFonts w:ascii="Times New Roman Bold" w:hAnsi="Times New Roman Bold"/>
          <w:b/>
          <w:sz w:val="16"/>
          <w:szCs w:val="16"/>
          <w:u w:val="single"/>
        </w:rPr>
        <w:t>Limitation of Liability</w:t>
      </w:r>
      <w:r w:rsidRPr="008F51B0">
        <w:rPr>
          <w:b/>
          <w:sz w:val="16"/>
          <w:szCs w:val="16"/>
        </w:rPr>
        <w:t>. NEITHER LICENSOR NOR ANY THIRD PARTY THAT HAS CONTRACTED WITH LICENSOR TO CONTRIBUTE CONTENT TO THE LICENSED CONTENT, EITHER THROUGH THE LICENSING</w:t>
      </w:r>
      <w:r w:rsidR="008F51B0">
        <w:rPr>
          <w:b/>
          <w:sz w:val="16"/>
          <w:szCs w:val="16"/>
        </w:rPr>
        <w:t xml:space="preserve"> </w:t>
      </w:r>
      <w:r w:rsidRPr="008F51B0">
        <w:rPr>
          <w:b/>
          <w:sz w:val="16"/>
          <w:szCs w:val="16"/>
        </w:rPr>
        <w:t>OF CONTENT TO LICENSOR OR THROUGH ITS PARTICIPATION, OR THE PARTICIPATION</w:t>
      </w:r>
      <w:r w:rsidR="008F51B0">
        <w:rPr>
          <w:b/>
          <w:sz w:val="16"/>
          <w:szCs w:val="16"/>
        </w:rPr>
        <w:t xml:space="preserve"> </w:t>
      </w:r>
      <w:r w:rsidRPr="008F51B0">
        <w:rPr>
          <w:b/>
          <w:sz w:val="16"/>
          <w:szCs w:val="16"/>
        </w:rPr>
        <w:t>OF ITS EMPLOYEES OR CONTRACTORS IN THE CREATION OF THE LICENSED CONTENT, SHALL HAVE ANY LIABILITY UNDER THIS AGREEMENT OR OTHERWISE FOR ANY THIRD PARTY CLAIMS ARISING OUT OF THE PUBLICATION OF THE LICENSED CONTENT OR THE USE OF THE LICENSOR’S INTELLECTUAL PROPERTY UNDER THIS AGREEMENT. LICENSEE ACKNOWLEDGES THAT BECAUSE LICENSEE IS NOT PROVIDING ANY FINANCIAL CONSIDERATION TO LICENSOR FOR THE RIGHTS GRANTED PURSUANT TO THIS AGREEMENT, THE LICENSOR WOULD NOT ENTER INTO THIS AGREEMENT WITH LICENSEE</w:t>
      </w:r>
      <w:r w:rsidRPr="008E13A5">
        <w:rPr>
          <w:b/>
          <w:sz w:val="16"/>
          <w:szCs w:val="16"/>
        </w:rPr>
        <w:t xml:space="preserve"> WITHOUT LICENSEE’S AGREEMENT TO THE TERMS SET FORTH IN THIS PARAGRAPH </w:t>
      </w:r>
      <w:bookmarkStart w:id="0" w:name="_GoBack"/>
      <w:bookmarkEnd w:id="0"/>
      <w:r w:rsidRPr="008E13A5">
        <w:rPr>
          <w:b/>
          <w:sz w:val="16"/>
          <w:szCs w:val="16"/>
        </w:rPr>
        <w:t>(b).</w:t>
      </w:r>
    </w:p>
    <w:p w14:paraId="49299890" w14:textId="77777777" w:rsidR="00A77FD4" w:rsidRPr="008E13A5" w:rsidRDefault="00A77FD4" w:rsidP="00534563">
      <w:pPr>
        <w:ind w:firstLine="288"/>
        <w:jc w:val="both"/>
        <w:rPr>
          <w:sz w:val="16"/>
          <w:szCs w:val="16"/>
          <w:lang w:eastAsia="en-US"/>
        </w:rPr>
      </w:pPr>
    </w:p>
    <w:p w14:paraId="60E06E7D" w14:textId="5060EBEC" w:rsidR="00687F57" w:rsidRPr="008E13A5" w:rsidRDefault="000D47EA" w:rsidP="00534563">
      <w:pPr>
        <w:pStyle w:val="Wrap10-TOC-L1B"/>
        <w:keepNext/>
        <w:keepLines/>
        <w:tabs>
          <w:tab w:val="clear" w:pos="720"/>
        </w:tabs>
        <w:spacing w:after="0"/>
        <w:ind w:left="0" w:firstLine="0"/>
        <w:rPr>
          <w:sz w:val="16"/>
          <w:szCs w:val="16"/>
        </w:rPr>
      </w:pPr>
      <w:r w:rsidRPr="008E13A5">
        <w:rPr>
          <w:sz w:val="16"/>
          <w:szCs w:val="16"/>
        </w:rPr>
        <w:t xml:space="preserve">TERMINATION. </w:t>
      </w:r>
    </w:p>
    <w:p w14:paraId="0355C58D" w14:textId="77777777" w:rsidR="000D47EA" w:rsidRPr="008E13A5" w:rsidRDefault="000D47EA" w:rsidP="00534563">
      <w:pPr>
        <w:pStyle w:val="Wrap10-TOC-L2B"/>
        <w:spacing w:after="0"/>
        <w:ind w:left="0" w:firstLine="288"/>
        <w:rPr>
          <w:sz w:val="16"/>
          <w:szCs w:val="16"/>
        </w:rPr>
      </w:pPr>
      <w:r w:rsidRPr="008E13A5">
        <w:rPr>
          <w:sz w:val="16"/>
          <w:szCs w:val="16"/>
        </w:rPr>
        <w:t>Either party may terminate this Agreement for any reason, or no reason at all, by providing the other with immediate written notice. Upon the termination or expiration of the Term of this Agreement, all of Licensee’s rights to Distribute the Licensed Content or use any Licensor Marks shall immediately cease, and Licensee shall erase and disable further access to and viewing of all Licensed Content (and all copies thereof).</w:t>
      </w:r>
    </w:p>
    <w:p w14:paraId="2A696A8D" w14:textId="6AD28394" w:rsidR="00A77FD4" w:rsidRPr="008E13A5" w:rsidRDefault="000D47EA" w:rsidP="00534563">
      <w:pPr>
        <w:pStyle w:val="Wrap10-TOC-L2B"/>
        <w:spacing w:after="0"/>
        <w:ind w:left="0" w:firstLine="288"/>
        <w:rPr>
          <w:sz w:val="16"/>
          <w:szCs w:val="16"/>
        </w:rPr>
      </w:pPr>
      <w:r w:rsidRPr="008E13A5">
        <w:rPr>
          <w:sz w:val="16"/>
          <w:szCs w:val="16"/>
        </w:rPr>
        <w:t xml:space="preserve">The provisions in this Agreement which must survive the expiration or termination of this Agreement </w:t>
      </w:r>
      <w:proofErr w:type="gramStart"/>
      <w:r w:rsidRPr="008E13A5">
        <w:rPr>
          <w:sz w:val="16"/>
          <w:szCs w:val="16"/>
        </w:rPr>
        <w:t>in order to</w:t>
      </w:r>
      <w:proofErr w:type="gramEnd"/>
      <w:r w:rsidRPr="008E13A5">
        <w:rPr>
          <w:sz w:val="16"/>
          <w:szCs w:val="16"/>
        </w:rPr>
        <w:t xml:space="preserve"> give effect to their intent and meaning shall so survive. </w:t>
      </w:r>
    </w:p>
    <w:p w14:paraId="290EAF51" w14:textId="77777777" w:rsidR="004D382E" w:rsidRPr="008E13A5" w:rsidRDefault="004D382E" w:rsidP="00534563">
      <w:pPr>
        <w:ind w:firstLine="288"/>
        <w:jc w:val="both"/>
        <w:rPr>
          <w:sz w:val="16"/>
          <w:szCs w:val="16"/>
          <w:lang w:eastAsia="en-US"/>
        </w:rPr>
      </w:pPr>
    </w:p>
    <w:p w14:paraId="366900B9" w14:textId="1DBDA3AC" w:rsidR="000D47EA" w:rsidRPr="008E13A5" w:rsidRDefault="000D47EA" w:rsidP="00534563">
      <w:pPr>
        <w:pStyle w:val="Wrap10-TOC-L1B"/>
        <w:keepNext/>
        <w:keepLines/>
        <w:tabs>
          <w:tab w:val="clear" w:pos="720"/>
        </w:tabs>
        <w:spacing w:after="0"/>
        <w:ind w:left="0" w:firstLine="0"/>
        <w:rPr>
          <w:b w:val="0"/>
          <w:sz w:val="16"/>
          <w:szCs w:val="16"/>
        </w:rPr>
      </w:pPr>
      <w:r w:rsidRPr="008E13A5">
        <w:rPr>
          <w:sz w:val="16"/>
          <w:szCs w:val="16"/>
        </w:rPr>
        <w:t>NOTICES</w:t>
      </w:r>
      <w:r w:rsidRPr="008E13A5">
        <w:rPr>
          <w:b w:val="0"/>
          <w:sz w:val="16"/>
          <w:szCs w:val="16"/>
        </w:rPr>
        <w:t xml:space="preserve">.  Unless otherwise specifically provided, all notices given under this Agreement shall be in writing and shall be delivered </w:t>
      </w:r>
      <w:r w:rsidR="00BE4363" w:rsidRPr="008E13A5">
        <w:rPr>
          <w:b w:val="0"/>
          <w:sz w:val="16"/>
          <w:szCs w:val="16"/>
        </w:rPr>
        <w:t>the representative of the applicable party</w:t>
      </w:r>
      <w:r w:rsidRPr="008E13A5">
        <w:rPr>
          <w:b w:val="0"/>
          <w:sz w:val="16"/>
          <w:szCs w:val="16"/>
        </w:rPr>
        <w:t xml:space="preserve"> identified on t</w:t>
      </w:r>
      <w:r w:rsidR="00BE4363" w:rsidRPr="008E13A5">
        <w:rPr>
          <w:b w:val="0"/>
          <w:sz w:val="16"/>
          <w:szCs w:val="16"/>
        </w:rPr>
        <w:t>he first page of the Agreement.</w:t>
      </w:r>
    </w:p>
    <w:p w14:paraId="311B2038" w14:textId="77777777" w:rsidR="00A77FD4" w:rsidRPr="008F51B0" w:rsidRDefault="00A77FD4" w:rsidP="00534563">
      <w:pPr>
        <w:ind w:firstLine="288"/>
        <w:jc w:val="both"/>
        <w:rPr>
          <w:sz w:val="16"/>
          <w:szCs w:val="16"/>
          <w:lang w:eastAsia="en-US"/>
        </w:rPr>
      </w:pPr>
    </w:p>
    <w:p w14:paraId="754D95BE" w14:textId="6C1D2905" w:rsidR="000D47EA" w:rsidRPr="008F51B0" w:rsidRDefault="004D382E" w:rsidP="00534563">
      <w:pPr>
        <w:pStyle w:val="Wrap10-TOC-L1B"/>
        <w:tabs>
          <w:tab w:val="clear" w:pos="720"/>
        </w:tabs>
        <w:spacing w:after="0"/>
        <w:ind w:left="0" w:firstLine="0"/>
        <w:rPr>
          <w:i/>
          <w:sz w:val="16"/>
          <w:szCs w:val="16"/>
        </w:rPr>
      </w:pPr>
      <w:r w:rsidRPr="008F51B0">
        <w:rPr>
          <w:rFonts w:eastAsiaTheme="minorEastAsia"/>
          <w:sz w:val="16"/>
          <w:szCs w:val="16"/>
        </w:rPr>
        <w:t>MISCELLANEOUS</w:t>
      </w:r>
      <w:r w:rsidR="000D47EA" w:rsidRPr="008F51B0">
        <w:rPr>
          <w:rFonts w:eastAsiaTheme="minorEastAsia"/>
          <w:sz w:val="16"/>
          <w:szCs w:val="16"/>
        </w:rPr>
        <w:t xml:space="preserve">. </w:t>
      </w:r>
      <w:r w:rsidR="000D47EA" w:rsidRPr="008F51B0">
        <w:rPr>
          <w:rFonts w:eastAsiaTheme="minorEastAsia"/>
          <w:b w:val="0"/>
          <w:sz w:val="16"/>
          <w:szCs w:val="16"/>
        </w:rPr>
        <w:t>The parties to this Agreement are independent contractors</w:t>
      </w:r>
      <w:r w:rsidR="001543F8" w:rsidRPr="008F51B0">
        <w:rPr>
          <w:rFonts w:eastAsiaTheme="minorEastAsia"/>
          <w:b w:val="0"/>
          <w:sz w:val="16"/>
          <w:szCs w:val="16"/>
        </w:rPr>
        <w:t xml:space="preserve">. </w:t>
      </w:r>
      <w:r w:rsidR="000D47EA" w:rsidRPr="008F51B0">
        <w:rPr>
          <w:rFonts w:eastAsiaTheme="minorEastAsia"/>
          <w:b w:val="0"/>
          <w:sz w:val="16"/>
          <w:szCs w:val="16"/>
        </w:rPr>
        <w:t>The headings of Sections of this Agreement are for convenience and are not to be used in interpreting this Agreement. “Including” means “including without limitation.”  This Agreement may be executed in counterparts, each of which will be considered an original, but all of which together will constitute the same instrument. Neither party will assign this Agreement or any of its rights or obligations hereunder without the prior written consent of the other. This Agreement (including the exhibit and incorporated documents) is the complete and exclusive statement of the mutual understanding of the parties</w:t>
      </w:r>
      <w:r w:rsidR="00C32ACB" w:rsidRPr="008F51B0">
        <w:rPr>
          <w:rFonts w:eastAsiaTheme="minorEastAsia"/>
          <w:b w:val="0"/>
          <w:sz w:val="16"/>
          <w:szCs w:val="16"/>
        </w:rPr>
        <w:t xml:space="preserve">. </w:t>
      </w:r>
      <w:r w:rsidR="000D47EA" w:rsidRPr="008F51B0">
        <w:rPr>
          <w:rFonts w:eastAsiaTheme="minorEastAsia"/>
          <w:b w:val="0"/>
          <w:sz w:val="16"/>
          <w:szCs w:val="16"/>
        </w:rPr>
        <w:t xml:space="preserve">The laws of the Commonwealth of Pennsylvania shall govern this Agreement. </w:t>
      </w:r>
    </w:p>
    <w:p w14:paraId="3C768060" w14:textId="77777777" w:rsidR="000D47EA" w:rsidRPr="008E13A5" w:rsidRDefault="000D47EA" w:rsidP="00534563">
      <w:pPr>
        <w:jc w:val="both"/>
        <w:rPr>
          <w:sz w:val="16"/>
          <w:szCs w:val="16"/>
        </w:rPr>
      </w:pPr>
    </w:p>
    <w:p w14:paraId="298333C8" w14:textId="77777777" w:rsidR="004625B7" w:rsidRPr="008E13A5" w:rsidRDefault="004625B7" w:rsidP="000D47EA">
      <w:pPr>
        <w:rPr>
          <w:sz w:val="16"/>
          <w:szCs w:val="16"/>
          <w:u w:val="single"/>
        </w:rPr>
      </w:pPr>
    </w:p>
    <w:sectPr w:rsidR="004625B7" w:rsidRPr="008E13A5" w:rsidSect="006A31D3">
      <w:type w:val="continuous"/>
      <w:pgSz w:w="12240" w:h="15840" w:code="1"/>
      <w:pgMar w:top="1008" w:right="1440" w:bottom="1296" w:left="1440" w:header="720" w:footer="576"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87108" w14:textId="77777777" w:rsidR="00696BC7" w:rsidRDefault="00696BC7">
      <w:r>
        <w:separator/>
      </w:r>
    </w:p>
  </w:endnote>
  <w:endnote w:type="continuationSeparator" w:id="0">
    <w:p w14:paraId="3EF41D56" w14:textId="77777777" w:rsidR="00696BC7" w:rsidRDefault="00696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Times New Roman Bold">
    <w:altName w:val="Times New Roman"/>
    <w:panose1 w:val="0202080307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494344"/>
      <w:docPartObj>
        <w:docPartGallery w:val="Page Numbers (Bottom of Page)"/>
        <w:docPartUnique/>
      </w:docPartObj>
    </w:sdtPr>
    <w:sdtEndPr>
      <w:rPr>
        <w:noProof/>
        <w:sz w:val="18"/>
        <w:szCs w:val="18"/>
      </w:rPr>
    </w:sdtEndPr>
    <w:sdtContent>
      <w:p w14:paraId="30D7CB7D" w14:textId="4E7D7126" w:rsidR="007A36A9" w:rsidRPr="00844BE9" w:rsidRDefault="007A36A9" w:rsidP="00C6726E">
        <w:pPr>
          <w:pStyle w:val="Footer"/>
          <w:jc w:val="center"/>
          <w:rPr>
            <w:sz w:val="18"/>
            <w:szCs w:val="18"/>
          </w:rPr>
        </w:pPr>
        <w:r w:rsidRPr="00844BE9">
          <w:rPr>
            <w:sz w:val="18"/>
            <w:szCs w:val="18"/>
          </w:rPr>
          <w:fldChar w:fldCharType="begin"/>
        </w:r>
        <w:r w:rsidRPr="00844BE9">
          <w:rPr>
            <w:sz w:val="18"/>
            <w:szCs w:val="18"/>
          </w:rPr>
          <w:instrText xml:space="preserve"> PAGE   \* MERGEFORMAT </w:instrText>
        </w:r>
        <w:r w:rsidRPr="00844BE9">
          <w:rPr>
            <w:sz w:val="18"/>
            <w:szCs w:val="18"/>
          </w:rPr>
          <w:fldChar w:fldCharType="separate"/>
        </w:r>
        <w:r w:rsidR="001F7D3D">
          <w:rPr>
            <w:noProof/>
            <w:sz w:val="18"/>
            <w:szCs w:val="18"/>
          </w:rPr>
          <w:t>5</w:t>
        </w:r>
        <w:r w:rsidRPr="00844BE9">
          <w:rPr>
            <w:noProof/>
            <w:sz w:val="18"/>
            <w:szCs w:val="18"/>
          </w:rPr>
          <w:fldChar w:fldCharType="end"/>
        </w:r>
      </w:p>
    </w:sdtContent>
  </w:sdt>
  <w:p w14:paraId="61A652F9" w14:textId="77777777" w:rsidR="0087719C" w:rsidRDefault="0087719C">
    <w:pPr>
      <w:pStyle w:val="GTDocI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457891"/>
      <w:docPartObj>
        <w:docPartGallery w:val="Page Numbers (Bottom of Page)"/>
        <w:docPartUnique/>
      </w:docPartObj>
    </w:sdtPr>
    <w:sdtEndPr>
      <w:rPr>
        <w:noProof/>
      </w:rPr>
    </w:sdtEndPr>
    <w:sdtContent>
      <w:p w14:paraId="72647FF1" w14:textId="5E374C0A" w:rsidR="007A36A9" w:rsidRDefault="007A36A9" w:rsidP="00C6726E">
        <w:pPr>
          <w:pStyle w:val="Footer"/>
          <w:jc w:val="center"/>
        </w:pPr>
        <w:r w:rsidRPr="00D67705">
          <w:fldChar w:fldCharType="begin"/>
        </w:r>
        <w:r w:rsidRPr="00D67705">
          <w:instrText xml:space="preserve"> PAGE   \* MERGEFORMAT </w:instrText>
        </w:r>
        <w:r w:rsidRPr="00D67705">
          <w:fldChar w:fldCharType="separate"/>
        </w:r>
        <w:r w:rsidR="001F7D3D">
          <w:rPr>
            <w:noProof/>
          </w:rPr>
          <w:t>1</w:t>
        </w:r>
        <w:r w:rsidRPr="00D67705">
          <w:rPr>
            <w:noProof/>
          </w:rPr>
          <w:fldChar w:fldCharType="end"/>
        </w:r>
      </w:p>
    </w:sdtContent>
  </w:sdt>
  <w:p w14:paraId="148D3AD6" w14:textId="77777777" w:rsidR="0087719C" w:rsidRDefault="0087719C">
    <w:pPr>
      <w:pStyle w:val="GTDocI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8FF91" w14:textId="77777777" w:rsidR="00696BC7" w:rsidRDefault="00696BC7">
      <w:r>
        <w:separator/>
      </w:r>
    </w:p>
  </w:footnote>
  <w:footnote w:type="continuationSeparator" w:id="0">
    <w:p w14:paraId="4012E65C" w14:textId="77777777" w:rsidR="00696BC7" w:rsidRDefault="00696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2EAFC" w14:textId="26469234" w:rsidR="0087719C" w:rsidRDefault="0087719C">
    <w:pPr>
      <w:pStyle w:val="Header"/>
      <w:jc w:val="right"/>
    </w:pPr>
  </w:p>
  <w:p w14:paraId="7C5689AC" w14:textId="77777777" w:rsidR="0087719C" w:rsidRDefault="0087719C">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B8C018"/>
    <w:name w:val="~47032587"/>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60A832C"/>
    <w:name w:val="~470325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EAB742"/>
    <w:name w:val="~47032589"/>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C84DBA"/>
    <w:name w:val="~470325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A6274A"/>
    <w:name w:val="~47032591"/>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C005E8"/>
    <w:name w:val="~470325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8D370"/>
    <w:name w:val="~47032593"/>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F657C0"/>
    <w:name w:val="~470325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429868"/>
    <w:name w:val="~47032595"/>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DA2520"/>
    <w:name w:val="~470325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E496F"/>
    <w:multiLevelType w:val="hybridMultilevel"/>
    <w:tmpl w:val="079A0280"/>
    <w:name w:val="~47032597"/>
    <w:lvl w:ilvl="0" w:tplc="F68E6534">
      <w:start w:val="1"/>
      <w:numFmt w:val="lowerLetter"/>
      <w:lvlText w:val="%1."/>
      <w:lvlJc w:val="left"/>
      <w:pPr>
        <w:tabs>
          <w:tab w:val="num" w:pos="72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9117F7A"/>
    <w:multiLevelType w:val="hybridMultilevel"/>
    <w:tmpl w:val="0AF23D18"/>
    <w:name w:val="~47032598"/>
    <w:lvl w:ilvl="0" w:tplc="C2E0AF4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3A6CDE"/>
    <w:multiLevelType w:val="multilevel"/>
    <w:tmpl w:val="0294279A"/>
    <w:lvl w:ilvl="0">
      <w:start w:val="1"/>
      <w:numFmt w:val="decimal"/>
      <w:lvlRestart w:val="0"/>
      <w:pStyle w:val="Plain01-Sgl-L1B"/>
      <w:lvlText w:val="%1."/>
      <w:lvlJc w:val="left"/>
      <w:pPr>
        <w:tabs>
          <w:tab w:val="num" w:pos="1152"/>
        </w:tabs>
        <w:ind w:left="0" w:firstLine="720"/>
      </w:pPr>
      <w:rPr>
        <w:rFonts w:ascii="Times New Roman" w:hAnsi="Times New Roman" w:cs="Times New Roman"/>
        <w:b w:val="0"/>
        <w:i w:val="0"/>
        <w:caps w:val="0"/>
        <w:u w:val="none"/>
      </w:rPr>
    </w:lvl>
    <w:lvl w:ilvl="1">
      <w:start w:val="1"/>
      <w:numFmt w:val="lowerLetter"/>
      <w:pStyle w:val="Plain01-Sgl-L2B"/>
      <w:lvlText w:val="(%2)"/>
      <w:lvlJc w:val="left"/>
      <w:pPr>
        <w:tabs>
          <w:tab w:val="num" w:pos="2160"/>
        </w:tabs>
        <w:ind w:left="0" w:firstLine="1440"/>
      </w:pPr>
      <w:rPr>
        <w:rFonts w:ascii="Times New Roman" w:hAnsi="Times New Roman" w:cs="Times New Roman"/>
        <w:b w:val="0"/>
        <w:i w:val="0"/>
        <w:caps w:val="0"/>
        <w:u w:val="none"/>
      </w:rPr>
    </w:lvl>
    <w:lvl w:ilvl="2">
      <w:start w:val="1"/>
      <w:numFmt w:val="lowerRoman"/>
      <w:pStyle w:val="Plain01-Sgl-L3B"/>
      <w:lvlText w:val="(%3)"/>
      <w:lvlJc w:val="left"/>
      <w:pPr>
        <w:tabs>
          <w:tab w:val="num" w:pos="2880"/>
        </w:tabs>
        <w:ind w:left="0" w:firstLine="2160"/>
      </w:pPr>
      <w:rPr>
        <w:rFonts w:ascii="Times New Roman" w:hAnsi="Times New Roman" w:cs="Times New Roman"/>
        <w:b w:val="0"/>
        <w:i w:val="0"/>
        <w:caps w:val="0"/>
        <w:u w:val="none"/>
      </w:rPr>
    </w:lvl>
    <w:lvl w:ilvl="3">
      <w:start w:val="1"/>
      <w:numFmt w:val="decimal"/>
      <w:pStyle w:val="Plain01-Sgl-L4B"/>
      <w:lvlText w:val="(%4)"/>
      <w:lvlJc w:val="left"/>
      <w:pPr>
        <w:tabs>
          <w:tab w:val="num" w:pos="3600"/>
        </w:tabs>
        <w:ind w:left="0" w:firstLine="2880"/>
      </w:pPr>
      <w:rPr>
        <w:rFonts w:ascii="Times New Roman" w:hAnsi="Times New Roman" w:cs="Times New Roman"/>
        <w:b w:val="0"/>
        <w:i w:val="0"/>
        <w:caps w:val="0"/>
        <w:u w:val="none"/>
      </w:rPr>
    </w:lvl>
    <w:lvl w:ilvl="4">
      <w:start w:val="1"/>
      <w:numFmt w:val="lowerLetter"/>
      <w:pStyle w:val="Plain01-Sgl-L5B"/>
      <w:lvlText w:val="%5."/>
      <w:lvlJc w:val="left"/>
      <w:pPr>
        <w:tabs>
          <w:tab w:val="num" w:pos="720"/>
        </w:tabs>
        <w:ind w:left="0" w:firstLine="0"/>
      </w:pPr>
      <w:rPr>
        <w:rFonts w:ascii="Times New Roman" w:hAnsi="Times New Roman" w:cs="Times New Roman"/>
        <w:b w:val="0"/>
        <w:i w:val="0"/>
        <w:caps w:val="0"/>
        <w:u w:val="none"/>
      </w:rPr>
    </w:lvl>
    <w:lvl w:ilvl="5">
      <w:start w:val="1"/>
      <w:numFmt w:val="lowerRoman"/>
      <w:pStyle w:val="Plain01-Sgl-L6B"/>
      <w:lvlText w:val="%6."/>
      <w:lvlJc w:val="left"/>
      <w:pPr>
        <w:tabs>
          <w:tab w:val="num" w:pos="720"/>
        </w:tabs>
        <w:ind w:left="0" w:firstLine="0"/>
      </w:pPr>
      <w:rPr>
        <w:rFonts w:ascii="Times New Roman" w:hAnsi="Times New Roman" w:cs="Times New Roman"/>
        <w:b w:val="0"/>
        <w:i w:val="0"/>
        <w:caps w:val="0"/>
        <w:u w:val="none"/>
      </w:rPr>
    </w:lvl>
    <w:lvl w:ilvl="6">
      <w:start w:val="1"/>
      <w:numFmt w:val="decimal"/>
      <w:pStyle w:val="Plain01-Sgl-L7B"/>
      <w:lvlText w:val="%7."/>
      <w:lvlJc w:val="left"/>
      <w:pPr>
        <w:tabs>
          <w:tab w:val="num" w:pos="720"/>
        </w:tabs>
        <w:ind w:left="720" w:hanging="720"/>
      </w:pPr>
      <w:rPr>
        <w:rFonts w:ascii="Times New Roman" w:hAnsi="Times New Roman" w:cs="Times New Roman"/>
        <w:b w:val="0"/>
        <w:i w:val="0"/>
        <w:caps w:val="0"/>
        <w:u w:val="none"/>
      </w:rPr>
    </w:lvl>
    <w:lvl w:ilvl="7">
      <w:start w:val="1"/>
      <w:numFmt w:val="lowerLetter"/>
      <w:pStyle w:val="Plain01-Sgl-L8B"/>
      <w:lvlText w:val="(%8)"/>
      <w:lvlJc w:val="left"/>
      <w:pPr>
        <w:tabs>
          <w:tab w:val="num" w:pos="720"/>
        </w:tabs>
        <w:ind w:left="0" w:firstLine="0"/>
      </w:pPr>
      <w:rPr>
        <w:rFonts w:ascii="Times New Roman" w:hAnsi="Times New Roman" w:cs="Times New Roman"/>
        <w:b w:val="0"/>
        <w:i w:val="0"/>
        <w:caps w:val="0"/>
        <w:u w:val="none"/>
      </w:rPr>
    </w:lvl>
    <w:lvl w:ilvl="8">
      <w:start w:val="1"/>
      <w:numFmt w:val="lowerRoman"/>
      <w:pStyle w:val="Plain01-Sgl-L9B"/>
      <w:lvlText w:val="(%9)"/>
      <w:lvlJc w:val="left"/>
      <w:pPr>
        <w:tabs>
          <w:tab w:val="num" w:pos="720"/>
        </w:tabs>
        <w:ind w:left="0" w:firstLine="0"/>
      </w:pPr>
      <w:rPr>
        <w:rFonts w:ascii="Times New Roman" w:hAnsi="Times New Roman" w:cs="Times New Roman"/>
        <w:b w:val="0"/>
        <w:i w:val="0"/>
        <w:caps w:val="0"/>
        <w:u w:val="none"/>
      </w:rPr>
    </w:lvl>
  </w:abstractNum>
  <w:abstractNum w:abstractNumId="13" w15:restartNumberingAfterBreak="0">
    <w:nsid w:val="3E37083F"/>
    <w:multiLevelType w:val="singleLevel"/>
    <w:tmpl w:val="04090001"/>
    <w:name w:val="SMARSHB-Plain01-Sgl·A#5887|416283"/>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41FB7E4D"/>
    <w:multiLevelType w:val="multilevel"/>
    <w:tmpl w:val="7848F692"/>
    <w:styleLink w:val="TTG"/>
    <w:lvl w:ilvl="0">
      <w:start w:val="1"/>
      <w:numFmt w:val="decimal"/>
      <w:lvlText w:val="%1."/>
      <w:lvlJc w:val="left"/>
      <w:pPr>
        <w:ind w:left="360" w:hanging="360"/>
      </w:pPr>
      <w:rPr>
        <w:caps w:val="0"/>
        <w:smallCaps w:val="0"/>
        <w:strike w:val="0"/>
        <w:dstrike w:val="0"/>
        <w:vanish w:val="0"/>
        <w:color w:val="auto"/>
        <w:vertAlign w:val="baseline"/>
      </w:rPr>
    </w:lvl>
    <w:lvl w:ilvl="1">
      <w:start w:val="1"/>
      <w:numFmt w:val="decimal"/>
      <w:lvlText w:val="%1.%2."/>
      <w:lvlJc w:val="left"/>
      <w:pPr>
        <w:ind w:left="720" w:hanging="360"/>
      </w:pPr>
      <w:rPr>
        <w:rFonts w:hint="default"/>
        <w:caps w:val="0"/>
        <w:strike w:val="0"/>
        <w:dstrike w:val="0"/>
        <w:vanish w:val="0"/>
        <w:vertAlign w:val="baseline"/>
      </w:rPr>
    </w:lvl>
    <w:lvl w:ilvl="2">
      <w:start w:val="1"/>
      <w:numFmt w:val="lowerLetter"/>
      <w:lvlText w:val="%3."/>
      <w:lvlJc w:val="left"/>
      <w:pPr>
        <w:ind w:left="1080" w:hanging="360"/>
      </w:pPr>
      <w:rPr>
        <w:rFonts w:hint="default"/>
        <w:caps w:val="0"/>
        <w:strike w:val="0"/>
        <w:dstrike w:val="0"/>
        <w:vanish w:val="0"/>
        <w:vertAlign w:val="baseline"/>
      </w:rPr>
    </w:lvl>
    <w:lvl w:ilvl="3">
      <w:start w:val="1"/>
      <w:numFmt w:val="lowerRoman"/>
      <w:lvlText w:val="(%4)"/>
      <w:lvlJc w:val="left"/>
      <w:pPr>
        <w:ind w:left="1440" w:hanging="360"/>
      </w:pPr>
      <w:rPr>
        <w:rFonts w:hint="default"/>
        <w:caps w:val="0"/>
        <w:strike w:val="0"/>
        <w:dstrike w:val="0"/>
        <w:vanish w:val="0"/>
        <w:vertAlign w:val="baseline"/>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4B6118FA"/>
    <w:multiLevelType w:val="hybridMultilevel"/>
    <w:tmpl w:val="68CCB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B6056"/>
    <w:multiLevelType w:val="hybridMultilevel"/>
    <w:tmpl w:val="D892F2E0"/>
    <w:lvl w:ilvl="0" w:tplc="93DE2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87850"/>
    <w:multiLevelType w:val="multilevel"/>
    <w:tmpl w:val="7F7C49A4"/>
    <w:name w:val="Meil-CP-Wrap·B#5462|515210"/>
    <w:lvl w:ilvl="0">
      <w:start w:val="1"/>
      <w:numFmt w:val="decimal"/>
      <w:lvlRestart w:val="0"/>
      <w:lvlText w:val="%1."/>
      <w:lvlJc w:val="left"/>
      <w:pPr>
        <w:tabs>
          <w:tab w:val="num" w:pos="1440"/>
        </w:tabs>
        <w:ind w:left="0" w:firstLine="720"/>
      </w:pPr>
      <w:rPr>
        <w:rFonts w:ascii="Times New Roman" w:hAnsi="Times New Roman" w:cs="Times New Roman"/>
        <w:b w:val="0"/>
        <w:i w:val="0"/>
        <w:caps w:val="0"/>
        <w:u w:val="none"/>
      </w:rPr>
    </w:lvl>
    <w:lvl w:ilvl="1">
      <w:start w:val="1"/>
      <w:numFmt w:val="lowerLetter"/>
      <w:lvlText w:val="(%2)"/>
      <w:lvlJc w:val="left"/>
      <w:pPr>
        <w:tabs>
          <w:tab w:val="num" w:pos="2160"/>
        </w:tabs>
        <w:ind w:left="0" w:firstLine="1440"/>
      </w:pPr>
      <w:rPr>
        <w:rFonts w:ascii="Times New Roman" w:hAnsi="Times New Roman" w:cs="Times New Roman"/>
        <w:b w:val="0"/>
        <w:i w:val="0"/>
        <w:caps w:val="0"/>
        <w:u w:val="none"/>
      </w:rPr>
    </w:lvl>
    <w:lvl w:ilvl="2">
      <w:start w:val="1"/>
      <w:numFmt w:val="lowerRoman"/>
      <w:lvlText w:val="(%3)"/>
      <w:lvlJc w:val="left"/>
      <w:pPr>
        <w:tabs>
          <w:tab w:val="num" w:pos="2880"/>
        </w:tabs>
        <w:ind w:left="0" w:firstLine="2160"/>
      </w:pPr>
      <w:rPr>
        <w:rFonts w:ascii="Times New Roman" w:hAnsi="Times New Roman" w:cs="Times New Roman"/>
        <w:b w:val="0"/>
        <w:i w:val="0"/>
        <w:caps w:val="0"/>
        <w:u w:val="none"/>
      </w:rPr>
    </w:lvl>
    <w:lvl w:ilvl="3">
      <w:start w:val="1"/>
      <w:numFmt w:val="upperLetter"/>
      <w:lvlText w:val="(%4)"/>
      <w:lvlJc w:val="left"/>
      <w:pPr>
        <w:tabs>
          <w:tab w:val="num" w:pos="3600"/>
        </w:tabs>
        <w:ind w:left="0" w:firstLine="2880"/>
      </w:pPr>
      <w:rPr>
        <w:rFonts w:ascii="Times New Roman" w:hAnsi="Times New Roman" w:cs="Times New Roman"/>
        <w:b w:val="0"/>
        <w:i w:val="0"/>
        <w:caps w:val="0"/>
        <w:u w:val="none"/>
      </w:rPr>
    </w:lvl>
    <w:lvl w:ilvl="4">
      <w:start w:val="1"/>
      <w:numFmt w:val="lowerLetter"/>
      <w:lvlText w:val="%5."/>
      <w:lvlJc w:val="left"/>
      <w:pPr>
        <w:tabs>
          <w:tab w:val="num" w:pos="4320"/>
        </w:tabs>
        <w:ind w:left="0" w:firstLine="3600"/>
      </w:pPr>
      <w:rPr>
        <w:rFonts w:ascii="Times New Roman" w:hAnsi="Times New Roman" w:cs="Times New Roman"/>
        <w:b w:val="0"/>
        <w:i w:val="0"/>
        <w:caps w:val="0"/>
        <w:u w:val="none"/>
      </w:rPr>
    </w:lvl>
    <w:lvl w:ilvl="5">
      <w:start w:val="1"/>
      <w:numFmt w:val="lowerRoman"/>
      <w:lvlText w:val="%6."/>
      <w:lvlJc w:val="left"/>
      <w:pPr>
        <w:tabs>
          <w:tab w:val="num" w:pos="5040"/>
        </w:tabs>
        <w:ind w:left="0" w:firstLine="4320"/>
      </w:pPr>
      <w:rPr>
        <w:rFonts w:ascii="Times New Roman" w:hAnsi="Times New Roman" w:cs="Times New Roman"/>
        <w:b w:val="0"/>
        <w:i w:val="0"/>
        <w:caps w:val="0"/>
        <w:u w:val="none"/>
      </w:rPr>
    </w:lvl>
    <w:lvl w:ilvl="6">
      <w:start w:val="1"/>
      <w:numFmt w:val="decimal"/>
      <w:lvlText w:val="%7)"/>
      <w:lvlJc w:val="left"/>
      <w:pPr>
        <w:tabs>
          <w:tab w:val="num" w:pos="5760"/>
        </w:tabs>
        <w:ind w:left="0" w:firstLine="5040"/>
      </w:pPr>
      <w:rPr>
        <w:rFonts w:ascii="Times New Roman" w:hAnsi="Times New Roman" w:cs="Times New Roman"/>
        <w:b w:val="0"/>
        <w:i w:val="0"/>
        <w:caps w:val="0"/>
        <w:u w:val="none"/>
      </w:rPr>
    </w:lvl>
    <w:lvl w:ilvl="7">
      <w:start w:val="1"/>
      <w:numFmt w:val="lowerLetter"/>
      <w:lvlText w:val="(%8)"/>
      <w:lvlJc w:val="left"/>
      <w:pPr>
        <w:tabs>
          <w:tab w:val="num" w:pos="720"/>
        </w:tabs>
        <w:ind w:left="0" w:firstLine="0"/>
      </w:pPr>
      <w:rPr>
        <w:rFonts w:ascii="Times New Roman" w:hAnsi="Times New Roman" w:cs="Times New Roman"/>
        <w:b w:val="0"/>
        <w:i w:val="0"/>
        <w:caps w:val="0"/>
        <w:u w:val="none"/>
      </w:rPr>
    </w:lvl>
    <w:lvl w:ilvl="8">
      <w:start w:val="1"/>
      <w:numFmt w:val="lowerRoman"/>
      <w:lvlText w:val="(%9)"/>
      <w:lvlJc w:val="left"/>
      <w:pPr>
        <w:tabs>
          <w:tab w:val="num" w:pos="720"/>
        </w:tabs>
        <w:ind w:left="0" w:firstLine="0"/>
      </w:pPr>
      <w:rPr>
        <w:rFonts w:ascii="Times New Roman" w:hAnsi="Times New Roman" w:cs="Times New Roman"/>
        <w:b w:val="0"/>
        <w:i w:val="0"/>
        <w:caps w:val="0"/>
        <w:u w:val="none"/>
      </w:rPr>
    </w:lvl>
  </w:abstractNum>
  <w:abstractNum w:abstractNumId="18" w15:restartNumberingAfterBreak="0">
    <w:nsid w:val="4DA03D66"/>
    <w:multiLevelType w:val="multilevel"/>
    <w:tmpl w:val="B5168648"/>
    <w:name w:val="Articles 1·A#8776|26"/>
    <w:lvl w:ilvl="0">
      <w:start w:val="1"/>
      <w:numFmt w:val="decimal"/>
      <w:lvlRestart w:val="0"/>
      <w:pStyle w:val="Wrap1L1A"/>
      <w:lvlText w:val="%1."/>
      <w:lvlJc w:val="left"/>
      <w:pPr>
        <w:tabs>
          <w:tab w:val="num" w:pos="720"/>
        </w:tabs>
      </w:pPr>
      <w:rPr>
        <w:rFonts w:ascii="Times New Roman" w:hAnsi="Times New Roman" w:cs="Times New Roman"/>
        <w:b w:val="0"/>
        <w:i w:val="0"/>
        <w:caps w:val="0"/>
        <w:u w:val="none"/>
      </w:rPr>
    </w:lvl>
    <w:lvl w:ilvl="1">
      <w:start w:val="1"/>
      <w:numFmt w:val="lowerLetter"/>
      <w:pStyle w:val="Wrap1L2A"/>
      <w:lvlText w:val="(%2)"/>
      <w:lvlJc w:val="left"/>
      <w:pPr>
        <w:tabs>
          <w:tab w:val="num" w:pos="1440"/>
        </w:tabs>
        <w:ind w:firstLine="720"/>
      </w:pPr>
      <w:rPr>
        <w:rFonts w:ascii="Times New Roman" w:hAnsi="Times New Roman" w:cs="Times New Roman"/>
        <w:b w:val="0"/>
        <w:i w:val="0"/>
        <w:caps w:val="0"/>
        <w:u w:val="none"/>
      </w:rPr>
    </w:lvl>
    <w:lvl w:ilvl="2">
      <w:start w:val="1"/>
      <w:numFmt w:val="lowerRoman"/>
      <w:pStyle w:val="Wrap1L3A"/>
      <w:lvlText w:val="(%3)"/>
      <w:lvlJc w:val="left"/>
      <w:pPr>
        <w:tabs>
          <w:tab w:val="num" w:pos="2160"/>
        </w:tabs>
        <w:ind w:firstLine="1440"/>
      </w:pPr>
      <w:rPr>
        <w:rFonts w:ascii="Times New Roman" w:hAnsi="Times New Roman" w:cs="Times New Roman"/>
        <w:b w:val="0"/>
        <w:i w:val="0"/>
        <w:caps w:val="0"/>
        <w:u w:val="none"/>
      </w:rPr>
    </w:lvl>
    <w:lvl w:ilvl="3">
      <w:start w:val="1"/>
      <w:numFmt w:val="decimal"/>
      <w:pStyle w:val="Wrap1L4A"/>
      <w:lvlText w:val="(%4)"/>
      <w:lvlJc w:val="left"/>
      <w:pPr>
        <w:tabs>
          <w:tab w:val="num" w:pos="2880"/>
        </w:tabs>
        <w:ind w:firstLine="2160"/>
      </w:pPr>
      <w:rPr>
        <w:rFonts w:ascii="Times New Roman" w:hAnsi="Times New Roman" w:cs="Times New Roman"/>
        <w:b w:val="0"/>
        <w:i w:val="0"/>
        <w:caps w:val="0"/>
        <w:u w:val="none"/>
      </w:rPr>
    </w:lvl>
    <w:lvl w:ilvl="4">
      <w:start w:val="1"/>
      <w:numFmt w:val="lowerLetter"/>
      <w:pStyle w:val="Wrap1L5A"/>
      <w:lvlText w:val="%5."/>
      <w:lvlJc w:val="left"/>
      <w:pPr>
        <w:tabs>
          <w:tab w:val="num" w:pos="3600"/>
        </w:tabs>
        <w:ind w:firstLine="2880"/>
      </w:pPr>
      <w:rPr>
        <w:rFonts w:ascii="Times New Roman" w:hAnsi="Times New Roman" w:cs="Times New Roman"/>
        <w:b w:val="0"/>
        <w:i w:val="0"/>
        <w:caps w:val="0"/>
        <w:u w:val="none"/>
      </w:rPr>
    </w:lvl>
    <w:lvl w:ilvl="5">
      <w:start w:val="1"/>
      <w:numFmt w:val="lowerRoman"/>
      <w:pStyle w:val="Wrap1L6A"/>
      <w:lvlText w:val="%6."/>
      <w:lvlJc w:val="left"/>
      <w:pPr>
        <w:tabs>
          <w:tab w:val="num" w:pos="4320"/>
        </w:tabs>
        <w:ind w:firstLine="3600"/>
      </w:pPr>
      <w:rPr>
        <w:rFonts w:ascii="Times New Roman" w:hAnsi="Times New Roman" w:cs="Times New Roman"/>
        <w:b w:val="0"/>
        <w:i w:val="0"/>
        <w:caps w:val="0"/>
        <w:u w:val="none"/>
      </w:rPr>
    </w:lvl>
    <w:lvl w:ilvl="6">
      <w:start w:val="1"/>
      <w:numFmt w:val="decimal"/>
      <w:pStyle w:val="Wrap1L7A"/>
      <w:lvlText w:val="%7."/>
      <w:lvlJc w:val="left"/>
      <w:pPr>
        <w:tabs>
          <w:tab w:val="num" w:pos="5040"/>
        </w:tabs>
        <w:ind w:firstLine="4320"/>
      </w:pPr>
      <w:rPr>
        <w:rFonts w:ascii="Times New Roman" w:hAnsi="Times New Roman" w:cs="Times New Roman"/>
        <w:b w:val="0"/>
        <w:i w:val="0"/>
        <w:caps w:val="0"/>
        <w:u w:val="none"/>
      </w:rPr>
    </w:lvl>
    <w:lvl w:ilvl="7">
      <w:start w:val="1"/>
      <w:numFmt w:val="lowerLetter"/>
      <w:pStyle w:val="Wrap1L8A"/>
      <w:lvlText w:val="%8)"/>
      <w:lvlJc w:val="left"/>
      <w:pPr>
        <w:tabs>
          <w:tab w:val="num" w:pos="720"/>
        </w:tabs>
      </w:pPr>
      <w:rPr>
        <w:rFonts w:ascii="Times New Roman" w:hAnsi="Times New Roman" w:cs="Times New Roman"/>
        <w:b w:val="0"/>
        <w:i w:val="0"/>
        <w:caps w:val="0"/>
        <w:u w:val="none"/>
      </w:rPr>
    </w:lvl>
    <w:lvl w:ilvl="8">
      <w:start w:val="1"/>
      <w:numFmt w:val="lowerRoman"/>
      <w:pStyle w:val="Wrap1L9A"/>
      <w:lvlText w:val="%9)"/>
      <w:lvlJc w:val="left"/>
      <w:pPr>
        <w:tabs>
          <w:tab w:val="num" w:pos="720"/>
        </w:tabs>
      </w:pPr>
      <w:rPr>
        <w:rFonts w:ascii="Times New Roman" w:hAnsi="Times New Roman" w:cs="Times New Roman"/>
        <w:b w:val="0"/>
        <w:i w:val="0"/>
        <w:caps w:val="0"/>
        <w:u w:val="none"/>
      </w:rPr>
    </w:lvl>
  </w:abstractNum>
  <w:abstractNum w:abstractNumId="19" w15:restartNumberingAfterBreak="0">
    <w:nsid w:val="5C76649F"/>
    <w:multiLevelType w:val="multilevel"/>
    <w:tmpl w:val="7F7C49A4"/>
    <w:name w:val="Bullets·A#3467"/>
    <w:lvl w:ilvl="0">
      <w:start w:val="1"/>
      <w:numFmt w:val="decimal"/>
      <w:lvlRestart w:val="0"/>
      <w:lvlText w:val="%1."/>
      <w:lvlJc w:val="left"/>
      <w:pPr>
        <w:tabs>
          <w:tab w:val="num" w:pos="1440"/>
        </w:tabs>
        <w:ind w:left="0" w:firstLine="720"/>
      </w:pPr>
      <w:rPr>
        <w:rFonts w:ascii="Times New Roman" w:hAnsi="Times New Roman" w:cs="Times New Roman"/>
        <w:b w:val="0"/>
        <w:i w:val="0"/>
        <w:caps w:val="0"/>
        <w:u w:val="none"/>
      </w:rPr>
    </w:lvl>
    <w:lvl w:ilvl="1">
      <w:start w:val="1"/>
      <w:numFmt w:val="lowerLetter"/>
      <w:lvlText w:val="(%2)"/>
      <w:lvlJc w:val="left"/>
      <w:pPr>
        <w:tabs>
          <w:tab w:val="num" w:pos="2160"/>
        </w:tabs>
        <w:ind w:left="0" w:firstLine="1440"/>
      </w:pPr>
      <w:rPr>
        <w:rFonts w:ascii="Times New Roman" w:hAnsi="Times New Roman" w:cs="Times New Roman"/>
        <w:b w:val="0"/>
        <w:i w:val="0"/>
        <w:caps w:val="0"/>
        <w:u w:val="none"/>
      </w:rPr>
    </w:lvl>
    <w:lvl w:ilvl="2">
      <w:start w:val="1"/>
      <w:numFmt w:val="lowerRoman"/>
      <w:lvlText w:val="(%3)"/>
      <w:lvlJc w:val="left"/>
      <w:pPr>
        <w:tabs>
          <w:tab w:val="num" w:pos="2880"/>
        </w:tabs>
        <w:ind w:left="0" w:firstLine="2160"/>
      </w:pPr>
      <w:rPr>
        <w:rFonts w:ascii="Times New Roman" w:hAnsi="Times New Roman" w:cs="Times New Roman"/>
        <w:b w:val="0"/>
        <w:i w:val="0"/>
        <w:caps w:val="0"/>
        <w:u w:val="none"/>
      </w:rPr>
    </w:lvl>
    <w:lvl w:ilvl="3">
      <w:start w:val="1"/>
      <w:numFmt w:val="upperLetter"/>
      <w:lvlText w:val="(%4)"/>
      <w:lvlJc w:val="left"/>
      <w:pPr>
        <w:tabs>
          <w:tab w:val="num" w:pos="3780"/>
        </w:tabs>
        <w:ind w:left="180" w:firstLine="2880"/>
      </w:pPr>
      <w:rPr>
        <w:rFonts w:ascii="Times New Roman" w:hAnsi="Times New Roman" w:cs="Times New Roman"/>
        <w:b w:val="0"/>
        <w:i w:val="0"/>
        <w:caps w:val="0"/>
        <w:u w:val="none"/>
      </w:rPr>
    </w:lvl>
    <w:lvl w:ilvl="4">
      <w:start w:val="1"/>
      <w:numFmt w:val="lowerLetter"/>
      <w:lvlText w:val="%5."/>
      <w:lvlJc w:val="left"/>
      <w:pPr>
        <w:tabs>
          <w:tab w:val="num" w:pos="4320"/>
        </w:tabs>
        <w:ind w:left="0" w:firstLine="3600"/>
      </w:pPr>
      <w:rPr>
        <w:rFonts w:ascii="Times New Roman" w:hAnsi="Times New Roman" w:cs="Times New Roman"/>
        <w:b w:val="0"/>
        <w:i w:val="0"/>
        <w:caps w:val="0"/>
        <w:u w:val="none"/>
      </w:rPr>
    </w:lvl>
    <w:lvl w:ilvl="5">
      <w:start w:val="1"/>
      <w:numFmt w:val="lowerRoman"/>
      <w:lvlText w:val="%6."/>
      <w:lvlJc w:val="left"/>
      <w:pPr>
        <w:tabs>
          <w:tab w:val="num" w:pos="5040"/>
        </w:tabs>
        <w:ind w:left="0" w:firstLine="4320"/>
      </w:pPr>
      <w:rPr>
        <w:rFonts w:ascii="Times New Roman" w:hAnsi="Times New Roman" w:cs="Times New Roman"/>
        <w:b w:val="0"/>
        <w:i w:val="0"/>
        <w:caps w:val="0"/>
        <w:u w:val="none"/>
      </w:rPr>
    </w:lvl>
    <w:lvl w:ilvl="6">
      <w:start w:val="1"/>
      <w:numFmt w:val="decimal"/>
      <w:lvlText w:val="%7)"/>
      <w:lvlJc w:val="left"/>
      <w:pPr>
        <w:tabs>
          <w:tab w:val="num" w:pos="5760"/>
        </w:tabs>
        <w:ind w:left="0" w:firstLine="5040"/>
      </w:pPr>
      <w:rPr>
        <w:rFonts w:ascii="Times New Roman" w:hAnsi="Times New Roman" w:cs="Times New Roman"/>
        <w:b w:val="0"/>
        <w:i w:val="0"/>
        <w:caps w:val="0"/>
        <w:u w:val="none"/>
      </w:rPr>
    </w:lvl>
    <w:lvl w:ilvl="7">
      <w:start w:val="1"/>
      <w:numFmt w:val="lowerLetter"/>
      <w:lvlText w:val="(%8)"/>
      <w:lvlJc w:val="left"/>
      <w:pPr>
        <w:tabs>
          <w:tab w:val="num" w:pos="720"/>
        </w:tabs>
        <w:ind w:left="0" w:firstLine="0"/>
      </w:pPr>
      <w:rPr>
        <w:rFonts w:ascii="Times New Roman" w:hAnsi="Times New Roman" w:cs="Times New Roman"/>
        <w:b w:val="0"/>
        <w:i w:val="0"/>
        <w:caps w:val="0"/>
        <w:u w:val="none"/>
      </w:rPr>
    </w:lvl>
    <w:lvl w:ilvl="8">
      <w:start w:val="1"/>
      <w:numFmt w:val="lowerRoman"/>
      <w:lvlText w:val="(%9)"/>
      <w:lvlJc w:val="left"/>
      <w:pPr>
        <w:tabs>
          <w:tab w:val="num" w:pos="720"/>
        </w:tabs>
        <w:ind w:left="0" w:firstLine="0"/>
      </w:pPr>
      <w:rPr>
        <w:rFonts w:ascii="Times New Roman" w:hAnsi="Times New Roman" w:cs="Times New Roman"/>
        <w:b w:val="0"/>
        <w:i w:val="0"/>
        <w:caps w:val="0"/>
        <w:u w:val="none"/>
      </w:rPr>
    </w:lvl>
  </w:abstractNum>
  <w:abstractNum w:abstractNumId="20" w15:restartNumberingAfterBreak="0">
    <w:nsid w:val="5DCF2949"/>
    <w:multiLevelType w:val="multilevel"/>
    <w:tmpl w:val="0BBC79E4"/>
    <w:lvl w:ilvl="0">
      <w:start w:val="1"/>
      <w:numFmt w:val="decimal"/>
      <w:pStyle w:val="Plain01-Sgl-L1A"/>
      <w:lvlText w:val="%1."/>
      <w:lvlJc w:val="left"/>
      <w:pPr>
        <w:tabs>
          <w:tab w:val="num" w:pos="1152"/>
        </w:tabs>
        <w:ind w:left="0" w:firstLine="720"/>
      </w:pPr>
      <w:rPr>
        <w:rFonts w:ascii="Times New Roman" w:hAnsi="Times New Roman" w:cs="Times New Roman"/>
        <w:b w:val="0"/>
        <w:i w:val="0"/>
        <w:caps w:val="0"/>
        <w:u w:val="none"/>
      </w:rPr>
    </w:lvl>
    <w:lvl w:ilvl="1">
      <w:start w:val="1"/>
      <w:numFmt w:val="lowerLetter"/>
      <w:pStyle w:val="Plain01-Sgl-L2A"/>
      <w:lvlText w:val="(%2)"/>
      <w:lvlJc w:val="left"/>
      <w:pPr>
        <w:tabs>
          <w:tab w:val="num" w:pos="2160"/>
        </w:tabs>
        <w:ind w:left="0" w:firstLine="1440"/>
      </w:pPr>
      <w:rPr>
        <w:rFonts w:ascii="Times New Roman" w:hAnsi="Times New Roman" w:cs="Times New Roman"/>
        <w:b w:val="0"/>
        <w:i w:val="0"/>
        <w:caps w:val="0"/>
        <w:u w:val="none"/>
      </w:rPr>
    </w:lvl>
    <w:lvl w:ilvl="2">
      <w:start w:val="1"/>
      <w:numFmt w:val="lowerRoman"/>
      <w:pStyle w:val="Plain01-Sgl-L3A"/>
      <w:lvlText w:val="(%3)"/>
      <w:lvlJc w:val="left"/>
      <w:pPr>
        <w:tabs>
          <w:tab w:val="num" w:pos="2880"/>
        </w:tabs>
        <w:ind w:left="0" w:firstLine="2160"/>
      </w:pPr>
      <w:rPr>
        <w:rFonts w:ascii="Times New Roman" w:hAnsi="Times New Roman" w:cs="Times New Roman"/>
        <w:b w:val="0"/>
        <w:i w:val="0"/>
        <w:caps w:val="0"/>
        <w:u w:val="none"/>
      </w:rPr>
    </w:lvl>
    <w:lvl w:ilvl="3">
      <w:start w:val="1"/>
      <w:numFmt w:val="decimal"/>
      <w:pStyle w:val="Plain01-Sgl-L4A"/>
      <w:lvlText w:val="(%4)"/>
      <w:lvlJc w:val="left"/>
      <w:pPr>
        <w:tabs>
          <w:tab w:val="num" w:pos="3600"/>
        </w:tabs>
        <w:ind w:left="0" w:firstLine="2880"/>
      </w:pPr>
      <w:rPr>
        <w:rFonts w:ascii="Times New Roman" w:hAnsi="Times New Roman" w:cs="Times New Roman"/>
        <w:b w:val="0"/>
        <w:i w:val="0"/>
        <w:caps w:val="0"/>
        <w:u w:val="none"/>
      </w:rPr>
    </w:lvl>
    <w:lvl w:ilvl="4">
      <w:start w:val="1"/>
      <w:numFmt w:val="lowerLetter"/>
      <w:pStyle w:val="Plain01-Sgl-L5A"/>
      <w:lvlText w:val="%5."/>
      <w:lvlJc w:val="left"/>
      <w:pPr>
        <w:tabs>
          <w:tab w:val="num" w:pos="720"/>
        </w:tabs>
        <w:ind w:left="0" w:firstLine="0"/>
      </w:pPr>
      <w:rPr>
        <w:rFonts w:ascii="Times New Roman" w:hAnsi="Times New Roman" w:cs="Times New Roman"/>
        <w:b w:val="0"/>
        <w:i w:val="0"/>
        <w:caps w:val="0"/>
        <w:u w:val="none"/>
      </w:rPr>
    </w:lvl>
    <w:lvl w:ilvl="5">
      <w:start w:val="1"/>
      <w:numFmt w:val="lowerRoman"/>
      <w:pStyle w:val="Plain01-Sgl-L6A"/>
      <w:lvlText w:val="%6."/>
      <w:lvlJc w:val="left"/>
      <w:pPr>
        <w:tabs>
          <w:tab w:val="num" w:pos="720"/>
        </w:tabs>
        <w:ind w:left="0" w:firstLine="0"/>
      </w:pPr>
      <w:rPr>
        <w:rFonts w:ascii="Times New Roman" w:hAnsi="Times New Roman" w:cs="Times New Roman"/>
        <w:b w:val="0"/>
        <w:i w:val="0"/>
        <w:caps w:val="0"/>
        <w:u w:val="none"/>
      </w:rPr>
    </w:lvl>
    <w:lvl w:ilvl="6">
      <w:start w:val="1"/>
      <w:numFmt w:val="decimal"/>
      <w:pStyle w:val="Plain01-Sgl-L7A"/>
      <w:lvlText w:val="%7."/>
      <w:lvlJc w:val="left"/>
      <w:pPr>
        <w:tabs>
          <w:tab w:val="num" w:pos="720"/>
        </w:tabs>
        <w:ind w:left="720" w:hanging="720"/>
      </w:pPr>
      <w:rPr>
        <w:rFonts w:ascii="Times New Roman" w:hAnsi="Times New Roman" w:cs="Times New Roman"/>
        <w:b w:val="0"/>
        <w:i w:val="0"/>
        <w:caps w:val="0"/>
        <w:u w:val="none"/>
      </w:rPr>
    </w:lvl>
    <w:lvl w:ilvl="7">
      <w:start w:val="1"/>
      <w:numFmt w:val="lowerLetter"/>
      <w:pStyle w:val="Plain01-Sgl-L8A"/>
      <w:lvlText w:val="(%8)"/>
      <w:lvlJc w:val="left"/>
      <w:pPr>
        <w:tabs>
          <w:tab w:val="num" w:pos="720"/>
        </w:tabs>
        <w:ind w:left="0" w:firstLine="0"/>
      </w:pPr>
      <w:rPr>
        <w:rFonts w:ascii="Times New Roman" w:hAnsi="Times New Roman" w:cs="Times New Roman"/>
        <w:b w:val="0"/>
        <w:i w:val="0"/>
        <w:caps w:val="0"/>
        <w:u w:val="none"/>
      </w:rPr>
    </w:lvl>
    <w:lvl w:ilvl="8">
      <w:start w:val="1"/>
      <w:numFmt w:val="lowerRoman"/>
      <w:pStyle w:val="Plain01-Sgl-L9A"/>
      <w:lvlText w:val="(%9)"/>
      <w:lvlJc w:val="left"/>
      <w:pPr>
        <w:tabs>
          <w:tab w:val="num" w:pos="720"/>
        </w:tabs>
        <w:ind w:left="0" w:firstLine="0"/>
      </w:pPr>
      <w:rPr>
        <w:rFonts w:ascii="Times New Roman" w:hAnsi="Times New Roman" w:cs="Times New Roman"/>
        <w:b w:val="0"/>
        <w:i w:val="0"/>
        <w:caps w:val="0"/>
        <w:u w:val="none"/>
      </w:rPr>
    </w:lvl>
  </w:abstractNum>
  <w:abstractNum w:abstractNumId="21" w15:restartNumberingAfterBreak="0">
    <w:nsid w:val="5E4074D5"/>
    <w:multiLevelType w:val="hybridMultilevel"/>
    <w:tmpl w:val="B358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E375C6"/>
    <w:multiLevelType w:val="multilevel"/>
    <w:tmpl w:val="7848F692"/>
    <w:numStyleLink w:val="TTG"/>
  </w:abstractNum>
  <w:abstractNum w:abstractNumId="23" w15:restartNumberingAfterBreak="0">
    <w:nsid w:val="77721F98"/>
    <w:multiLevelType w:val="multilevel"/>
    <w:tmpl w:val="6554C234"/>
    <w:name w:val="Default Outline·B#6965"/>
    <w:lvl w:ilvl="0">
      <w:start w:val="1"/>
      <w:numFmt w:val="decimal"/>
      <w:pStyle w:val="Wrap01-TOC-L1A"/>
      <w:lvlText w:val="%1."/>
      <w:lvlJc w:val="left"/>
      <w:pPr>
        <w:tabs>
          <w:tab w:val="num" w:pos="4200"/>
        </w:tabs>
        <w:ind w:left="4200" w:hanging="360"/>
      </w:pPr>
      <w:rPr>
        <w:rFonts w:hint="default"/>
      </w:rPr>
    </w:lvl>
    <w:lvl w:ilvl="1">
      <w:start w:val="1"/>
      <w:numFmt w:val="upperLetter"/>
      <w:pStyle w:val="Wrap01-TOC-L2A"/>
      <w:lvlText w:val="%2."/>
      <w:lvlJc w:val="left"/>
      <w:pPr>
        <w:tabs>
          <w:tab w:val="num" w:pos="720"/>
        </w:tabs>
        <w:ind w:left="0" w:firstLine="0"/>
      </w:pPr>
      <w:rPr>
        <w:rFonts w:hint="default"/>
      </w:rPr>
    </w:lvl>
    <w:lvl w:ilvl="2">
      <w:start w:val="1"/>
      <w:numFmt w:val="lowerRoman"/>
      <w:lvlText w:val="(%3)"/>
      <w:lvlJc w:val="left"/>
      <w:pPr>
        <w:tabs>
          <w:tab w:val="num" w:pos="1440"/>
        </w:tabs>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8A061F6"/>
    <w:multiLevelType w:val="multilevel"/>
    <w:tmpl w:val="8F5A0384"/>
    <w:lvl w:ilvl="0">
      <w:start w:val="1"/>
      <w:numFmt w:val="decimal"/>
      <w:lvlRestart w:val="0"/>
      <w:pStyle w:val="Wrap10-TOC-L1B"/>
      <w:lvlText w:val="%1."/>
      <w:lvlJc w:val="left"/>
      <w:pPr>
        <w:tabs>
          <w:tab w:val="num" w:pos="720"/>
        </w:tabs>
        <w:ind w:left="-720" w:firstLine="720"/>
      </w:pPr>
      <w:rPr>
        <w:rFonts w:ascii="Times New Roman" w:hAnsi="Times New Roman" w:cs="Times New Roman" w:hint="default"/>
        <w:b w:val="0"/>
        <w:i w:val="0"/>
        <w:caps w:val="0"/>
        <w:sz w:val="16"/>
        <w:szCs w:val="16"/>
        <w:u w:val="none"/>
      </w:rPr>
    </w:lvl>
    <w:lvl w:ilvl="1">
      <w:start w:val="1"/>
      <w:numFmt w:val="lowerLetter"/>
      <w:pStyle w:val="Wrap10-TOC-L2B"/>
      <w:lvlText w:val="(%2)"/>
      <w:lvlJc w:val="left"/>
      <w:pPr>
        <w:tabs>
          <w:tab w:val="num" w:pos="720"/>
        </w:tabs>
        <w:ind w:left="-1440" w:firstLine="1440"/>
      </w:pPr>
      <w:rPr>
        <w:rFonts w:ascii="Times New Roman" w:eastAsia="Times New Roman" w:hAnsi="Times New Roman" w:cs="Times New Roman" w:hint="default"/>
        <w:b w:val="0"/>
        <w:i w:val="0"/>
        <w:caps w:val="0"/>
        <w:sz w:val="16"/>
        <w:szCs w:val="16"/>
        <w:u w:val="none"/>
      </w:rPr>
    </w:lvl>
    <w:lvl w:ilvl="2">
      <w:start w:val="1"/>
      <w:numFmt w:val="lowerRoman"/>
      <w:pStyle w:val="Wrap10-TOC-L3B"/>
      <w:lvlText w:val="(%3)"/>
      <w:lvlJc w:val="left"/>
      <w:pPr>
        <w:tabs>
          <w:tab w:val="num" w:pos="1080"/>
        </w:tabs>
        <w:ind w:left="-1800" w:firstLine="2160"/>
      </w:pPr>
      <w:rPr>
        <w:rFonts w:ascii="Times New Roman" w:hAnsi="Times New Roman" w:cs="Times New Roman" w:hint="default"/>
        <w:b w:val="0"/>
        <w:i w:val="0"/>
        <w:caps w:val="0"/>
        <w:sz w:val="16"/>
        <w:szCs w:val="16"/>
        <w:u w:val="none"/>
      </w:rPr>
    </w:lvl>
    <w:lvl w:ilvl="3">
      <w:start w:val="1"/>
      <w:numFmt w:val="upperLetter"/>
      <w:pStyle w:val="Wrap10-TOC-L4B"/>
      <w:lvlText w:val="(%4)"/>
      <w:lvlJc w:val="left"/>
      <w:pPr>
        <w:tabs>
          <w:tab w:val="num" w:pos="3060"/>
        </w:tabs>
        <w:ind w:left="-540" w:firstLine="2880"/>
      </w:pPr>
      <w:rPr>
        <w:rFonts w:ascii="Times New Roman" w:hAnsi="Times New Roman" w:cs="Times New Roman" w:hint="default"/>
        <w:b w:val="0"/>
        <w:i w:val="0"/>
        <w:caps w:val="0"/>
        <w:u w:val="none"/>
      </w:rPr>
    </w:lvl>
    <w:lvl w:ilvl="4">
      <w:start w:val="1"/>
      <w:numFmt w:val="lowerLetter"/>
      <w:pStyle w:val="Wrap10-TOC-L5B"/>
      <w:lvlText w:val="%5."/>
      <w:lvlJc w:val="left"/>
      <w:pPr>
        <w:tabs>
          <w:tab w:val="num" w:pos="3600"/>
        </w:tabs>
        <w:ind w:left="-720" w:firstLine="3600"/>
      </w:pPr>
      <w:rPr>
        <w:rFonts w:ascii="Times New Roman" w:hAnsi="Times New Roman" w:cs="Times New Roman" w:hint="default"/>
        <w:b w:val="0"/>
        <w:i w:val="0"/>
        <w:caps w:val="0"/>
        <w:u w:val="none"/>
      </w:rPr>
    </w:lvl>
    <w:lvl w:ilvl="5">
      <w:start w:val="1"/>
      <w:numFmt w:val="lowerRoman"/>
      <w:pStyle w:val="Wrap10-TOC-L6B"/>
      <w:lvlText w:val="%6."/>
      <w:lvlJc w:val="left"/>
      <w:pPr>
        <w:tabs>
          <w:tab w:val="num" w:pos="4320"/>
        </w:tabs>
        <w:ind w:left="-720" w:firstLine="4320"/>
      </w:pPr>
      <w:rPr>
        <w:rFonts w:ascii="Times New Roman" w:hAnsi="Times New Roman" w:cs="Times New Roman" w:hint="default"/>
        <w:b w:val="0"/>
        <w:i w:val="0"/>
        <w:caps w:val="0"/>
        <w:u w:val="none"/>
      </w:rPr>
    </w:lvl>
    <w:lvl w:ilvl="6">
      <w:start w:val="1"/>
      <w:numFmt w:val="decimal"/>
      <w:pStyle w:val="Wrap10-TOC-L7B"/>
      <w:lvlText w:val="%7)"/>
      <w:lvlJc w:val="left"/>
      <w:pPr>
        <w:tabs>
          <w:tab w:val="num" w:pos="5040"/>
        </w:tabs>
        <w:ind w:left="-720" w:firstLine="5040"/>
      </w:pPr>
      <w:rPr>
        <w:rFonts w:ascii="Times New Roman" w:hAnsi="Times New Roman" w:cs="Times New Roman" w:hint="default"/>
        <w:b w:val="0"/>
        <w:i w:val="0"/>
        <w:caps w:val="0"/>
        <w:u w:val="none"/>
      </w:rPr>
    </w:lvl>
    <w:lvl w:ilvl="7">
      <w:start w:val="1"/>
      <w:numFmt w:val="lowerLetter"/>
      <w:pStyle w:val="Wrap10-TOC-L8B"/>
      <w:lvlText w:val="(%8)"/>
      <w:lvlJc w:val="left"/>
      <w:pPr>
        <w:tabs>
          <w:tab w:val="num" w:pos="0"/>
        </w:tabs>
        <w:ind w:left="-720" w:firstLine="0"/>
      </w:pPr>
      <w:rPr>
        <w:rFonts w:ascii="Times New Roman" w:hAnsi="Times New Roman" w:cs="Times New Roman" w:hint="default"/>
        <w:b w:val="0"/>
        <w:i w:val="0"/>
        <w:caps w:val="0"/>
        <w:u w:val="none"/>
      </w:rPr>
    </w:lvl>
    <w:lvl w:ilvl="8">
      <w:start w:val="1"/>
      <w:numFmt w:val="lowerRoman"/>
      <w:pStyle w:val="Wrap10-TOC-L9B"/>
      <w:lvlText w:val="(%9)"/>
      <w:lvlJc w:val="left"/>
      <w:pPr>
        <w:tabs>
          <w:tab w:val="num" w:pos="0"/>
        </w:tabs>
        <w:ind w:left="-720" w:firstLine="0"/>
      </w:pPr>
      <w:rPr>
        <w:rFonts w:ascii="Times New Roman" w:hAnsi="Times New Roman" w:cs="Times New Roman" w:hint="default"/>
        <w:b w:val="0"/>
        <w:i w:val="0"/>
        <w:caps w:val="0"/>
        <w:u w:val="none"/>
      </w:rPr>
    </w:lvl>
  </w:abstractNum>
  <w:num w:numId="1">
    <w:abstractNumId w:val="13"/>
  </w:num>
  <w:num w:numId="2">
    <w:abstractNumId w:val="24"/>
  </w:num>
  <w:num w:numId="3">
    <w:abstractNumId w:val="20"/>
  </w:num>
  <w:num w:numId="4">
    <w:abstractNumId w:val="12"/>
  </w:num>
  <w:num w:numId="5">
    <w:abstractNumId w:val="17"/>
  </w:num>
  <w:num w:numId="6">
    <w:abstractNumId w:val="11"/>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4"/>
  </w:num>
  <w:num w:numId="20">
    <w:abstractNumId w:val="24"/>
  </w:num>
  <w:num w:numId="21">
    <w:abstractNumId w:val="23"/>
  </w:num>
  <w:num w:numId="22">
    <w:abstractNumId w:val="18"/>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2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0">
    <w:abstractNumId w:val="24"/>
    <w:lvlOverride w:ilvl="0">
      <w:startOverride w:val="1"/>
    </w:lvlOverride>
    <w:lvlOverride w:ilvl="1">
      <w:startOverride w:val="2"/>
    </w:lvlOverride>
  </w:num>
  <w:num w:numId="31">
    <w:abstractNumId w:val="15"/>
  </w:num>
  <w:num w:numId="32">
    <w:abstractNumId w:val="21"/>
  </w:num>
  <w:num w:numId="33">
    <w:abstractNumId w:val="16"/>
  </w:num>
  <w:num w:numId="34">
    <w:abstractNumId w:val="24"/>
    <w:lvlOverride w:ilvl="0">
      <w:startOverride w:val="6"/>
    </w:lvlOverride>
  </w:num>
  <w:num w:numId="35">
    <w:abstractNumId w:val="24"/>
    <w:lvlOverride w:ilvl="0">
      <w:startOverride w:val="7"/>
    </w:lvlOverride>
  </w:num>
  <w:num w:numId="36">
    <w:abstractNumId w:val="2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lientMatter" w:val="False"/>
    <w:docVar w:name="Database" w:val="True"/>
    <w:docVar w:name="Date" w:val="False"/>
    <w:docVar w:name="DocName" w:val="False"/>
    <w:docVar w:name="DocNumber" w:val="True"/>
    <w:docVar w:name="Time" w:val="False"/>
    <w:docVar w:name="Typist" w:val="False"/>
    <w:docVar w:name="Version" w:val="True"/>
  </w:docVars>
  <w:rsids>
    <w:rsidRoot w:val="0084333E"/>
    <w:rsid w:val="00002325"/>
    <w:rsid w:val="00014D33"/>
    <w:rsid w:val="000152AA"/>
    <w:rsid w:val="00031BA0"/>
    <w:rsid w:val="00036542"/>
    <w:rsid w:val="00041027"/>
    <w:rsid w:val="00043242"/>
    <w:rsid w:val="00044BB7"/>
    <w:rsid w:val="00044BCF"/>
    <w:rsid w:val="0004700A"/>
    <w:rsid w:val="00054E43"/>
    <w:rsid w:val="00054FB6"/>
    <w:rsid w:val="000607D2"/>
    <w:rsid w:val="00064EA0"/>
    <w:rsid w:val="00066D6A"/>
    <w:rsid w:val="000716B8"/>
    <w:rsid w:val="00075CB6"/>
    <w:rsid w:val="0007669E"/>
    <w:rsid w:val="000817B1"/>
    <w:rsid w:val="000909F4"/>
    <w:rsid w:val="000949B3"/>
    <w:rsid w:val="000957B3"/>
    <w:rsid w:val="000976DB"/>
    <w:rsid w:val="000A1FA0"/>
    <w:rsid w:val="000A248F"/>
    <w:rsid w:val="000B01FE"/>
    <w:rsid w:val="000B02E9"/>
    <w:rsid w:val="000C0ACD"/>
    <w:rsid w:val="000C12B9"/>
    <w:rsid w:val="000D3343"/>
    <w:rsid w:val="000D47EA"/>
    <w:rsid w:val="000D65EA"/>
    <w:rsid w:val="000E08B5"/>
    <w:rsid w:val="000E0B1B"/>
    <w:rsid w:val="000E2773"/>
    <w:rsid w:val="000E2E0D"/>
    <w:rsid w:val="000E366A"/>
    <w:rsid w:val="000F0315"/>
    <w:rsid w:val="000F1DB1"/>
    <w:rsid w:val="000F286D"/>
    <w:rsid w:val="000F4D43"/>
    <w:rsid w:val="000F62B8"/>
    <w:rsid w:val="00102261"/>
    <w:rsid w:val="00103419"/>
    <w:rsid w:val="00104B47"/>
    <w:rsid w:val="00104BE5"/>
    <w:rsid w:val="0010618C"/>
    <w:rsid w:val="0010775B"/>
    <w:rsid w:val="00107B74"/>
    <w:rsid w:val="00110392"/>
    <w:rsid w:val="00116A07"/>
    <w:rsid w:val="00121047"/>
    <w:rsid w:val="00123949"/>
    <w:rsid w:val="001243BA"/>
    <w:rsid w:val="001269CA"/>
    <w:rsid w:val="00127438"/>
    <w:rsid w:val="00130B45"/>
    <w:rsid w:val="00131124"/>
    <w:rsid w:val="0014146C"/>
    <w:rsid w:val="00145539"/>
    <w:rsid w:val="00145B6E"/>
    <w:rsid w:val="00151508"/>
    <w:rsid w:val="001543F8"/>
    <w:rsid w:val="00155A70"/>
    <w:rsid w:val="001561B1"/>
    <w:rsid w:val="001625C4"/>
    <w:rsid w:val="00164150"/>
    <w:rsid w:val="00165F8C"/>
    <w:rsid w:val="0016668A"/>
    <w:rsid w:val="001667DC"/>
    <w:rsid w:val="001669A7"/>
    <w:rsid w:val="0016706E"/>
    <w:rsid w:val="00170454"/>
    <w:rsid w:val="00174728"/>
    <w:rsid w:val="00180186"/>
    <w:rsid w:val="00182051"/>
    <w:rsid w:val="00184339"/>
    <w:rsid w:val="00184581"/>
    <w:rsid w:val="00184D21"/>
    <w:rsid w:val="00191494"/>
    <w:rsid w:val="001956CE"/>
    <w:rsid w:val="001A10B4"/>
    <w:rsid w:val="001A564B"/>
    <w:rsid w:val="001A78D8"/>
    <w:rsid w:val="001A79D9"/>
    <w:rsid w:val="001B1136"/>
    <w:rsid w:val="001B146B"/>
    <w:rsid w:val="001B3AA2"/>
    <w:rsid w:val="001B66DB"/>
    <w:rsid w:val="001C365B"/>
    <w:rsid w:val="001C6E2E"/>
    <w:rsid w:val="001D20A3"/>
    <w:rsid w:val="001D4890"/>
    <w:rsid w:val="001D5345"/>
    <w:rsid w:val="001D5D37"/>
    <w:rsid w:val="001D6927"/>
    <w:rsid w:val="001E1D26"/>
    <w:rsid w:val="001E46AE"/>
    <w:rsid w:val="001E72C2"/>
    <w:rsid w:val="001F457E"/>
    <w:rsid w:val="001F4F58"/>
    <w:rsid w:val="001F7A3B"/>
    <w:rsid w:val="001F7D3D"/>
    <w:rsid w:val="002008FD"/>
    <w:rsid w:val="00201AFC"/>
    <w:rsid w:val="00221B25"/>
    <w:rsid w:val="00223359"/>
    <w:rsid w:val="002237C3"/>
    <w:rsid w:val="0022496C"/>
    <w:rsid w:val="00232C10"/>
    <w:rsid w:val="00235F65"/>
    <w:rsid w:val="0024121E"/>
    <w:rsid w:val="002433E0"/>
    <w:rsid w:val="00244B08"/>
    <w:rsid w:val="00246278"/>
    <w:rsid w:val="0024663E"/>
    <w:rsid w:val="002467FA"/>
    <w:rsid w:val="002468E8"/>
    <w:rsid w:val="0025076D"/>
    <w:rsid w:val="00252018"/>
    <w:rsid w:val="002539A6"/>
    <w:rsid w:val="00260C25"/>
    <w:rsid w:val="00261E8F"/>
    <w:rsid w:val="0026250D"/>
    <w:rsid w:val="002628D5"/>
    <w:rsid w:val="00263C2E"/>
    <w:rsid w:val="0027217C"/>
    <w:rsid w:val="002767A3"/>
    <w:rsid w:val="00280349"/>
    <w:rsid w:val="00280C10"/>
    <w:rsid w:val="00281D2A"/>
    <w:rsid w:val="00281F20"/>
    <w:rsid w:val="00282748"/>
    <w:rsid w:val="00282DD2"/>
    <w:rsid w:val="002927EB"/>
    <w:rsid w:val="00296BB5"/>
    <w:rsid w:val="002A012C"/>
    <w:rsid w:val="002A27E4"/>
    <w:rsid w:val="002A312B"/>
    <w:rsid w:val="002A78F7"/>
    <w:rsid w:val="002B0ADC"/>
    <w:rsid w:val="002B4044"/>
    <w:rsid w:val="002B7F06"/>
    <w:rsid w:val="002C067E"/>
    <w:rsid w:val="002C0797"/>
    <w:rsid w:val="002C4B1F"/>
    <w:rsid w:val="002C635B"/>
    <w:rsid w:val="002D16EA"/>
    <w:rsid w:val="002D1806"/>
    <w:rsid w:val="002D4AC8"/>
    <w:rsid w:val="002D50FA"/>
    <w:rsid w:val="002E12BC"/>
    <w:rsid w:val="002E2AA2"/>
    <w:rsid w:val="002E3763"/>
    <w:rsid w:val="002E5743"/>
    <w:rsid w:val="002E6FC3"/>
    <w:rsid w:val="002E7503"/>
    <w:rsid w:val="002F1298"/>
    <w:rsid w:val="002F1A50"/>
    <w:rsid w:val="002F2244"/>
    <w:rsid w:val="002F3766"/>
    <w:rsid w:val="002F58CB"/>
    <w:rsid w:val="002F5D06"/>
    <w:rsid w:val="003001DE"/>
    <w:rsid w:val="00301310"/>
    <w:rsid w:val="00303DEC"/>
    <w:rsid w:val="00311A5A"/>
    <w:rsid w:val="003175A1"/>
    <w:rsid w:val="0032393D"/>
    <w:rsid w:val="003259DE"/>
    <w:rsid w:val="00326E54"/>
    <w:rsid w:val="00330B2A"/>
    <w:rsid w:val="00331C54"/>
    <w:rsid w:val="00334871"/>
    <w:rsid w:val="00337A86"/>
    <w:rsid w:val="0034081F"/>
    <w:rsid w:val="00342F2D"/>
    <w:rsid w:val="003535F0"/>
    <w:rsid w:val="0035543C"/>
    <w:rsid w:val="0035640C"/>
    <w:rsid w:val="003571EE"/>
    <w:rsid w:val="00361787"/>
    <w:rsid w:val="00363D51"/>
    <w:rsid w:val="00364C10"/>
    <w:rsid w:val="00366C5E"/>
    <w:rsid w:val="00370FA9"/>
    <w:rsid w:val="003755FC"/>
    <w:rsid w:val="00377132"/>
    <w:rsid w:val="003771E5"/>
    <w:rsid w:val="00386815"/>
    <w:rsid w:val="00387C21"/>
    <w:rsid w:val="00394618"/>
    <w:rsid w:val="00395D83"/>
    <w:rsid w:val="00395D94"/>
    <w:rsid w:val="003A00B1"/>
    <w:rsid w:val="003A4C8C"/>
    <w:rsid w:val="003A5AC4"/>
    <w:rsid w:val="003A6033"/>
    <w:rsid w:val="003B0AFA"/>
    <w:rsid w:val="003B1575"/>
    <w:rsid w:val="003B3CDA"/>
    <w:rsid w:val="003B6299"/>
    <w:rsid w:val="003C2A2F"/>
    <w:rsid w:val="003C6757"/>
    <w:rsid w:val="003D0658"/>
    <w:rsid w:val="003D2AB8"/>
    <w:rsid w:val="003D3285"/>
    <w:rsid w:val="003D3308"/>
    <w:rsid w:val="003E1F8F"/>
    <w:rsid w:val="003E6EEE"/>
    <w:rsid w:val="003F032A"/>
    <w:rsid w:val="003F0E7F"/>
    <w:rsid w:val="003F0F42"/>
    <w:rsid w:val="003F3415"/>
    <w:rsid w:val="004022C0"/>
    <w:rsid w:val="00402FBB"/>
    <w:rsid w:val="00407524"/>
    <w:rsid w:val="00407B32"/>
    <w:rsid w:val="00420A1C"/>
    <w:rsid w:val="00422457"/>
    <w:rsid w:val="00423B63"/>
    <w:rsid w:val="00426CE1"/>
    <w:rsid w:val="00430973"/>
    <w:rsid w:val="00431A01"/>
    <w:rsid w:val="004345A6"/>
    <w:rsid w:val="00435173"/>
    <w:rsid w:val="00436A0C"/>
    <w:rsid w:val="00442653"/>
    <w:rsid w:val="00442957"/>
    <w:rsid w:val="00442C52"/>
    <w:rsid w:val="00452272"/>
    <w:rsid w:val="00455B11"/>
    <w:rsid w:val="0045681C"/>
    <w:rsid w:val="004625B7"/>
    <w:rsid w:val="00470D3A"/>
    <w:rsid w:val="004732C1"/>
    <w:rsid w:val="0047669F"/>
    <w:rsid w:val="004776B4"/>
    <w:rsid w:val="00481542"/>
    <w:rsid w:val="00484536"/>
    <w:rsid w:val="004858F2"/>
    <w:rsid w:val="0048775C"/>
    <w:rsid w:val="004900A9"/>
    <w:rsid w:val="00490241"/>
    <w:rsid w:val="00496604"/>
    <w:rsid w:val="004A31F0"/>
    <w:rsid w:val="004A47C2"/>
    <w:rsid w:val="004B33BB"/>
    <w:rsid w:val="004B50D4"/>
    <w:rsid w:val="004C01A8"/>
    <w:rsid w:val="004C65F9"/>
    <w:rsid w:val="004C7438"/>
    <w:rsid w:val="004D16BF"/>
    <w:rsid w:val="004D223C"/>
    <w:rsid w:val="004D2370"/>
    <w:rsid w:val="004D382E"/>
    <w:rsid w:val="004D73CF"/>
    <w:rsid w:val="004E0AD6"/>
    <w:rsid w:val="004E0DA8"/>
    <w:rsid w:val="004E3BAC"/>
    <w:rsid w:val="004E3EA6"/>
    <w:rsid w:val="004E5ECD"/>
    <w:rsid w:val="004F216A"/>
    <w:rsid w:val="004F2790"/>
    <w:rsid w:val="004F2A7C"/>
    <w:rsid w:val="004F2FD2"/>
    <w:rsid w:val="004F3ACD"/>
    <w:rsid w:val="004F59C9"/>
    <w:rsid w:val="004F5C8B"/>
    <w:rsid w:val="0050737B"/>
    <w:rsid w:val="005116A4"/>
    <w:rsid w:val="0051476B"/>
    <w:rsid w:val="00516740"/>
    <w:rsid w:val="005174F2"/>
    <w:rsid w:val="00520E5E"/>
    <w:rsid w:val="00520F8A"/>
    <w:rsid w:val="00521455"/>
    <w:rsid w:val="00522596"/>
    <w:rsid w:val="005243D5"/>
    <w:rsid w:val="00525B4D"/>
    <w:rsid w:val="0052777A"/>
    <w:rsid w:val="005325FC"/>
    <w:rsid w:val="00533F25"/>
    <w:rsid w:val="00534563"/>
    <w:rsid w:val="00534EF2"/>
    <w:rsid w:val="005445AC"/>
    <w:rsid w:val="005470BC"/>
    <w:rsid w:val="0055274A"/>
    <w:rsid w:val="00554C07"/>
    <w:rsid w:val="00556AC8"/>
    <w:rsid w:val="00557358"/>
    <w:rsid w:val="00560958"/>
    <w:rsid w:val="005609F3"/>
    <w:rsid w:val="0056192E"/>
    <w:rsid w:val="00567CA8"/>
    <w:rsid w:val="005721DF"/>
    <w:rsid w:val="00575F51"/>
    <w:rsid w:val="00582620"/>
    <w:rsid w:val="0058277E"/>
    <w:rsid w:val="00585E69"/>
    <w:rsid w:val="00590A32"/>
    <w:rsid w:val="005915E9"/>
    <w:rsid w:val="0059376C"/>
    <w:rsid w:val="00594C01"/>
    <w:rsid w:val="005951D2"/>
    <w:rsid w:val="00595D5A"/>
    <w:rsid w:val="005979D3"/>
    <w:rsid w:val="005A0D4F"/>
    <w:rsid w:val="005A6F05"/>
    <w:rsid w:val="005B1117"/>
    <w:rsid w:val="005B1218"/>
    <w:rsid w:val="005B23BE"/>
    <w:rsid w:val="005B5D38"/>
    <w:rsid w:val="005B6E0B"/>
    <w:rsid w:val="005B7CA6"/>
    <w:rsid w:val="005C005F"/>
    <w:rsid w:val="005C2A2C"/>
    <w:rsid w:val="005C70BA"/>
    <w:rsid w:val="005C7EFD"/>
    <w:rsid w:val="005D0052"/>
    <w:rsid w:val="005D1C70"/>
    <w:rsid w:val="005D1D36"/>
    <w:rsid w:val="005D2580"/>
    <w:rsid w:val="005D77E1"/>
    <w:rsid w:val="005E148C"/>
    <w:rsid w:val="005E1578"/>
    <w:rsid w:val="005E6908"/>
    <w:rsid w:val="005F171D"/>
    <w:rsid w:val="005F1FBD"/>
    <w:rsid w:val="005F76DD"/>
    <w:rsid w:val="00601BD9"/>
    <w:rsid w:val="00601E5A"/>
    <w:rsid w:val="00612480"/>
    <w:rsid w:val="00613042"/>
    <w:rsid w:val="0061486E"/>
    <w:rsid w:val="006163C6"/>
    <w:rsid w:val="00617E11"/>
    <w:rsid w:val="00627D28"/>
    <w:rsid w:val="00631D8F"/>
    <w:rsid w:val="00631DB8"/>
    <w:rsid w:val="00643CBE"/>
    <w:rsid w:val="0065048C"/>
    <w:rsid w:val="00654BE0"/>
    <w:rsid w:val="00656AFC"/>
    <w:rsid w:val="00657515"/>
    <w:rsid w:val="006643B0"/>
    <w:rsid w:val="006756AE"/>
    <w:rsid w:val="006756DB"/>
    <w:rsid w:val="006814DA"/>
    <w:rsid w:val="006819D7"/>
    <w:rsid w:val="00687F57"/>
    <w:rsid w:val="006908B9"/>
    <w:rsid w:val="00690A88"/>
    <w:rsid w:val="00696BC7"/>
    <w:rsid w:val="006A00DB"/>
    <w:rsid w:val="006A31D3"/>
    <w:rsid w:val="006A48F9"/>
    <w:rsid w:val="006A5F9E"/>
    <w:rsid w:val="006B49DF"/>
    <w:rsid w:val="006B5A8F"/>
    <w:rsid w:val="006B7568"/>
    <w:rsid w:val="006B7F56"/>
    <w:rsid w:val="006C3291"/>
    <w:rsid w:val="006C577F"/>
    <w:rsid w:val="006C5CC1"/>
    <w:rsid w:val="006D1E7C"/>
    <w:rsid w:val="006D6B1E"/>
    <w:rsid w:val="006D6F08"/>
    <w:rsid w:val="006E0EC0"/>
    <w:rsid w:val="006E18C4"/>
    <w:rsid w:val="006E42EB"/>
    <w:rsid w:val="006E4448"/>
    <w:rsid w:val="006E4514"/>
    <w:rsid w:val="006E4D36"/>
    <w:rsid w:val="006E7EFE"/>
    <w:rsid w:val="006F0937"/>
    <w:rsid w:val="006F101A"/>
    <w:rsid w:val="006F205F"/>
    <w:rsid w:val="006F5CE7"/>
    <w:rsid w:val="006F67CB"/>
    <w:rsid w:val="006F7699"/>
    <w:rsid w:val="006F7700"/>
    <w:rsid w:val="00700784"/>
    <w:rsid w:val="00701AF0"/>
    <w:rsid w:val="00702D2E"/>
    <w:rsid w:val="0070345F"/>
    <w:rsid w:val="0070786E"/>
    <w:rsid w:val="00713EB3"/>
    <w:rsid w:val="00714593"/>
    <w:rsid w:val="007165BF"/>
    <w:rsid w:val="00722612"/>
    <w:rsid w:val="00723E27"/>
    <w:rsid w:val="00724F3E"/>
    <w:rsid w:val="0072555C"/>
    <w:rsid w:val="00725C48"/>
    <w:rsid w:val="00726995"/>
    <w:rsid w:val="00730352"/>
    <w:rsid w:val="0073184B"/>
    <w:rsid w:val="00732E29"/>
    <w:rsid w:val="007372B7"/>
    <w:rsid w:val="007378F2"/>
    <w:rsid w:val="00740955"/>
    <w:rsid w:val="007416DE"/>
    <w:rsid w:val="007425E8"/>
    <w:rsid w:val="00742754"/>
    <w:rsid w:val="00743F4B"/>
    <w:rsid w:val="007458C8"/>
    <w:rsid w:val="0074728B"/>
    <w:rsid w:val="00747790"/>
    <w:rsid w:val="007516B5"/>
    <w:rsid w:val="00751924"/>
    <w:rsid w:val="00752D98"/>
    <w:rsid w:val="00756728"/>
    <w:rsid w:val="00761677"/>
    <w:rsid w:val="00761C50"/>
    <w:rsid w:val="00763812"/>
    <w:rsid w:val="00764753"/>
    <w:rsid w:val="00772270"/>
    <w:rsid w:val="00774D0F"/>
    <w:rsid w:val="00775A6D"/>
    <w:rsid w:val="00775BF7"/>
    <w:rsid w:val="007853D9"/>
    <w:rsid w:val="007869D5"/>
    <w:rsid w:val="0079245D"/>
    <w:rsid w:val="0079413E"/>
    <w:rsid w:val="00794A2E"/>
    <w:rsid w:val="007A3092"/>
    <w:rsid w:val="007A36A9"/>
    <w:rsid w:val="007A49D3"/>
    <w:rsid w:val="007A57CE"/>
    <w:rsid w:val="007A7399"/>
    <w:rsid w:val="007A7C9A"/>
    <w:rsid w:val="007B3543"/>
    <w:rsid w:val="007B3727"/>
    <w:rsid w:val="007C36CA"/>
    <w:rsid w:val="007C480A"/>
    <w:rsid w:val="007C52F8"/>
    <w:rsid w:val="007C6F51"/>
    <w:rsid w:val="007E03D5"/>
    <w:rsid w:val="007E14E1"/>
    <w:rsid w:val="007E1917"/>
    <w:rsid w:val="007E1FDB"/>
    <w:rsid w:val="007E45B5"/>
    <w:rsid w:val="007E613F"/>
    <w:rsid w:val="007F38BB"/>
    <w:rsid w:val="00803110"/>
    <w:rsid w:val="0081787B"/>
    <w:rsid w:val="00817A39"/>
    <w:rsid w:val="00820382"/>
    <w:rsid w:val="00823810"/>
    <w:rsid w:val="008242D8"/>
    <w:rsid w:val="00826AA3"/>
    <w:rsid w:val="00830DC7"/>
    <w:rsid w:val="008312FF"/>
    <w:rsid w:val="008350D0"/>
    <w:rsid w:val="00835A55"/>
    <w:rsid w:val="00835ABC"/>
    <w:rsid w:val="0084333E"/>
    <w:rsid w:val="00844BE9"/>
    <w:rsid w:val="0084600D"/>
    <w:rsid w:val="00846FA8"/>
    <w:rsid w:val="00855BDD"/>
    <w:rsid w:val="00857341"/>
    <w:rsid w:val="00862E0D"/>
    <w:rsid w:val="00862E41"/>
    <w:rsid w:val="008632F9"/>
    <w:rsid w:val="00863720"/>
    <w:rsid w:val="00865C2B"/>
    <w:rsid w:val="0087698C"/>
    <w:rsid w:val="0087719C"/>
    <w:rsid w:val="0088389B"/>
    <w:rsid w:val="0088633F"/>
    <w:rsid w:val="00893074"/>
    <w:rsid w:val="008935C5"/>
    <w:rsid w:val="00894685"/>
    <w:rsid w:val="00895FE4"/>
    <w:rsid w:val="00896D5B"/>
    <w:rsid w:val="008977A0"/>
    <w:rsid w:val="008977CD"/>
    <w:rsid w:val="00897B44"/>
    <w:rsid w:val="008A13AF"/>
    <w:rsid w:val="008A4B23"/>
    <w:rsid w:val="008A691D"/>
    <w:rsid w:val="008B6CFB"/>
    <w:rsid w:val="008B6FA2"/>
    <w:rsid w:val="008C1F57"/>
    <w:rsid w:val="008C3DF4"/>
    <w:rsid w:val="008D57F6"/>
    <w:rsid w:val="008D6325"/>
    <w:rsid w:val="008D6910"/>
    <w:rsid w:val="008E13A5"/>
    <w:rsid w:val="008F0555"/>
    <w:rsid w:val="008F31ED"/>
    <w:rsid w:val="008F3589"/>
    <w:rsid w:val="008F51B0"/>
    <w:rsid w:val="008F5776"/>
    <w:rsid w:val="008F57BB"/>
    <w:rsid w:val="009014DC"/>
    <w:rsid w:val="00901A67"/>
    <w:rsid w:val="00901EAA"/>
    <w:rsid w:val="009020A4"/>
    <w:rsid w:val="009048F3"/>
    <w:rsid w:val="00912CE1"/>
    <w:rsid w:val="009162D0"/>
    <w:rsid w:val="00920957"/>
    <w:rsid w:val="0092345C"/>
    <w:rsid w:val="00923E2B"/>
    <w:rsid w:val="009303D9"/>
    <w:rsid w:val="009322F1"/>
    <w:rsid w:val="00932C39"/>
    <w:rsid w:val="0093417A"/>
    <w:rsid w:val="009369E1"/>
    <w:rsid w:val="00941F16"/>
    <w:rsid w:val="009459C5"/>
    <w:rsid w:val="00951DA4"/>
    <w:rsid w:val="0095558E"/>
    <w:rsid w:val="00955A63"/>
    <w:rsid w:val="00956195"/>
    <w:rsid w:val="00956916"/>
    <w:rsid w:val="00962F24"/>
    <w:rsid w:val="00963444"/>
    <w:rsid w:val="00965A55"/>
    <w:rsid w:val="009679AD"/>
    <w:rsid w:val="00970353"/>
    <w:rsid w:val="00971005"/>
    <w:rsid w:val="00972B63"/>
    <w:rsid w:val="00974ACE"/>
    <w:rsid w:val="00975D38"/>
    <w:rsid w:val="00981940"/>
    <w:rsid w:val="009868CC"/>
    <w:rsid w:val="0099674C"/>
    <w:rsid w:val="00996F71"/>
    <w:rsid w:val="009A0FC2"/>
    <w:rsid w:val="009A4E02"/>
    <w:rsid w:val="009A51C4"/>
    <w:rsid w:val="009A6872"/>
    <w:rsid w:val="009A7D5C"/>
    <w:rsid w:val="009B001A"/>
    <w:rsid w:val="009B0329"/>
    <w:rsid w:val="009C0134"/>
    <w:rsid w:val="009C2A65"/>
    <w:rsid w:val="009C57E4"/>
    <w:rsid w:val="009D17D0"/>
    <w:rsid w:val="009D2FEE"/>
    <w:rsid w:val="009D48A7"/>
    <w:rsid w:val="009D5420"/>
    <w:rsid w:val="009D783D"/>
    <w:rsid w:val="009E013E"/>
    <w:rsid w:val="009E3094"/>
    <w:rsid w:val="009E6DE9"/>
    <w:rsid w:val="009F037F"/>
    <w:rsid w:val="009F1102"/>
    <w:rsid w:val="009F1A47"/>
    <w:rsid w:val="009F4042"/>
    <w:rsid w:val="009F43BE"/>
    <w:rsid w:val="009F4E01"/>
    <w:rsid w:val="009F5CC3"/>
    <w:rsid w:val="009F6709"/>
    <w:rsid w:val="00A0323D"/>
    <w:rsid w:val="00A0617C"/>
    <w:rsid w:val="00A0667C"/>
    <w:rsid w:val="00A078D2"/>
    <w:rsid w:val="00A11D5D"/>
    <w:rsid w:val="00A128BE"/>
    <w:rsid w:val="00A1529D"/>
    <w:rsid w:val="00A16A62"/>
    <w:rsid w:val="00A2495F"/>
    <w:rsid w:val="00A27023"/>
    <w:rsid w:val="00A32268"/>
    <w:rsid w:val="00A34214"/>
    <w:rsid w:val="00A36C3F"/>
    <w:rsid w:val="00A40AFE"/>
    <w:rsid w:val="00A467C5"/>
    <w:rsid w:val="00A47F98"/>
    <w:rsid w:val="00A517FC"/>
    <w:rsid w:val="00A56252"/>
    <w:rsid w:val="00A629A7"/>
    <w:rsid w:val="00A71D3D"/>
    <w:rsid w:val="00A72F30"/>
    <w:rsid w:val="00A745B8"/>
    <w:rsid w:val="00A77FD4"/>
    <w:rsid w:val="00A83532"/>
    <w:rsid w:val="00A846E9"/>
    <w:rsid w:val="00A9013F"/>
    <w:rsid w:val="00A9312A"/>
    <w:rsid w:val="00A967A7"/>
    <w:rsid w:val="00AA1AE0"/>
    <w:rsid w:val="00AA382F"/>
    <w:rsid w:val="00AA4571"/>
    <w:rsid w:val="00AA5FD6"/>
    <w:rsid w:val="00AA68CE"/>
    <w:rsid w:val="00AB32F4"/>
    <w:rsid w:val="00AB3E6E"/>
    <w:rsid w:val="00AD1A64"/>
    <w:rsid w:val="00AD4424"/>
    <w:rsid w:val="00AD471A"/>
    <w:rsid w:val="00AD793F"/>
    <w:rsid w:val="00AE144A"/>
    <w:rsid w:val="00AF16B4"/>
    <w:rsid w:val="00AF439E"/>
    <w:rsid w:val="00AF613D"/>
    <w:rsid w:val="00AF61A8"/>
    <w:rsid w:val="00AF698D"/>
    <w:rsid w:val="00B00C71"/>
    <w:rsid w:val="00B02107"/>
    <w:rsid w:val="00B11412"/>
    <w:rsid w:val="00B12AE0"/>
    <w:rsid w:val="00B13AFC"/>
    <w:rsid w:val="00B145BA"/>
    <w:rsid w:val="00B146B2"/>
    <w:rsid w:val="00B157A9"/>
    <w:rsid w:val="00B175C6"/>
    <w:rsid w:val="00B17972"/>
    <w:rsid w:val="00B17C87"/>
    <w:rsid w:val="00B209D8"/>
    <w:rsid w:val="00B30790"/>
    <w:rsid w:val="00B30A3D"/>
    <w:rsid w:val="00B30DC2"/>
    <w:rsid w:val="00B37509"/>
    <w:rsid w:val="00B427C9"/>
    <w:rsid w:val="00B45DC2"/>
    <w:rsid w:val="00B45E1B"/>
    <w:rsid w:val="00B47579"/>
    <w:rsid w:val="00B52DD6"/>
    <w:rsid w:val="00B53741"/>
    <w:rsid w:val="00B5380F"/>
    <w:rsid w:val="00B606CD"/>
    <w:rsid w:val="00B60847"/>
    <w:rsid w:val="00B62BC2"/>
    <w:rsid w:val="00B62BE6"/>
    <w:rsid w:val="00B6352E"/>
    <w:rsid w:val="00B644BA"/>
    <w:rsid w:val="00B70A74"/>
    <w:rsid w:val="00B72C89"/>
    <w:rsid w:val="00B76ACA"/>
    <w:rsid w:val="00B76C05"/>
    <w:rsid w:val="00B80C14"/>
    <w:rsid w:val="00B8180C"/>
    <w:rsid w:val="00B84400"/>
    <w:rsid w:val="00B85813"/>
    <w:rsid w:val="00B8699D"/>
    <w:rsid w:val="00B87BF2"/>
    <w:rsid w:val="00B927E8"/>
    <w:rsid w:val="00B946C2"/>
    <w:rsid w:val="00B95F99"/>
    <w:rsid w:val="00BA0597"/>
    <w:rsid w:val="00BA2E9B"/>
    <w:rsid w:val="00BA33DE"/>
    <w:rsid w:val="00BA7AE3"/>
    <w:rsid w:val="00BA7DFA"/>
    <w:rsid w:val="00BC0699"/>
    <w:rsid w:val="00BC090F"/>
    <w:rsid w:val="00BC1319"/>
    <w:rsid w:val="00BC1745"/>
    <w:rsid w:val="00BC53F2"/>
    <w:rsid w:val="00BC683B"/>
    <w:rsid w:val="00BD1A0C"/>
    <w:rsid w:val="00BD420E"/>
    <w:rsid w:val="00BD4A06"/>
    <w:rsid w:val="00BD6C5C"/>
    <w:rsid w:val="00BE4363"/>
    <w:rsid w:val="00BE52A3"/>
    <w:rsid w:val="00BE6BAF"/>
    <w:rsid w:val="00BE74BA"/>
    <w:rsid w:val="00BF14F3"/>
    <w:rsid w:val="00BF1E1A"/>
    <w:rsid w:val="00BF298A"/>
    <w:rsid w:val="00BF3E1D"/>
    <w:rsid w:val="00BF4039"/>
    <w:rsid w:val="00BF4510"/>
    <w:rsid w:val="00BF7563"/>
    <w:rsid w:val="00C02EDC"/>
    <w:rsid w:val="00C03762"/>
    <w:rsid w:val="00C03A00"/>
    <w:rsid w:val="00C06D5C"/>
    <w:rsid w:val="00C06E82"/>
    <w:rsid w:val="00C125C7"/>
    <w:rsid w:val="00C136B4"/>
    <w:rsid w:val="00C1733B"/>
    <w:rsid w:val="00C2120E"/>
    <w:rsid w:val="00C24F07"/>
    <w:rsid w:val="00C273B7"/>
    <w:rsid w:val="00C32ACB"/>
    <w:rsid w:val="00C338D4"/>
    <w:rsid w:val="00C3438C"/>
    <w:rsid w:val="00C3443A"/>
    <w:rsid w:val="00C36092"/>
    <w:rsid w:val="00C36D9B"/>
    <w:rsid w:val="00C37BA9"/>
    <w:rsid w:val="00C431C5"/>
    <w:rsid w:val="00C507EC"/>
    <w:rsid w:val="00C55942"/>
    <w:rsid w:val="00C606EA"/>
    <w:rsid w:val="00C624C9"/>
    <w:rsid w:val="00C6523B"/>
    <w:rsid w:val="00C671ED"/>
    <w:rsid w:val="00C70800"/>
    <w:rsid w:val="00C72CEC"/>
    <w:rsid w:val="00C73C30"/>
    <w:rsid w:val="00C81BE3"/>
    <w:rsid w:val="00C825A7"/>
    <w:rsid w:val="00C8578E"/>
    <w:rsid w:val="00C87D17"/>
    <w:rsid w:val="00C92619"/>
    <w:rsid w:val="00C92C95"/>
    <w:rsid w:val="00C953B2"/>
    <w:rsid w:val="00C9579B"/>
    <w:rsid w:val="00CA0F4B"/>
    <w:rsid w:val="00CA1D6D"/>
    <w:rsid w:val="00CA4157"/>
    <w:rsid w:val="00CA5788"/>
    <w:rsid w:val="00CB71BA"/>
    <w:rsid w:val="00CB7A52"/>
    <w:rsid w:val="00CC02F7"/>
    <w:rsid w:val="00CC147B"/>
    <w:rsid w:val="00CC57EE"/>
    <w:rsid w:val="00CD02BB"/>
    <w:rsid w:val="00CD12FC"/>
    <w:rsid w:val="00CD2B87"/>
    <w:rsid w:val="00CE207D"/>
    <w:rsid w:val="00CE2AC6"/>
    <w:rsid w:val="00CE49A8"/>
    <w:rsid w:val="00CE5FD3"/>
    <w:rsid w:val="00CE7B94"/>
    <w:rsid w:val="00CE7ED4"/>
    <w:rsid w:val="00CF45B6"/>
    <w:rsid w:val="00CF670F"/>
    <w:rsid w:val="00D00152"/>
    <w:rsid w:val="00D01C74"/>
    <w:rsid w:val="00D03614"/>
    <w:rsid w:val="00D04732"/>
    <w:rsid w:val="00D10669"/>
    <w:rsid w:val="00D12AB5"/>
    <w:rsid w:val="00D15D5D"/>
    <w:rsid w:val="00D215F8"/>
    <w:rsid w:val="00D23FF6"/>
    <w:rsid w:val="00D2479A"/>
    <w:rsid w:val="00D34EFF"/>
    <w:rsid w:val="00D47175"/>
    <w:rsid w:val="00D5149D"/>
    <w:rsid w:val="00D519AA"/>
    <w:rsid w:val="00D5345A"/>
    <w:rsid w:val="00D576DC"/>
    <w:rsid w:val="00D6237C"/>
    <w:rsid w:val="00D62AEF"/>
    <w:rsid w:val="00D63018"/>
    <w:rsid w:val="00D64751"/>
    <w:rsid w:val="00D6724B"/>
    <w:rsid w:val="00D70E9F"/>
    <w:rsid w:val="00D745F4"/>
    <w:rsid w:val="00D812A9"/>
    <w:rsid w:val="00D8152B"/>
    <w:rsid w:val="00D82C54"/>
    <w:rsid w:val="00D84821"/>
    <w:rsid w:val="00D878CA"/>
    <w:rsid w:val="00D91062"/>
    <w:rsid w:val="00D96C55"/>
    <w:rsid w:val="00DA4B30"/>
    <w:rsid w:val="00DA7B75"/>
    <w:rsid w:val="00DB6F35"/>
    <w:rsid w:val="00DC216C"/>
    <w:rsid w:val="00DC3739"/>
    <w:rsid w:val="00DC3AD7"/>
    <w:rsid w:val="00DD10E2"/>
    <w:rsid w:val="00DD361A"/>
    <w:rsid w:val="00DD4420"/>
    <w:rsid w:val="00DD592C"/>
    <w:rsid w:val="00DE4095"/>
    <w:rsid w:val="00DE603E"/>
    <w:rsid w:val="00DF117A"/>
    <w:rsid w:val="00DF1D5F"/>
    <w:rsid w:val="00DF2A06"/>
    <w:rsid w:val="00DF5D16"/>
    <w:rsid w:val="00DF5E73"/>
    <w:rsid w:val="00E00F08"/>
    <w:rsid w:val="00E04CEF"/>
    <w:rsid w:val="00E0681B"/>
    <w:rsid w:val="00E10474"/>
    <w:rsid w:val="00E11C91"/>
    <w:rsid w:val="00E12589"/>
    <w:rsid w:val="00E155F0"/>
    <w:rsid w:val="00E245A1"/>
    <w:rsid w:val="00E250FD"/>
    <w:rsid w:val="00E25761"/>
    <w:rsid w:val="00E2660F"/>
    <w:rsid w:val="00E270AF"/>
    <w:rsid w:val="00E278F9"/>
    <w:rsid w:val="00E331D0"/>
    <w:rsid w:val="00E336C9"/>
    <w:rsid w:val="00E347DE"/>
    <w:rsid w:val="00E350DF"/>
    <w:rsid w:val="00E40338"/>
    <w:rsid w:val="00E46DF5"/>
    <w:rsid w:val="00E50660"/>
    <w:rsid w:val="00E524A1"/>
    <w:rsid w:val="00E52B11"/>
    <w:rsid w:val="00E53F88"/>
    <w:rsid w:val="00E606AE"/>
    <w:rsid w:val="00E626DF"/>
    <w:rsid w:val="00E63FED"/>
    <w:rsid w:val="00E741DF"/>
    <w:rsid w:val="00E751C9"/>
    <w:rsid w:val="00E75451"/>
    <w:rsid w:val="00E76ADC"/>
    <w:rsid w:val="00E77E34"/>
    <w:rsid w:val="00E95944"/>
    <w:rsid w:val="00EA0CB7"/>
    <w:rsid w:val="00EA1BB6"/>
    <w:rsid w:val="00EA1E3D"/>
    <w:rsid w:val="00EA3C08"/>
    <w:rsid w:val="00EA3C2F"/>
    <w:rsid w:val="00EA5657"/>
    <w:rsid w:val="00EA5753"/>
    <w:rsid w:val="00EB3935"/>
    <w:rsid w:val="00EB3DD5"/>
    <w:rsid w:val="00EB4FFD"/>
    <w:rsid w:val="00EB5B0E"/>
    <w:rsid w:val="00EC1329"/>
    <w:rsid w:val="00EC3BA1"/>
    <w:rsid w:val="00EC487F"/>
    <w:rsid w:val="00EC535F"/>
    <w:rsid w:val="00EC6FF9"/>
    <w:rsid w:val="00EC7913"/>
    <w:rsid w:val="00EC7F5A"/>
    <w:rsid w:val="00ED0533"/>
    <w:rsid w:val="00ED13E8"/>
    <w:rsid w:val="00ED35CD"/>
    <w:rsid w:val="00ED51E8"/>
    <w:rsid w:val="00ED57C5"/>
    <w:rsid w:val="00ED755C"/>
    <w:rsid w:val="00EE050A"/>
    <w:rsid w:val="00EE2F25"/>
    <w:rsid w:val="00EE3223"/>
    <w:rsid w:val="00EE5F07"/>
    <w:rsid w:val="00EE6693"/>
    <w:rsid w:val="00EF549E"/>
    <w:rsid w:val="00EF5D81"/>
    <w:rsid w:val="00F136D3"/>
    <w:rsid w:val="00F22D17"/>
    <w:rsid w:val="00F27A7F"/>
    <w:rsid w:val="00F30C79"/>
    <w:rsid w:val="00F329A3"/>
    <w:rsid w:val="00F34048"/>
    <w:rsid w:val="00F34BD4"/>
    <w:rsid w:val="00F37020"/>
    <w:rsid w:val="00F40636"/>
    <w:rsid w:val="00F411EB"/>
    <w:rsid w:val="00F4293C"/>
    <w:rsid w:val="00F44711"/>
    <w:rsid w:val="00F4587E"/>
    <w:rsid w:val="00F5061F"/>
    <w:rsid w:val="00F53477"/>
    <w:rsid w:val="00F605D4"/>
    <w:rsid w:val="00F61E37"/>
    <w:rsid w:val="00F629AB"/>
    <w:rsid w:val="00F73413"/>
    <w:rsid w:val="00F76253"/>
    <w:rsid w:val="00F80B23"/>
    <w:rsid w:val="00F83E02"/>
    <w:rsid w:val="00F86281"/>
    <w:rsid w:val="00F95775"/>
    <w:rsid w:val="00FA01B5"/>
    <w:rsid w:val="00FA2970"/>
    <w:rsid w:val="00FB0D1B"/>
    <w:rsid w:val="00FB1859"/>
    <w:rsid w:val="00FB36F2"/>
    <w:rsid w:val="00FB476D"/>
    <w:rsid w:val="00FC38FD"/>
    <w:rsid w:val="00FC4054"/>
    <w:rsid w:val="00FC6307"/>
    <w:rsid w:val="00FC6F6E"/>
    <w:rsid w:val="00FD0563"/>
    <w:rsid w:val="00FD3D52"/>
    <w:rsid w:val="00FD4770"/>
    <w:rsid w:val="00FD4F36"/>
    <w:rsid w:val="00FD66AC"/>
    <w:rsid w:val="00FD7624"/>
    <w:rsid w:val="00FE0E78"/>
    <w:rsid w:val="00FE6F9E"/>
    <w:rsid w:val="00FE74A5"/>
    <w:rsid w:val="00FF2606"/>
    <w:rsid w:val="00FF58EF"/>
    <w:rsid w:val="00FF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6B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ja-JP"/>
    </w:rPr>
  </w:style>
  <w:style w:type="paragraph" w:styleId="Heading1">
    <w:name w:val="heading 1"/>
    <w:basedOn w:val="Normal"/>
    <w:next w:val="Normal"/>
    <w:qFormat/>
    <w:pPr>
      <w:keepNext/>
      <w:suppressAutoHyphens/>
      <w:overflowPunct w:val="0"/>
      <w:autoSpaceDE w:val="0"/>
      <w:autoSpaceDN w:val="0"/>
      <w:adjustRightInd w:val="0"/>
      <w:spacing w:after="240"/>
      <w:jc w:val="both"/>
      <w:textAlignment w:val="baseline"/>
      <w:outlineLvl w:val="0"/>
    </w:pPr>
    <w:rPr>
      <w:rFonts w:eastAsia="Times New Roman" w:cs="Arial"/>
      <w:bCs/>
      <w:szCs w:val="20"/>
      <w:lang w:eastAsia="en-US"/>
    </w:rPr>
  </w:style>
  <w:style w:type="paragraph" w:styleId="Heading2">
    <w:name w:val="heading 2"/>
    <w:basedOn w:val="Normal"/>
    <w:next w:val="Normal"/>
    <w:qFormat/>
    <w:pPr>
      <w:suppressAutoHyphens/>
      <w:overflowPunct w:val="0"/>
      <w:autoSpaceDE w:val="0"/>
      <w:autoSpaceDN w:val="0"/>
      <w:adjustRightInd w:val="0"/>
      <w:spacing w:after="240"/>
      <w:jc w:val="both"/>
      <w:textAlignment w:val="baseline"/>
      <w:outlineLvl w:val="1"/>
    </w:pPr>
    <w:rPr>
      <w:rFonts w:eastAsia="Times New Roman" w:cs="Arial"/>
      <w:bCs/>
      <w:iCs/>
      <w:szCs w:val="28"/>
      <w:lang w:eastAsia="en-US"/>
    </w:rPr>
  </w:style>
  <w:style w:type="paragraph" w:styleId="Heading3">
    <w:name w:val="heading 3"/>
    <w:basedOn w:val="Normal"/>
    <w:next w:val="Normal"/>
    <w:qFormat/>
    <w:pPr>
      <w:suppressAutoHyphens/>
      <w:overflowPunct w:val="0"/>
      <w:autoSpaceDE w:val="0"/>
      <w:autoSpaceDN w:val="0"/>
      <w:adjustRightInd w:val="0"/>
      <w:spacing w:after="240"/>
      <w:jc w:val="both"/>
      <w:textAlignment w:val="baseline"/>
      <w:outlineLvl w:val="2"/>
    </w:pPr>
    <w:rPr>
      <w:rFonts w:eastAsia="Times New Roman" w:cs="Arial"/>
      <w:bCs/>
      <w:szCs w:val="26"/>
      <w:lang w:eastAsia="en-US"/>
    </w:rPr>
  </w:style>
  <w:style w:type="paragraph" w:styleId="Heading4">
    <w:name w:val="heading 4"/>
    <w:basedOn w:val="Normal"/>
    <w:next w:val="Normal"/>
    <w:qFormat/>
    <w:pPr>
      <w:suppressAutoHyphens/>
      <w:overflowPunct w:val="0"/>
      <w:autoSpaceDE w:val="0"/>
      <w:autoSpaceDN w:val="0"/>
      <w:adjustRightInd w:val="0"/>
      <w:spacing w:after="240"/>
      <w:jc w:val="both"/>
      <w:textAlignment w:val="baseline"/>
      <w:outlineLvl w:val="3"/>
    </w:pPr>
    <w:rPr>
      <w:rFonts w:eastAsia="Times New Roman"/>
      <w:bCs/>
      <w:szCs w:val="20"/>
      <w:lang w:eastAsia="en-US"/>
    </w:rPr>
  </w:style>
  <w:style w:type="paragraph" w:styleId="Heading5">
    <w:name w:val="heading 5"/>
    <w:basedOn w:val="Normal"/>
    <w:next w:val="Normal"/>
    <w:qFormat/>
    <w:pPr>
      <w:suppressAutoHyphens/>
      <w:overflowPunct w:val="0"/>
      <w:autoSpaceDE w:val="0"/>
      <w:autoSpaceDN w:val="0"/>
      <w:adjustRightInd w:val="0"/>
      <w:spacing w:after="240"/>
      <w:jc w:val="both"/>
      <w:textAlignment w:val="baseline"/>
      <w:outlineLvl w:val="4"/>
    </w:pPr>
    <w:rPr>
      <w:rFonts w:eastAsia="Times New Roman"/>
      <w:bCs/>
      <w:iCs/>
      <w:szCs w:val="20"/>
      <w:lang w:eastAsia="en-US"/>
    </w:rPr>
  </w:style>
  <w:style w:type="paragraph" w:styleId="Heading6">
    <w:name w:val="heading 6"/>
    <w:basedOn w:val="Normal"/>
    <w:next w:val="Normal"/>
    <w:qFormat/>
    <w:pPr>
      <w:suppressAutoHyphens/>
      <w:overflowPunct w:val="0"/>
      <w:autoSpaceDE w:val="0"/>
      <w:autoSpaceDN w:val="0"/>
      <w:adjustRightInd w:val="0"/>
      <w:spacing w:after="240"/>
      <w:jc w:val="both"/>
      <w:textAlignment w:val="baseline"/>
      <w:outlineLvl w:val="5"/>
    </w:pPr>
    <w:rPr>
      <w:rFonts w:eastAsia="Times New Roman"/>
      <w:bCs/>
      <w:szCs w:val="20"/>
      <w:lang w:eastAsia="en-US"/>
    </w:rPr>
  </w:style>
  <w:style w:type="paragraph" w:styleId="Heading7">
    <w:name w:val="heading 7"/>
    <w:basedOn w:val="Normal"/>
    <w:next w:val="Normal"/>
    <w:qFormat/>
    <w:pPr>
      <w:suppressAutoHyphens/>
      <w:overflowPunct w:val="0"/>
      <w:autoSpaceDE w:val="0"/>
      <w:autoSpaceDN w:val="0"/>
      <w:adjustRightInd w:val="0"/>
      <w:spacing w:after="240"/>
      <w:jc w:val="both"/>
      <w:textAlignment w:val="baseline"/>
      <w:outlineLvl w:val="6"/>
    </w:pPr>
    <w:rPr>
      <w:rFonts w:eastAsia="Times New Roman"/>
      <w:szCs w:val="20"/>
      <w:lang w:eastAsia="en-US"/>
    </w:rPr>
  </w:style>
  <w:style w:type="paragraph" w:styleId="Heading8">
    <w:name w:val="heading 8"/>
    <w:basedOn w:val="Normal"/>
    <w:next w:val="Normal"/>
    <w:qFormat/>
    <w:pPr>
      <w:suppressAutoHyphens/>
      <w:overflowPunct w:val="0"/>
      <w:autoSpaceDE w:val="0"/>
      <w:autoSpaceDN w:val="0"/>
      <w:adjustRightInd w:val="0"/>
      <w:spacing w:after="240"/>
      <w:jc w:val="both"/>
      <w:textAlignment w:val="baseline"/>
      <w:outlineLvl w:val="7"/>
    </w:pPr>
    <w:rPr>
      <w:rFonts w:eastAsia="Times New Roman"/>
      <w:iCs/>
      <w:szCs w:val="20"/>
      <w:lang w:eastAsia="en-US"/>
    </w:rPr>
  </w:style>
  <w:style w:type="paragraph" w:styleId="Heading9">
    <w:name w:val="heading 9"/>
    <w:basedOn w:val="Normal"/>
    <w:next w:val="Normal"/>
    <w:qFormat/>
    <w:pPr>
      <w:suppressAutoHyphens/>
      <w:overflowPunct w:val="0"/>
      <w:autoSpaceDE w:val="0"/>
      <w:autoSpaceDN w:val="0"/>
      <w:adjustRightInd w:val="0"/>
      <w:spacing w:after="240"/>
      <w:jc w:val="both"/>
      <w:textAlignment w:val="baseline"/>
      <w:outlineLvl w:val="8"/>
    </w:pPr>
    <w:rPr>
      <w:rFonts w:eastAsia="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uppressAutoHyphens/>
      <w:overflowPunct w:val="0"/>
      <w:autoSpaceDE w:val="0"/>
      <w:autoSpaceDN w:val="0"/>
      <w:adjustRightInd w:val="0"/>
      <w:spacing w:after="240"/>
      <w:ind w:firstLine="720"/>
      <w:jc w:val="both"/>
      <w:textAlignment w:val="baseline"/>
    </w:pPr>
    <w:rPr>
      <w:rFonts w:eastAsia="Times New Roman"/>
      <w:lang w:eastAsia="en-US"/>
    </w:rPr>
  </w:style>
  <w:style w:type="paragraph" w:customStyle="1" w:styleId="CustomLevel2">
    <w:name w:val="CustomLevel2"/>
    <w:basedOn w:val="Normal"/>
    <w:pPr>
      <w:suppressAutoHyphens/>
      <w:overflowPunct w:val="0"/>
      <w:autoSpaceDE w:val="0"/>
      <w:autoSpaceDN w:val="0"/>
      <w:adjustRightInd w:val="0"/>
      <w:spacing w:after="240"/>
      <w:ind w:firstLine="720"/>
      <w:jc w:val="both"/>
      <w:textAlignment w:val="baseline"/>
    </w:pPr>
    <w:rPr>
      <w:rFonts w:eastAsia="Times New Roman"/>
      <w:lang w:eastAsia="en-U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BodySglSpJ">
    <w:name w:val="Body Sgl Sp J"/>
    <w:basedOn w:val="Normal"/>
    <w:pPr>
      <w:suppressAutoHyphens/>
      <w:overflowPunct w:val="0"/>
      <w:autoSpaceDE w:val="0"/>
      <w:autoSpaceDN w:val="0"/>
      <w:adjustRightInd w:val="0"/>
      <w:spacing w:after="240"/>
      <w:jc w:val="both"/>
      <w:textAlignment w:val="baseline"/>
    </w:pPr>
    <w:rPr>
      <w:rFonts w:eastAsia="Times New Roman"/>
      <w:szCs w:val="20"/>
      <w:lang w:eastAsia="en-US"/>
    </w:rPr>
  </w:style>
  <w:style w:type="table" w:styleId="TableGrid">
    <w:name w:val="Table Grid"/>
    <w:basedOn w:val="TableNormal"/>
    <w:semiHidden/>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BUAC">
    <w:name w:val="Title BUAC"/>
    <w:basedOn w:val="Normal"/>
    <w:next w:val="Normal"/>
    <w:pPr>
      <w:keepNext/>
      <w:keepLines/>
      <w:suppressAutoHyphens/>
      <w:overflowPunct w:val="0"/>
      <w:autoSpaceDE w:val="0"/>
      <w:autoSpaceDN w:val="0"/>
      <w:adjustRightInd w:val="0"/>
      <w:spacing w:after="240"/>
      <w:jc w:val="center"/>
      <w:textAlignment w:val="baseline"/>
    </w:pPr>
    <w:rPr>
      <w:rFonts w:eastAsia="Times New Roman"/>
      <w:b/>
      <w:caps/>
      <w:szCs w:val="20"/>
      <w:u w:val="single"/>
      <w:lang w:eastAsia="en-US"/>
    </w:rPr>
  </w:style>
  <w:style w:type="paragraph" w:customStyle="1" w:styleId="Wrap10-TOC-L1B">
    <w:name w:val="Wrap10-TOC-L1·B°"/>
    <w:basedOn w:val="Normal"/>
    <w:next w:val="Normal"/>
    <w:pPr>
      <w:numPr>
        <w:numId w:val="2"/>
      </w:numPr>
      <w:suppressAutoHyphens/>
      <w:overflowPunct w:val="0"/>
      <w:autoSpaceDE w:val="0"/>
      <w:autoSpaceDN w:val="0"/>
      <w:adjustRightInd w:val="0"/>
      <w:spacing w:after="240"/>
      <w:jc w:val="both"/>
      <w:textAlignment w:val="baseline"/>
      <w:outlineLvl w:val="0"/>
    </w:pPr>
    <w:rPr>
      <w:rFonts w:eastAsia="Times New Roman"/>
      <w:b/>
      <w:szCs w:val="20"/>
      <w:lang w:eastAsia="en-US"/>
    </w:rPr>
  </w:style>
  <w:style w:type="paragraph" w:customStyle="1" w:styleId="Wrap10-TOC-L2B">
    <w:name w:val="Wrap10-TOC-L2·B°"/>
    <w:basedOn w:val="Normal"/>
    <w:next w:val="Normal"/>
    <w:pPr>
      <w:numPr>
        <w:ilvl w:val="1"/>
        <w:numId w:val="2"/>
      </w:numPr>
      <w:suppressAutoHyphens/>
      <w:overflowPunct w:val="0"/>
      <w:autoSpaceDE w:val="0"/>
      <w:autoSpaceDN w:val="0"/>
      <w:adjustRightInd w:val="0"/>
      <w:spacing w:after="240"/>
      <w:jc w:val="both"/>
      <w:textAlignment w:val="baseline"/>
      <w:outlineLvl w:val="1"/>
    </w:pPr>
    <w:rPr>
      <w:rFonts w:eastAsia="Times New Roman"/>
      <w:szCs w:val="20"/>
      <w:lang w:eastAsia="en-US"/>
    </w:rPr>
  </w:style>
  <w:style w:type="paragraph" w:customStyle="1" w:styleId="Wrap10-TOC-L3B">
    <w:name w:val="Wrap10-TOC-L3·B°"/>
    <w:basedOn w:val="Normal"/>
    <w:next w:val="Normal"/>
    <w:pPr>
      <w:numPr>
        <w:ilvl w:val="2"/>
        <w:numId w:val="2"/>
      </w:numPr>
      <w:suppressAutoHyphens/>
      <w:overflowPunct w:val="0"/>
      <w:autoSpaceDE w:val="0"/>
      <w:autoSpaceDN w:val="0"/>
      <w:adjustRightInd w:val="0"/>
      <w:spacing w:after="240"/>
      <w:jc w:val="both"/>
      <w:textAlignment w:val="baseline"/>
      <w:outlineLvl w:val="2"/>
    </w:pPr>
    <w:rPr>
      <w:rFonts w:eastAsia="Times New Roman"/>
      <w:szCs w:val="20"/>
      <w:lang w:eastAsia="en-US"/>
    </w:rPr>
  </w:style>
  <w:style w:type="paragraph" w:customStyle="1" w:styleId="Wrap10-TOC-L4B">
    <w:name w:val="Wrap10-TOC-L4·B°"/>
    <w:basedOn w:val="Normal"/>
    <w:next w:val="Normal"/>
    <w:pPr>
      <w:numPr>
        <w:ilvl w:val="3"/>
        <w:numId w:val="2"/>
      </w:numPr>
      <w:suppressAutoHyphens/>
      <w:overflowPunct w:val="0"/>
      <w:autoSpaceDE w:val="0"/>
      <w:autoSpaceDN w:val="0"/>
      <w:adjustRightInd w:val="0"/>
      <w:spacing w:after="240"/>
      <w:jc w:val="both"/>
      <w:textAlignment w:val="baseline"/>
      <w:outlineLvl w:val="3"/>
    </w:pPr>
    <w:rPr>
      <w:rFonts w:eastAsia="Times New Roman"/>
      <w:szCs w:val="20"/>
      <w:lang w:eastAsia="en-US"/>
    </w:rPr>
  </w:style>
  <w:style w:type="paragraph" w:customStyle="1" w:styleId="Wrap10-TOC-L5B">
    <w:name w:val="Wrap10-TOC-L5·B"/>
    <w:basedOn w:val="Normal"/>
    <w:next w:val="Normal"/>
    <w:pPr>
      <w:numPr>
        <w:ilvl w:val="4"/>
        <w:numId w:val="2"/>
      </w:numPr>
      <w:suppressAutoHyphens/>
      <w:overflowPunct w:val="0"/>
      <w:autoSpaceDE w:val="0"/>
      <w:autoSpaceDN w:val="0"/>
      <w:adjustRightInd w:val="0"/>
      <w:spacing w:after="240"/>
      <w:jc w:val="both"/>
      <w:textAlignment w:val="baseline"/>
      <w:outlineLvl w:val="4"/>
    </w:pPr>
    <w:rPr>
      <w:rFonts w:eastAsia="Times New Roman"/>
      <w:szCs w:val="20"/>
      <w:lang w:eastAsia="en-US"/>
    </w:rPr>
  </w:style>
  <w:style w:type="paragraph" w:customStyle="1" w:styleId="Wrap10-TOC-L6B">
    <w:name w:val="Wrap10-TOC-L6·B"/>
    <w:basedOn w:val="Normal"/>
    <w:next w:val="Normal"/>
    <w:pPr>
      <w:numPr>
        <w:ilvl w:val="5"/>
        <w:numId w:val="2"/>
      </w:numPr>
      <w:suppressAutoHyphens/>
      <w:overflowPunct w:val="0"/>
      <w:autoSpaceDE w:val="0"/>
      <w:autoSpaceDN w:val="0"/>
      <w:adjustRightInd w:val="0"/>
      <w:spacing w:after="240"/>
      <w:jc w:val="both"/>
      <w:textAlignment w:val="baseline"/>
      <w:outlineLvl w:val="5"/>
    </w:pPr>
    <w:rPr>
      <w:rFonts w:eastAsia="Times New Roman"/>
      <w:szCs w:val="20"/>
      <w:lang w:eastAsia="en-US"/>
    </w:rPr>
  </w:style>
  <w:style w:type="paragraph" w:customStyle="1" w:styleId="Wrap10-TOC-L7B">
    <w:name w:val="Wrap10-TOC-L7·B"/>
    <w:basedOn w:val="Normal"/>
    <w:next w:val="Normal"/>
    <w:pPr>
      <w:numPr>
        <w:ilvl w:val="6"/>
        <w:numId w:val="2"/>
      </w:numPr>
      <w:suppressAutoHyphens/>
      <w:overflowPunct w:val="0"/>
      <w:autoSpaceDE w:val="0"/>
      <w:autoSpaceDN w:val="0"/>
      <w:adjustRightInd w:val="0"/>
      <w:spacing w:after="240"/>
      <w:jc w:val="both"/>
      <w:textAlignment w:val="baseline"/>
      <w:outlineLvl w:val="6"/>
    </w:pPr>
    <w:rPr>
      <w:rFonts w:eastAsia="Times New Roman"/>
      <w:szCs w:val="20"/>
      <w:lang w:eastAsia="en-US"/>
    </w:rPr>
  </w:style>
  <w:style w:type="paragraph" w:customStyle="1" w:styleId="Wrap10-TOC-L8B">
    <w:name w:val="Wrap10-TOC-L8·B"/>
    <w:basedOn w:val="Normal"/>
    <w:next w:val="Normal"/>
    <w:pPr>
      <w:numPr>
        <w:ilvl w:val="7"/>
        <w:numId w:val="2"/>
      </w:num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Wrap10-TOC-L9B">
    <w:name w:val="Wrap10-TOC-L9·B"/>
    <w:basedOn w:val="Normal"/>
    <w:next w:val="Normal"/>
    <w:pPr>
      <w:numPr>
        <w:ilvl w:val="8"/>
        <w:numId w:val="2"/>
      </w:numPr>
      <w:suppressAutoHyphens/>
      <w:overflowPunct w:val="0"/>
      <w:autoSpaceDE w:val="0"/>
      <w:autoSpaceDN w:val="0"/>
      <w:adjustRightInd w:val="0"/>
      <w:spacing w:after="240"/>
      <w:jc w:val="both"/>
      <w:textAlignment w:val="baseline"/>
    </w:pPr>
    <w:rPr>
      <w:rFonts w:eastAsia="Times New Roman"/>
      <w:szCs w:val="20"/>
      <w:lang w:eastAsia="en-US"/>
    </w:rPr>
  </w:style>
  <w:style w:type="character" w:customStyle="1" w:styleId="DeltaViewInsertion">
    <w:name w:val="DeltaView Insertion"/>
    <w:rPr>
      <w:b/>
      <w:bCs/>
      <w:color w:val="0000FF"/>
      <w:u w:val="single"/>
    </w:rPr>
  </w:style>
  <w:style w:type="paragraph" w:customStyle="1" w:styleId="BodySglSpJ5">
    <w:name w:val="Body Sgl Sp J .5"/>
    <w:basedOn w:val="Normal"/>
    <w:pPr>
      <w:suppressAutoHyphens/>
      <w:overflowPunct w:val="0"/>
      <w:autoSpaceDE w:val="0"/>
      <w:autoSpaceDN w:val="0"/>
      <w:adjustRightInd w:val="0"/>
      <w:spacing w:after="240"/>
      <w:ind w:firstLine="720"/>
      <w:jc w:val="both"/>
      <w:textAlignment w:val="baseline"/>
    </w:pPr>
    <w:rPr>
      <w:rFonts w:eastAsia="Times New Roman"/>
      <w:szCs w:val="20"/>
      <w:lang w:eastAsia="en-US"/>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customStyle="1" w:styleId="GTTagline">
    <w:name w:val="GTTagline"/>
    <w:basedOn w:val="Normal"/>
    <w:next w:val="Footer"/>
    <w:rPr>
      <w:rFonts w:ascii="Arial" w:eastAsia="Times New Roman" w:hAnsi="Arial" w:cs="Arial"/>
      <w:bCs/>
      <w:i/>
      <w:sz w:val="16"/>
      <w:lang w:eastAsia="en-US"/>
    </w:rPr>
  </w:style>
  <w:style w:type="character" w:styleId="PageNumber">
    <w:name w:val="page number"/>
    <w:basedOn w:val="DefaultParagraphFont"/>
  </w:style>
  <w:style w:type="paragraph" w:styleId="EndnoteText">
    <w:name w:val="endnote text"/>
    <w:basedOn w:val="Normal"/>
    <w:semiHidden/>
    <w:pPr>
      <w:suppressAutoHyphens/>
      <w:overflowPunct w:val="0"/>
      <w:autoSpaceDE w:val="0"/>
      <w:autoSpaceDN w:val="0"/>
      <w:adjustRightInd w:val="0"/>
      <w:jc w:val="both"/>
      <w:textAlignment w:val="baseline"/>
    </w:pPr>
    <w:rPr>
      <w:rFonts w:eastAsia="Times New Roman"/>
      <w:sz w:val="20"/>
      <w:szCs w:val="20"/>
      <w:lang w:eastAsia="en-US"/>
    </w:rPr>
  </w:style>
  <w:style w:type="paragraph" w:customStyle="1" w:styleId="BodySglSpJ1">
    <w:name w:val="Body Sgl Sp J 1"/>
    <w:basedOn w:val="Normal"/>
    <w:pPr>
      <w:spacing w:after="240"/>
      <w:ind w:firstLine="1440"/>
      <w:jc w:val="both"/>
    </w:pPr>
    <w:rPr>
      <w:rFonts w:eastAsia="Times New Roman"/>
      <w:lang w:eastAsia="en-US"/>
    </w:rPr>
  </w:style>
  <w:style w:type="character" w:styleId="EndnoteReference">
    <w:name w:val="endnote reference"/>
    <w:semiHidden/>
    <w:rPr>
      <w:vertAlign w:val="superscript"/>
    </w:rPr>
  </w:style>
  <w:style w:type="character" w:styleId="FootnoteReference">
    <w:name w:val="footnote reference"/>
    <w:semiHidden/>
    <w:rPr>
      <w:sz w:val="20"/>
    </w:rPr>
  </w:style>
  <w:style w:type="paragraph" w:styleId="FootnoteText">
    <w:name w:val="footnote text"/>
    <w:basedOn w:val="Normal"/>
    <w:next w:val="Normal"/>
    <w:pPr>
      <w:suppressAutoHyphens/>
      <w:overflowPunct w:val="0"/>
      <w:autoSpaceDE w:val="0"/>
      <w:autoSpaceDN w:val="0"/>
      <w:adjustRightInd w:val="0"/>
      <w:spacing w:after="200"/>
      <w:ind w:left="360" w:hanging="360"/>
      <w:jc w:val="both"/>
      <w:textAlignment w:val="baseline"/>
    </w:pPr>
    <w:rPr>
      <w:rFonts w:eastAsia="Times New Roman"/>
      <w:sz w:val="20"/>
      <w:szCs w:val="20"/>
      <w:lang w:eastAsia="en-US"/>
    </w:rPr>
  </w:style>
  <w:style w:type="table" w:styleId="Table3Deffects1">
    <w:name w:val="Table 3D effects 1"/>
    <w:basedOn w:val="TableNormal"/>
    <w:semiHidden/>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qFormat/>
    <w:pPr>
      <w:keepNext/>
      <w:keepLines/>
      <w:suppressAutoHyphens/>
      <w:overflowPunct w:val="0"/>
      <w:autoSpaceDE w:val="0"/>
      <w:autoSpaceDN w:val="0"/>
      <w:adjustRightInd w:val="0"/>
      <w:spacing w:after="240"/>
      <w:jc w:val="center"/>
      <w:textAlignment w:val="baseline"/>
    </w:pPr>
    <w:rPr>
      <w:rFonts w:eastAsia="Times New Roman" w:cs="Arial"/>
      <w:bCs/>
      <w:szCs w:val="20"/>
      <w:lang w:eastAsia="en-US"/>
    </w:rPr>
  </w:style>
  <w:style w:type="paragraph" w:customStyle="1" w:styleId="TitleBAC">
    <w:name w:val="Title BAC"/>
    <w:basedOn w:val="Normal"/>
    <w:next w:val="Normal"/>
    <w:pPr>
      <w:suppressAutoHyphens/>
      <w:overflowPunct w:val="0"/>
      <w:autoSpaceDE w:val="0"/>
      <w:autoSpaceDN w:val="0"/>
      <w:adjustRightInd w:val="0"/>
      <w:spacing w:after="240"/>
      <w:jc w:val="center"/>
      <w:textAlignment w:val="baseline"/>
    </w:pPr>
    <w:rPr>
      <w:rFonts w:eastAsia="Times New Roman"/>
      <w:b/>
      <w:caps/>
      <w:szCs w:val="20"/>
      <w:lang w:eastAsia="en-US"/>
    </w:rPr>
  </w:style>
  <w:style w:type="paragraph" w:customStyle="1" w:styleId="TitleBAL">
    <w:name w:val="Title BAL"/>
    <w:basedOn w:val="Normal"/>
    <w:next w:val="Normal"/>
    <w:pPr>
      <w:suppressAutoHyphens/>
      <w:overflowPunct w:val="0"/>
      <w:autoSpaceDE w:val="0"/>
      <w:autoSpaceDN w:val="0"/>
      <w:adjustRightInd w:val="0"/>
      <w:spacing w:after="240"/>
      <w:jc w:val="both"/>
      <w:textAlignment w:val="baseline"/>
    </w:pPr>
    <w:rPr>
      <w:rFonts w:eastAsia="Times New Roman"/>
      <w:b/>
      <w:caps/>
      <w:szCs w:val="20"/>
      <w:lang w:eastAsia="en-US"/>
    </w:rPr>
  </w:style>
  <w:style w:type="paragraph" w:styleId="TOC1">
    <w:name w:val="toc 1"/>
    <w:basedOn w:val="Normal"/>
    <w:autoRedefine/>
    <w:semiHidden/>
    <w:pPr>
      <w:tabs>
        <w:tab w:val="decimal" w:leader="dot" w:pos="9360"/>
      </w:tabs>
      <w:suppressAutoHyphens/>
      <w:overflowPunct w:val="0"/>
      <w:autoSpaceDE w:val="0"/>
      <w:autoSpaceDN w:val="0"/>
      <w:adjustRightInd w:val="0"/>
      <w:spacing w:before="240"/>
      <w:ind w:left="360" w:hanging="360"/>
      <w:jc w:val="both"/>
      <w:textAlignment w:val="baseline"/>
    </w:pPr>
    <w:rPr>
      <w:rFonts w:eastAsia="Times New Roman"/>
      <w:szCs w:val="20"/>
      <w:lang w:eastAsia="en-US"/>
    </w:rPr>
  </w:style>
  <w:style w:type="paragraph" w:styleId="TOC2">
    <w:name w:val="toc 2"/>
    <w:basedOn w:val="TOC1"/>
    <w:autoRedefine/>
    <w:semiHidden/>
    <w:pPr>
      <w:ind w:left="720" w:right="720"/>
    </w:pPr>
  </w:style>
  <w:style w:type="paragraph" w:styleId="TOC3">
    <w:name w:val="toc 3"/>
    <w:basedOn w:val="TOC2"/>
    <w:autoRedefine/>
    <w:semiHidden/>
    <w:pPr>
      <w:ind w:left="1080"/>
    </w:pPr>
  </w:style>
  <w:style w:type="paragraph" w:styleId="TOC4">
    <w:name w:val="toc 4"/>
    <w:basedOn w:val="TOC3"/>
    <w:next w:val="Normal"/>
    <w:autoRedefine/>
    <w:semiHidden/>
    <w:pPr>
      <w:ind w:left="1440"/>
    </w:pPr>
  </w:style>
  <w:style w:type="paragraph" w:styleId="TOC5">
    <w:name w:val="toc 5"/>
    <w:basedOn w:val="TOC4"/>
    <w:next w:val="Normal"/>
    <w:autoRedefine/>
    <w:semiHidden/>
    <w:pPr>
      <w:ind w:left="1800"/>
    </w:pPr>
  </w:style>
  <w:style w:type="paragraph" w:styleId="TOC6">
    <w:name w:val="toc 6"/>
    <w:basedOn w:val="TOC5"/>
    <w:next w:val="Normal"/>
    <w:autoRedefine/>
    <w:semiHidden/>
    <w:pPr>
      <w:ind w:left="2160"/>
    </w:pPr>
  </w:style>
  <w:style w:type="paragraph" w:styleId="TOC7">
    <w:name w:val="toc 7"/>
    <w:basedOn w:val="TOC6"/>
    <w:next w:val="Normal"/>
    <w:autoRedefine/>
    <w:semiHidden/>
    <w:pPr>
      <w:ind w:left="2520"/>
    </w:pPr>
  </w:style>
  <w:style w:type="paragraph" w:styleId="TOC8">
    <w:name w:val="toc 8"/>
    <w:basedOn w:val="TOC7"/>
    <w:next w:val="Normal"/>
    <w:autoRedefine/>
    <w:semiHidden/>
    <w:pPr>
      <w:ind w:left="2880"/>
    </w:pPr>
  </w:style>
  <w:style w:type="paragraph" w:styleId="TOC9">
    <w:name w:val="toc 9"/>
    <w:basedOn w:val="TOC8"/>
    <w:next w:val="Normal"/>
    <w:autoRedefine/>
    <w:semiHidden/>
    <w:pPr>
      <w:ind w:left="3240"/>
    </w:pPr>
  </w:style>
  <w:style w:type="paragraph" w:customStyle="1" w:styleId="BodySglSpL1">
    <w:name w:val="Body Sgl Sp L 1"/>
    <w:basedOn w:val="Normal"/>
    <w:pPr>
      <w:spacing w:after="240"/>
      <w:ind w:firstLine="1440"/>
    </w:pPr>
    <w:rPr>
      <w:rFonts w:eastAsia="Times New Roman"/>
      <w:lang w:eastAsia="en-US"/>
    </w:rPr>
  </w:style>
  <w:style w:type="paragraph" w:customStyle="1" w:styleId="Plain01-Sgl-L1A">
    <w:name w:val="Plain01-Sgl-L1·A°"/>
    <w:basedOn w:val="Normal"/>
    <w:next w:val="Plain01-Sgl-L1A0"/>
    <w:pPr>
      <w:numPr>
        <w:numId w:val="3"/>
      </w:numPr>
      <w:suppressAutoHyphens/>
      <w:spacing w:after="240"/>
      <w:jc w:val="both"/>
    </w:pPr>
    <w:rPr>
      <w:rFonts w:eastAsia="Times New Roman"/>
      <w:b/>
      <w:lang w:eastAsia="en-US"/>
    </w:rPr>
  </w:style>
  <w:style w:type="paragraph" w:customStyle="1" w:styleId="Plain01-Sgl-L2A">
    <w:name w:val="Plain01-Sgl-L2·A"/>
    <w:basedOn w:val="Normal"/>
    <w:next w:val="Plain01-Sgl-L2A0"/>
    <w:pPr>
      <w:numPr>
        <w:ilvl w:val="1"/>
        <w:numId w:val="3"/>
      </w:numPr>
      <w:suppressAutoHyphens/>
      <w:spacing w:after="240"/>
      <w:jc w:val="both"/>
    </w:pPr>
    <w:rPr>
      <w:rFonts w:eastAsia="Times New Roman"/>
      <w:lang w:eastAsia="en-US"/>
    </w:rPr>
  </w:style>
  <w:style w:type="paragraph" w:customStyle="1" w:styleId="Plain01-Sgl-L3A">
    <w:name w:val="Plain01-Sgl-L3·A"/>
    <w:basedOn w:val="Normal"/>
    <w:next w:val="Plain01-Sgl-L3A0"/>
    <w:pPr>
      <w:numPr>
        <w:ilvl w:val="2"/>
        <w:numId w:val="3"/>
      </w:numPr>
      <w:suppressAutoHyphens/>
      <w:spacing w:after="240"/>
    </w:pPr>
    <w:rPr>
      <w:rFonts w:eastAsia="Times New Roman"/>
      <w:lang w:eastAsia="en-US"/>
    </w:rPr>
  </w:style>
  <w:style w:type="paragraph" w:customStyle="1" w:styleId="Plain01-Sgl-L4A">
    <w:name w:val="Plain01-Sgl-L4·A"/>
    <w:basedOn w:val="Normal"/>
    <w:next w:val="Plain01-Sgl-L4A0"/>
    <w:pPr>
      <w:numPr>
        <w:ilvl w:val="3"/>
        <w:numId w:val="3"/>
      </w:numPr>
      <w:suppressAutoHyphens/>
      <w:spacing w:after="240"/>
      <w:jc w:val="both"/>
    </w:pPr>
    <w:rPr>
      <w:rFonts w:eastAsia="Times New Roman"/>
      <w:lang w:eastAsia="en-US"/>
    </w:rPr>
  </w:style>
  <w:style w:type="paragraph" w:customStyle="1" w:styleId="Plain01-Sgl-L5A">
    <w:name w:val="Plain01-Sgl-L5·A"/>
    <w:basedOn w:val="Normal"/>
    <w:next w:val="Plain01-Sgl-L5A0"/>
    <w:pPr>
      <w:numPr>
        <w:ilvl w:val="4"/>
        <w:numId w:val="3"/>
      </w:numPr>
      <w:suppressAutoHyphens/>
      <w:spacing w:after="240"/>
      <w:jc w:val="both"/>
    </w:pPr>
    <w:rPr>
      <w:rFonts w:eastAsia="Times New Roman"/>
      <w:lang w:eastAsia="en-US"/>
    </w:rPr>
  </w:style>
  <w:style w:type="paragraph" w:customStyle="1" w:styleId="Plain01-Sgl-L6A">
    <w:name w:val="Plain01-Sgl-L6·A"/>
    <w:basedOn w:val="Normal"/>
    <w:next w:val="Plain01-Sgl-L6A0"/>
    <w:pPr>
      <w:numPr>
        <w:ilvl w:val="5"/>
        <w:numId w:val="3"/>
      </w:numPr>
      <w:suppressAutoHyphens/>
      <w:spacing w:after="240"/>
      <w:jc w:val="both"/>
    </w:pPr>
    <w:rPr>
      <w:rFonts w:eastAsia="Times New Roman"/>
      <w:lang w:eastAsia="en-US"/>
    </w:rPr>
  </w:style>
  <w:style w:type="paragraph" w:customStyle="1" w:styleId="Plain01-Sgl-L7A">
    <w:name w:val="Plain01-Sgl-L7·A"/>
    <w:basedOn w:val="Normal"/>
    <w:next w:val="Plain01-Sgl-L7A0"/>
    <w:pPr>
      <w:numPr>
        <w:ilvl w:val="6"/>
        <w:numId w:val="3"/>
      </w:numPr>
      <w:suppressAutoHyphens/>
      <w:spacing w:after="240"/>
      <w:jc w:val="center"/>
    </w:pPr>
    <w:rPr>
      <w:rFonts w:eastAsia="Times New Roman"/>
      <w:lang w:eastAsia="en-US"/>
    </w:rPr>
  </w:style>
  <w:style w:type="paragraph" w:customStyle="1" w:styleId="Plain01-Sgl-L8A">
    <w:name w:val="Plain01-Sgl-L8·A"/>
    <w:basedOn w:val="Normal"/>
    <w:next w:val="Plain01-Sgl-L8A0"/>
    <w:pPr>
      <w:numPr>
        <w:ilvl w:val="7"/>
        <w:numId w:val="3"/>
      </w:numPr>
      <w:suppressAutoHyphens/>
      <w:spacing w:after="240"/>
      <w:jc w:val="both"/>
    </w:pPr>
    <w:rPr>
      <w:rFonts w:eastAsia="Times New Roman"/>
      <w:lang w:eastAsia="en-US"/>
    </w:rPr>
  </w:style>
  <w:style w:type="paragraph" w:customStyle="1" w:styleId="Plain01-Sgl-L9A">
    <w:name w:val="Plain01-Sgl-L9·A"/>
    <w:basedOn w:val="Normal"/>
    <w:next w:val="Plain01-Sgl-L9A0"/>
    <w:pPr>
      <w:numPr>
        <w:ilvl w:val="8"/>
        <w:numId w:val="3"/>
      </w:numPr>
      <w:suppressAutoHyphens/>
      <w:spacing w:after="240"/>
      <w:jc w:val="both"/>
    </w:pPr>
    <w:rPr>
      <w:rFonts w:eastAsia="Times New Roman"/>
      <w:lang w:eastAsia="en-US"/>
    </w:rPr>
  </w:style>
  <w:style w:type="paragraph" w:customStyle="1" w:styleId="Plain01-Sgl-L1A0">
    <w:name w:val="»Plain01-Sgl-L1·A"/>
    <w:basedOn w:val="Normal"/>
    <w:pPr>
      <w:suppressAutoHyphens/>
      <w:overflowPunct w:val="0"/>
      <w:autoSpaceDE w:val="0"/>
      <w:autoSpaceDN w:val="0"/>
      <w:adjustRightInd w:val="0"/>
      <w:spacing w:after="240"/>
      <w:ind w:firstLine="720"/>
      <w:jc w:val="both"/>
      <w:textAlignment w:val="baseline"/>
    </w:pPr>
    <w:rPr>
      <w:rFonts w:eastAsia="Times New Roman"/>
      <w:szCs w:val="20"/>
      <w:lang w:eastAsia="en-US"/>
    </w:rPr>
  </w:style>
  <w:style w:type="paragraph" w:customStyle="1" w:styleId="Plain01-Sgl-L2A0">
    <w:name w:val="»Plain01-Sgl-L2·A"/>
    <w:basedOn w:val="Normal"/>
    <w:pPr>
      <w:suppressAutoHyphens/>
      <w:overflowPunct w:val="0"/>
      <w:autoSpaceDE w:val="0"/>
      <w:autoSpaceDN w:val="0"/>
      <w:adjustRightInd w:val="0"/>
      <w:spacing w:after="240"/>
      <w:ind w:firstLine="1440"/>
      <w:jc w:val="both"/>
      <w:textAlignment w:val="baseline"/>
    </w:pPr>
    <w:rPr>
      <w:rFonts w:eastAsia="Times New Roman"/>
      <w:szCs w:val="20"/>
      <w:lang w:eastAsia="en-US"/>
    </w:rPr>
  </w:style>
  <w:style w:type="paragraph" w:customStyle="1" w:styleId="Plain01-Sgl-L3A0">
    <w:name w:val="»Plain01-Sgl-L3·A"/>
    <w:basedOn w:val="Normal"/>
    <w:pPr>
      <w:suppressAutoHyphens/>
      <w:overflowPunct w:val="0"/>
      <w:autoSpaceDE w:val="0"/>
      <w:autoSpaceDN w:val="0"/>
      <w:adjustRightInd w:val="0"/>
      <w:spacing w:after="240"/>
      <w:ind w:firstLine="2160"/>
      <w:textAlignment w:val="baseline"/>
    </w:pPr>
    <w:rPr>
      <w:rFonts w:eastAsia="Times New Roman"/>
      <w:szCs w:val="20"/>
      <w:lang w:eastAsia="en-US"/>
    </w:rPr>
  </w:style>
  <w:style w:type="paragraph" w:customStyle="1" w:styleId="Plain01-Sgl-L4A0">
    <w:name w:val="»Plain01-Sgl-L4·A"/>
    <w:basedOn w:val="Normal"/>
    <w:pPr>
      <w:suppressAutoHyphens/>
      <w:overflowPunct w:val="0"/>
      <w:autoSpaceDE w:val="0"/>
      <w:autoSpaceDN w:val="0"/>
      <w:adjustRightInd w:val="0"/>
      <w:spacing w:after="240"/>
      <w:ind w:firstLine="2880"/>
      <w:jc w:val="both"/>
      <w:textAlignment w:val="baseline"/>
    </w:pPr>
    <w:rPr>
      <w:rFonts w:eastAsia="Times New Roman"/>
      <w:szCs w:val="20"/>
      <w:lang w:eastAsia="en-US"/>
    </w:rPr>
  </w:style>
  <w:style w:type="paragraph" w:customStyle="1" w:styleId="Plain01-Sgl-L5A0">
    <w:name w:val="»Plain01-Sgl-L5·A"/>
    <w:basedOn w:val="Normal"/>
    <w:p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6A0">
    <w:name w:val="»Plain01-Sgl-L6·A"/>
    <w:basedOn w:val="Normal"/>
    <w:p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7A0">
    <w:name w:val="»Plain01-Sgl-L7·A"/>
    <w:basedOn w:val="Normal"/>
    <w:pPr>
      <w:suppressAutoHyphens/>
      <w:overflowPunct w:val="0"/>
      <w:autoSpaceDE w:val="0"/>
      <w:autoSpaceDN w:val="0"/>
      <w:adjustRightInd w:val="0"/>
      <w:spacing w:after="240"/>
      <w:ind w:left="720"/>
      <w:jc w:val="center"/>
      <w:textAlignment w:val="baseline"/>
    </w:pPr>
    <w:rPr>
      <w:rFonts w:eastAsia="Times New Roman"/>
      <w:szCs w:val="20"/>
      <w:lang w:eastAsia="en-US"/>
    </w:rPr>
  </w:style>
  <w:style w:type="paragraph" w:customStyle="1" w:styleId="Plain01-Sgl-L8A0">
    <w:name w:val="»Plain01-Sgl-L8·A"/>
    <w:basedOn w:val="Normal"/>
    <w:p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9A0">
    <w:name w:val="»Plain01-Sgl-L9·A"/>
    <w:basedOn w:val="Normal"/>
    <w:p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1B">
    <w:name w:val="Plain01-Sgl-L1·B°"/>
    <w:basedOn w:val="Normal"/>
    <w:next w:val="Plain01-Sgl-L1A0"/>
    <w:pPr>
      <w:numPr>
        <w:numId w:val="4"/>
      </w:numPr>
      <w:suppressAutoHyphens/>
      <w:overflowPunct w:val="0"/>
      <w:autoSpaceDE w:val="0"/>
      <w:autoSpaceDN w:val="0"/>
      <w:adjustRightInd w:val="0"/>
      <w:spacing w:after="240"/>
      <w:jc w:val="both"/>
      <w:textAlignment w:val="baseline"/>
    </w:pPr>
    <w:rPr>
      <w:rFonts w:eastAsia="Times New Roman"/>
      <w:b/>
      <w:szCs w:val="20"/>
      <w:lang w:eastAsia="en-US"/>
    </w:rPr>
  </w:style>
  <w:style w:type="paragraph" w:customStyle="1" w:styleId="Plain01-Sgl-L1B0">
    <w:name w:val="»Plain01-Sgl-L1·B"/>
    <w:basedOn w:val="Normal"/>
    <w:next w:val="Plain01-Sgl-L1A0"/>
    <w:pPr>
      <w:suppressAutoHyphens/>
      <w:overflowPunct w:val="0"/>
      <w:autoSpaceDE w:val="0"/>
      <w:autoSpaceDN w:val="0"/>
      <w:adjustRightInd w:val="0"/>
      <w:spacing w:after="240"/>
      <w:ind w:firstLine="720"/>
      <w:jc w:val="both"/>
      <w:textAlignment w:val="baseline"/>
    </w:pPr>
    <w:rPr>
      <w:rFonts w:eastAsia="Times New Roman"/>
      <w:szCs w:val="20"/>
      <w:lang w:eastAsia="en-US"/>
    </w:rPr>
  </w:style>
  <w:style w:type="paragraph" w:customStyle="1" w:styleId="Plain01-Sgl-L2B">
    <w:name w:val="Plain01-Sgl-L2·B"/>
    <w:basedOn w:val="Normal"/>
    <w:next w:val="Plain01-Sgl-L2A0"/>
    <w:pPr>
      <w:numPr>
        <w:ilvl w:val="1"/>
        <w:numId w:val="4"/>
      </w:num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2B0">
    <w:name w:val="»Plain01-Sgl-L2·B"/>
    <w:basedOn w:val="Normal"/>
    <w:next w:val="Plain01-Sgl-L2A0"/>
    <w:pPr>
      <w:suppressAutoHyphens/>
      <w:overflowPunct w:val="0"/>
      <w:autoSpaceDE w:val="0"/>
      <w:autoSpaceDN w:val="0"/>
      <w:adjustRightInd w:val="0"/>
      <w:spacing w:after="240"/>
      <w:ind w:firstLine="1440"/>
      <w:jc w:val="both"/>
      <w:textAlignment w:val="baseline"/>
    </w:pPr>
    <w:rPr>
      <w:rFonts w:eastAsia="Times New Roman"/>
      <w:szCs w:val="20"/>
      <w:lang w:eastAsia="en-US"/>
    </w:rPr>
  </w:style>
  <w:style w:type="paragraph" w:customStyle="1" w:styleId="Plain01-Sgl-L3B">
    <w:name w:val="Plain01-Sgl-L3·B"/>
    <w:basedOn w:val="Normal"/>
    <w:next w:val="Plain01-Sgl-L3A0"/>
    <w:pPr>
      <w:numPr>
        <w:ilvl w:val="2"/>
        <w:numId w:val="4"/>
      </w:num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3B0">
    <w:name w:val="»Plain01-Sgl-L3·B"/>
    <w:basedOn w:val="Normal"/>
    <w:next w:val="Plain01-Sgl-L3A0"/>
    <w:pPr>
      <w:suppressAutoHyphens/>
      <w:overflowPunct w:val="0"/>
      <w:autoSpaceDE w:val="0"/>
      <w:autoSpaceDN w:val="0"/>
      <w:adjustRightInd w:val="0"/>
      <w:spacing w:after="240"/>
      <w:ind w:firstLine="2160"/>
      <w:jc w:val="both"/>
      <w:textAlignment w:val="baseline"/>
    </w:pPr>
    <w:rPr>
      <w:rFonts w:eastAsia="Times New Roman"/>
      <w:szCs w:val="20"/>
      <w:lang w:eastAsia="en-US"/>
    </w:rPr>
  </w:style>
  <w:style w:type="paragraph" w:customStyle="1" w:styleId="Plain01-Sgl-L4B">
    <w:name w:val="Plain01-Sgl-L4·B"/>
    <w:basedOn w:val="Normal"/>
    <w:next w:val="Plain01-Sgl-L4A0"/>
    <w:pPr>
      <w:numPr>
        <w:ilvl w:val="3"/>
        <w:numId w:val="4"/>
      </w:num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4B0">
    <w:name w:val="»Plain01-Sgl-L4·B"/>
    <w:basedOn w:val="Normal"/>
    <w:next w:val="Plain01-Sgl-L4A0"/>
    <w:pPr>
      <w:suppressAutoHyphens/>
      <w:overflowPunct w:val="0"/>
      <w:autoSpaceDE w:val="0"/>
      <w:autoSpaceDN w:val="0"/>
      <w:adjustRightInd w:val="0"/>
      <w:spacing w:after="240"/>
      <w:ind w:firstLine="2880"/>
      <w:jc w:val="both"/>
      <w:textAlignment w:val="baseline"/>
    </w:pPr>
    <w:rPr>
      <w:rFonts w:eastAsia="Times New Roman"/>
      <w:szCs w:val="20"/>
      <w:lang w:eastAsia="en-US"/>
    </w:rPr>
  </w:style>
  <w:style w:type="paragraph" w:customStyle="1" w:styleId="Plain01-Sgl-L5B">
    <w:name w:val="Plain01-Sgl-L5·B"/>
    <w:basedOn w:val="Normal"/>
    <w:next w:val="Plain01-Sgl-L5A0"/>
    <w:pPr>
      <w:numPr>
        <w:ilvl w:val="4"/>
        <w:numId w:val="4"/>
      </w:num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5B0">
    <w:name w:val="»Plain01-Sgl-L5·B"/>
    <w:basedOn w:val="Normal"/>
    <w:next w:val="Plain01-Sgl-L5A0"/>
    <w:p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6B">
    <w:name w:val="Plain01-Sgl-L6·B"/>
    <w:basedOn w:val="Normal"/>
    <w:next w:val="Plain01-Sgl-L6A0"/>
    <w:pPr>
      <w:numPr>
        <w:ilvl w:val="5"/>
        <w:numId w:val="4"/>
      </w:num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6B0">
    <w:name w:val="»Plain01-Sgl-L6·B"/>
    <w:basedOn w:val="Normal"/>
    <w:next w:val="Plain01-Sgl-L6A0"/>
    <w:p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7B">
    <w:name w:val="Plain01-Sgl-L7·B"/>
    <w:basedOn w:val="Normal"/>
    <w:next w:val="Plain01-Sgl-L7A0"/>
    <w:pPr>
      <w:numPr>
        <w:ilvl w:val="6"/>
        <w:numId w:val="4"/>
      </w:numPr>
      <w:suppressAutoHyphens/>
      <w:overflowPunct w:val="0"/>
      <w:autoSpaceDE w:val="0"/>
      <w:autoSpaceDN w:val="0"/>
      <w:adjustRightInd w:val="0"/>
      <w:spacing w:after="240"/>
      <w:jc w:val="center"/>
      <w:textAlignment w:val="baseline"/>
    </w:pPr>
    <w:rPr>
      <w:rFonts w:eastAsia="Times New Roman"/>
      <w:szCs w:val="20"/>
      <w:lang w:eastAsia="en-US"/>
    </w:rPr>
  </w:style>
  <w:style w:type="paragraph" w:customStyle="1" w:styleId="Plain01-Sgl-L7B0">
    <w:name w:val="»Plain01-Sgl-L7·B"/>
    <w:basedOn w:val="Normal"/>
    <w:next w:val="Plain01-Sgl-L7A0"/>
    <w:pPr>
      <w:suppressAutoHyphens/>
      <w:overflowPunct w:val="0"/>
      <w:autoSpaceDE w:val="0"/>
      <w:autoSpaceDN w:val="0"/>
      <w:adjustRightInd w:val="0"/>
      <w:spacing w:after="240"/>
      <w:ind w:left="720"/>
      <w:jc w:val="center"/>
      <w:textAlignment w:val="baseline"/>
    </w:pPr>
    <w:rPr>
      <w:rFonts w:eastAsia="Times New Roman"/>
      <w:szCs w:val="20"/>
      <w:lang w:eastAsia="en-US"/>
    </w:rPr>
  </w:style>
  <w:style w:type="paragraph" w:customStyle="1" w:styleId="Plain01-Sgl-L8B">
    <w:name w:val="Plain01-Sgl-L8·B"/>
    <w:basedOn w:val="Normal"/>
    <w:next w:val="Plain01-Sgl-L8A0"/>
    <w:pPr>
      <w:numPr>
        <w:ilvl w:val="7"/>
        <w:numId w:val="4"/>
      </w:num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8B0">
    <w:name w:val="»Plain01-Sgl-L8·B"/>
    <w:basedOn w:val="Normal"/>
    <w:next w:val="Plain01-Sgl-L8A0"/>
    <w:p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9B">
    <w:name w:val="Plain01-Sgl-L9·B"/>
    <w:basedOn w:val="Normal"/>
    <w:next w:val="Plain01-Sgl-L9A0"/>
    <w:pPr>
      <w:numPr>
        <w:ilvl w:val="8"/>
        <w:numId w:val="4"/>
      </w:num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Plain01-Sgl-L9B0">
    <w:name w:val="»Plain01-Sgl-L9·B"/>
    <w:basedOn w:val="Normal"/>
    <w:next w:val="Plain01-Sgl-L9A0"/>
    <w:p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Wrap10-TOC-L1B0">
    <w:name w:val="»Wrap10-TOC-L1·B"/>
    <w:basedOn w:val="Normal"/>
    <w:pPr>
      <w:suppressAutoHyphens/>
      <w:overflowPunct w:val="0"/>
      <w:autoSpaceDE w:val="0"/>
      <w:autoSpaceDN w:val="0"/>
      <w:adjustRightInd w:val="0"/>
      <w:spacing w:after="240"/>
      <w:ind w:firstLine="720"/>
      <w:jc w:val="both"/>
      <w:textAlignment w:val="baseline"/>
    </w:pPr>
    <w:rPr>
      <w:rFonts w:eastAsia="Times New Roman"/>
      <w:szCs w:val="20"/>
      <w:lang w:eastAsia="en-US"/>
    </w:rPr>
  </w:style>
  <w:style w:type="paragraph" w:customStyle="1" w:styleId="Wrap10-TOC-L2B0">
    <w:name w:val="»Wrap10-TOC-L2·B"/>
    <w:basedOn w:val="Normal"/>
    <w:pPr>
      <w:suppressAutoHyphens/>
      <w:overflowPunct w:val="0"/>
      <w:autoSpaceDE w:val="0"/>
      <w:autoSpaceDN w:val="0"/>
      <w:adjustRightInd w:val="0"/>
      <w:spacing w:after="240"/>
      <w:ind w:firstLine="1440"/>
      <w:jc w:val="both"/>
      <w:textAlignment w:val="baseline"/>
    </w:pPr>
    <w:rPr>
      <w:rFonts w:eastAsia="Times New Roman"/>
      <w:szCs w:val="20"/>
      <w:lang w:eastAsia="en-US"/>
    </w:rPr>
  </w:style>
  <w:style w:type="paragraph" w:customStyle="1" w:styleId="Wrap10-TOC-L3B0">
    <w:name w:val="»Wrap10-TOC-L3·B"/>
    <w:basedOn w:val="Normal"/>
    <w:pPr>
      <w:suppressAutoHyphens/>
      <w:overflowPunct w:val="0"/>
      <w:autoSpaceDE w:val="0"/>
      <w:autoSpaceDN w:val="0"/>
      <w:adjustRightInd w:val="0"/>
      <w:spacing w:after="240"/>
      <w:ind w:firstLine="2160"/>
      <w:jc w:val="both"/>
      <w:textAlignment w:val="baseline"/>
    </w:pPr>
    <w:rPr>
      <w:rFonts w:eastAsia="Times New Roman"/>
      <w:szCs w:val="20"/>
      <w:lang w:eastAsia="en-US"/>
    </w:rPr>
  </w:style>
  <w:style w:type="paragraph" w:customStyle="1" w:styleId="Wrap10-TOC-L4B0">
    <w:name w:val="»Wrap10-TOC-L4·B"/>
    <w:basedOn w:val="Normal"/>
    <w:pPr>
      <w:suppressAutoHyphens/>
      <w:overflowPunct w:val="0"/>
      <w:autoSpaceDE w:val="0"/>
      <w:autoSpaceDN w:val="0"/>
      <w:adjustRightInd w:val="0"/>
      <w:spacing w:after="240"/>
      <w:ind w:firstLine="2880"/>
      <w:jc w:val="both"/>
      <w:textAlignment w:val="baseline"/>
    </w:pPr>
    <w:rPr>
      <w:rFonts w:eastAsia="Times New Roman"/>
      <w:szCs w:val="20"/>
      <w:lang w:eastAsia="en-US"/>
    </w:rPr>
  </w:style>
  <w:style w:type="paragraph" w:customStyle="1" w:styleId="Wrap10-TOC-L5B0">
    <w:name w:val="»Wrap10-TOC-L5·B"/>
    <w:basedOn w:val="Normal"/>
    <w:pPr>
      <w:suppressAutoHyphens/>
      <w:overflowPunct w:val="0"/>
      <w:autoSpaceDE w:val="0"/>
      <w:autoSpaceDN w:val="0"/>
      <w:adjustRightInd w:val="0"/>
      <w:spacing w:after="240"/>
      <w:ind w:firstLine="3600"/>
      <w:jc w:val="both"/>
      <w:textAlignment w:val="baseline"/>
    </w:pPr>
    <w:rPr>
      <w:rFonts w:eastAsia="Times New Roman"/>
      <w:szCs w:val="20"/>
      <w:lang w:eastAsia="en-US"/>
    </w:rPr>
  </w:style>
  <w:style w:type="paragraph" w:customStyle="1" w:styleId="Wrap10-TOC-L6B0">
    <w:name w:val="»Wrap10-TOC-L6·B"/>
    <w:basedOn w:val="Normal"/>
    <w:pPr>
      <w:suppressAutoHyphens/>
      <w:overflowPunct w:val="0"/>
      <w:autoSpaceDE w:val="0"/>
      <w:autoSpaceDN w:val="0"/>
      <w:adjustRightInd w:val="0"/>
      <w:spacing w:after="240"/>
      <w:ind w:firstLine="4320"/>
      <w:jc w:val="both"/>
      <w:textAlignment w:val="baseline"/>
    </w:pPr>
    <w:rPr>
      <w:rFonts w:eastAsia="Times New Roman"/>
      <w:szCs w:val="20"/>
      <w:lang w:eastAsia="en-US"/>
    </w:rPr>
  </w:style>
  <w:style w:type="paragraph" w:customStyle="1" w:styleId="Wrap10-TOC-L7B0">
    <w:name w:val="»Wrap10-TOC-L7·B"/>
    <w:basedOn w:val="Normal"/>
    <w:pPr>
      <w:suppressAutoHyphens/>
      <w:overflowPunct w:val="0"/>
      <w:autoSpaceDE w:val="0"/>
      <w:autoSpaceDN w:val="0"/>
      <w:adjustRightInd w:val="0"/>
      <w:spacing w:after="240"/>
      <w:ind w:firstLine="5040"/>
      <w:jc w:val="both"/>
      <w:textAlignment w:val="baseline"/>
    </w:pPr>
    <w:rPr>
      <w:rFonts w:eastAsia="Times New Roman"/>
      <w:szCs w:val="20"/>
      <w:lang w:eastAsia="en-US"/>
    </w:rPr>
  </w:style>
  <w:style w:type="paragraph" w:customStyle="1" w:styleId="Wrap10-TOC-L8B0">
    <w:name w:val="»Wrap10-TOC-L8·B"/>
    <w:basedOn w:val="Normal"/>
    <w:pPr>
      <w:suppressAutoHyphens/>
      <w:overflowPunct w:val="0"/>
      <w:autoSpaceDE w:val="0"/>
      <w:autoSpaceDN w:val="0"/>
      <w:adjustRightInd w:val="0"/>
      <w:spacing w:after="240"/>
      <w:jc w:val="both"/>
      <w:textAlignment w:val="baseline"/>
    </w:pPr>
    <w:rPr>
      <w:rFonts w:eastAsia="Times New Roman"/>
      <w:szCs w:val="20"/>
      <w:lang w:eastAsia="en-US"/>
    </w:rPr>
  </w:style>
  <w:style w:type="paragraph" w:customStyle="1" w:styleId="Wrap10-TOC-L9B0">
    <w:name w:val="»Wrap10-TOC-L9·B"/>
    <w:basedOn w:val="Normal"/>
    <w:pPr>
      <w:suppressAutoHyphens/>
      <w:overflowPunct w:val="0"/>
      <w:autoSpaceDE w:val="0"/>
      <w:autoSpaceDN w:val="0"/>
      <w:adjustRightInd w:val="0"/>
      <w:spacing w:after="240"/>
      <w:jc w:val="both"/>
      <w:textAlignment w:val="baseline"/>
    </w:pPr>
    <w:rPr>
      <w:rFonts w:eastAsia="Times New Roman"/>
      <w:szCs w:val="20"/>
      <w:lang w:eastAsia="en-US"/>
    </w:rPr>
  </w:style>
  <w:style w:type="character" w:styleId="Strong">
    <w:name w:val="Strong"/>
    <w:qFormat/>
    <w:rPr>
      <w:b/>
      <w:bCs/>
    </w:rPr>
  </w:style>
  <w:style w:type="paragraph" w:customStyle="1" w:styleId="Notices">
    <w:name w:val="Notices"/>
    <w:basedOn w:val="Normal"/>
    <w:pPr>
      <w:keepNext/>
      <w:keepLines/>
      <w:suppressAutoHyphens/>
      <w:overflowPunct w:val="0"/>
      <w:autoSpaceDE w:val="0"/>
      <w:autoSpaceDN w:val="0"/>
      <w:adjustRightInd w:val="0"/>
      <w:spacing w:after="240"/>
      <w:ind w:left="1440"/>
      <w:textAlignment w:val="baseline"/>
    </w:pPr>
    <w:rPr>
      <w:rFonts w:eastAsia="Times New Roman"/>
      <w:szCs w:val="20"/>
      <w:lang w:eastAsia="en-US"/>
    </w:rPr>
  </w:style>
  <w:style w:type="paragraph" w:customStyle="1" w:styleId="DocID">
    <w:name w:val="DocID"/>
    <w:basedOn w:val="Normal"/>
    <w:next w:val="Footer"/>
    <w:rPr>
      <w:rFonts w:ascii="Arial" w:eastAsia="Times New Roman" w:hAnsi="Arial" w:cs="Arial"/>
      <w:bCs/>
      <w:sz w:val="16"/>
      <w:szCs w:val="22"/>
      <w:lang w:eastAsia="en-US"/>
    </w:r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Wrap01-TOC-L1A">
    <w:name w:val="Wrap01-TOC-L1·A"/>
    <w:basedOn w:val="Normal"/>
    <w:next w:val="Normal"/>
    <w:pPr>
      <w:numPr>
        <w:numId w:val="21"/>
      </w:numPr>
      <w:spacing w:after="240"/>
      <w:jc w:val="center"/>
      <w:outlineLvl w:val="0"/>
    </w:pPr>
    <w:rPr>
      <w:rFonts w:ascii="Times New Roman Bold" w:eastAsia="Times New Roman" w:hAnsi="Times New Roman Bold"/>
      <w:b/>
      <w:lang w:eastAsia="en-US"/>
    </w:rPr>
  </w:style>
  <w:style w:type="paragraph" w:customStyle="1" w:styleId="Wrap01-TOC-L2A">
    <w:name w:val="Wrap01-TOC-L2·A"/>
    <w:basedOn w:val="Normal"/>
    <w:next w:val="Normal"/>
    <w:pPr>
      <w:numPr>
        <w:ilvl w:val="1"/>
        <w:numId w:val="21"/>
      </w:numPr>
      <w:spacing w:after="240"/>
      <w:jc w:val="both"/>
      <w:outlineLvl w:val="1"/>
    </w:pPr>
    <w:rPr>
      <w:rFonts w:eastAsia="Times New Roman"/>
      <w:lang w:eastAsia="en-US"/>
    </w:rPr>
  </w:style>
  <w:style w:type="paragraph" w:customStyle="1" w:styleId="Wrap1L1A">
    <w:name w:val="Wrap 1 L1·A°"/>
    <w:basedOn w:val="Normal"/>
    <w:pPr>
      <w:numPr>
        <w:numId w:val="22"/>
      </w:numPr>
      <w:spacing w:after="240"/>
      <w:jc w:val="both"/>
      <w:outlineLvl w:val="0"/>
    </w:pPr>
    <w:rPr>
      <w:rFonts w:eastAsia="Times New Roman"/>
      <w:sz w:val="22"/>
      <w:u w:val="single"/>
      <w:lang w:eastAsia="en-US"/>
    </w:rPr>
  </w:style>
  <w:style w:type="paragraph" w:customStyle="1" w:styleId="Wrap1L2A">
    <w:name w:val="Wrap 1 L2·A"/>
    <w:basedOn w:val="Normal"/>
    <w:pPr>
      <w:numPr>
        <w:ilvl w:val="1"/>
        <w:numId w:val="22"/>
      </w:numPr>
      <w:spacing w:after="240"/>
      <w:jc w:val="both"/>
      <w:outlineLvl w:val="1"/>
    </w:pPr>
    <w:rPr>
      <w:rFonts w:eastAsia="Times New Roman"/>
      <w:sz w:val="22"/>
      <w:lang w:eastAsia="en-US"/>
    </w:rPr>
  </w:style>
  <w:style w:type="paragraph" w:customStyle="1" w:styleId="Wrap1L3A">
    <w:name w:val="Wrap 1 L3·A°"/>
    <w:basedOn w:val="Normal"/>
    <w:pPr>
      <w:numPr>
        <w:ilvl w:val="2"/>
        <w:numId w:val="22"/>
      </w:numPr>
      <w:spacing w:after="240"/>
      <w:jc w:val="both"/>
      <w:outlineLvl w:val="2"/>
    </w:pPr>
    <w:rPr>
      <w:rFonts w:eastAsia="Times New Roman"/>
      <w:b/>
      <w:sz w:val="22"/>
      <w:lang w:eastAsia="en-US"/>
    </w:rPr>
  </w:style>
  <w:style w:type="paragraph" w:customStyle="1" w:styleId="Wrap1L4A">
    <w:name w:val="Wrap 1 L4·A"/>
    <w:basedOn w:val="Normal"/>
    <w:pPr>
      <w:numPr>
        <w:ilvl w:val="3"/>
        <w:numId w:val="22"/>
      </w:numPr>
      <w:spacing w:after="240"/>
      <w:jc w:val="both"/>
    </w:pPr>
    <w:rPr>
      <w:rFonts w:eastAsia="Times New Roman"/>
      <w:sz w:val="22"/>
      <w:lang w:eastAsia="en-US"/>
    </w:rPr>
  </w:style>
  <w:style w:type="paragraph" w:customStyle="1" w:styleId="Wrap1L5A">
    <w:name w:val="Wrap 1 L5·A"/>
    <w:basedOn w:val="Normal"/>
    <w:pPr>
      <w:numPr>
        <w:ilvl w:val="4"/>
        <w:numId w:val="22"/>
      </w:numPr>
      <w:spacing w:after="240"/>
      <w:jc w:val="both"/>
    </w:pPr>
    <w:rPr>
      <w:rFonts w:eastAsia="Times New Roman"/>
      <w:sz w:val="22"/>
      <w:lang w:eastAsia="en-US"/>
    </w:rPr>
  </w:style>
  <w:style w:type="paragraph" w:customStyle="1" w:styleId="Wrap1L6A">
    <w:name w:val="Wrap 1 L6·A"/>
    <w:basedOn w:val="Normal"/>
    <w:pPr>
      <w:numPr>
        <w:ilvl w:val="5"/>
        <w:numId w:val="22"/>
      </w:numPr>
      <w:spacing w:after="240"/>
      <w:jc w:val="both"/>
    </w:pPr>
    <w:rPr>
      <w:rFonts w:eastAsia="Times New Roman"/>
      <w:sz w:val="22"/>
      <w:lang w:eastAsia="en-US"/>
    </w:rPr>
  </w:style>
  <w:style w:type="paragraph" w:customStyle="1" w:styleId="Wrap1L7A">
    <w:name w:val="Wrap 1 L7·A"/>
    <w:basedOn w:val="Normal"/>
    <w:pPr>
      <w:numPr>
        <w:ilvl w:val="6"/>
        <w:numId w:val="22"/>
      </w:numPr>
      <w:spacing w:after="240"/>
      <w:jc w:val="both"/>
    </w:pPr>
    <w:rPr>
      <w:rFonts w:eastAsia="Times New Roman"/>
      <w:sz w:val="22"/>
      <w:lang w:eastAsia="en-US"/>
    </w:rPr>
  </w:style>
  <w:style w:type="paragraph" w:customStyle="1" w:styleId="Wrap1L8A">
    <w:name w:val="Wrap 1 L8·A"/>
    <w:basedOn w:val="Normal"/>
    <w:pPr>
      <w:numPr>
        <w:ilvl w:val="7"/>
        <w:numId w:val="22"/>
      </w:numPr>
      <w:spacing w:after="240"/>
      <w:jc w:val="both"/>
    </w:pPr>
    <w:rPr>
      <w:rFonts w:eastAsia="Times New Roman"/>
      <w:sz w:val="22"/>
      <w:lang w:eastAsia="en-US"/>
    </w:rPr>
  </w:style>
  <w:style w:type="paragraph" w:customStyle="1" w:styleId="Wrap1L9A">
    <w:name w:val="Wrap 1 L9·A"/>
    <w:basedOn w:val="Normal"/>
    <w:pPr>
      <w:numPr>
        <w:ilvl w:val="8"/>
        <w:numId w:val="22"/>
      </w:numPr>
      <w:spacing w:after="240"/>
      <w:jc w:val="both"/>
    </w:pPr>
    <w:rPr>
      <w:rFonts w:eastAsia="Times New Roman"/>
      <w:sz w:val="22"/>
      <w:lang w:eastAsia="en-US"/>
    </w:rPr>
  </w:style>
  <w:style w:type="paragraph" w:customStyle="1" w:styleId="GTDocID">
    <w:name w:val="GT DocID"/>
    <w:basedOn w:val="Normal"/>
    <w:link w:val="GTDocIDChar"/>
    <w:qFormat/>
    <w:pPr>
      <w:spacing w:after="200" w:line="276" w:lineRule="auto"/>
    </w:pPr>
    <w:rPr>
      <w:rFonts w:ascii="Arial" w:eastAsia="Calibri" w:hAnsi="Arial"/>
      <w:i/>
      <w:sz w:val="16"/>
      <w:szCs w:val="22"/>
      <w:lang w:eastAsia="en-US"/>
    </w:rPr>
  </w:style>
  <w:style w:type="character" w:customStyle="1" w:styleId="GTDocIDChar">
    <w:name w:val="GT DocID Char"/>
    <w:link w:val="GTDocID"/>
    <w:rPr>
      <w:rFonts w:ascii="Arial" w:eastAsia="Calibri" w:hAnsi="Arial"/>
      <w:i/>
      <w:sz w:val="16"/>
      <w:szCs w:val="22"/>
    </w:rPr>
  </w:style>
  <w:style w:type="paragraph" w:customStyle="1" w:styleId="ImanageFooter">
    <w:name w:val="Imanage Footer"/>
    <w:basedOn w:val="Normal"/>
    <w:rsid w:val="00C24F07"/>
    <w:rPr>
      <w:rFonts w:eastAsia="Times New Roman"/>
      <w:sz w:val="16"/>
      <w:lang w:eastAsia="en-US"/>
    </w:rPr>
  </w:style>
  <w:style w:type="character" w:customStyle="1" w:styleId="FooterChar">
    <w:name w:val="Footer Char"/>
    <w:basedOn w:val="DefaultParagraphFont"/>
    <w:link w:val="Footer"/>
    <w:uiPriority w:val="99"/>
    <w:rsid w:val="007A36A9"/>
    <w:rPr>
      <w:sz w:val="24"/>
      <w:szCs w:val="24"/>
      <w:lang w:eastAsia="ja-JP"/>
    </w:rPr>
  </w:style>
  <w:style w:type="character" w:styleId="CommentReference">
    <w:name w:val="annotation reference"/>
    <w:basedOn w:val="DefaultParagraphFont"/>
    <w:uiPriority w:val="99"/>
    <w:semiHidden/>
    <w:unhideWhenUsed/>
    <w:rsid w:val="00BF4510"/>
    <w:rPr>
      <w:sz w:val="16"/>
      <w:szCs w:val="16"/>
    </w:rPr>
  </w:style>
  <w:style w:type="paragraph" w:styleId="CommentText">
    <w:name w:val="annotation text"/>
    <w:basedOn w:val="Normal"/>
    <w:link w:val="CommentTextChar"/>
    <w:uiPriority w:val="99"/>
    <w:unhideWhenUsed/>
    <w:rsid w:val="00BF4510"/>
    <w:rPr>
      <w:sz w:val="20"/>
      <w:szCs w:val="20"/>
    </w:rPr>
  </w:style>
  <w:style w:type="character" w:customStyle="1" w:styleId="CommentTextChar">
    <w:name w:val="Comment Text Char"/>
    <w:basedOn w:val="DefaultParagraphFont"/>
    <w:link w:val="CommentText"/>
    <w:uiPriority w:val="99"/>
    <w:rsid w:val="00BF4510"/>
    <w:rPr>
      <w:lang w:eastAsia="ja-JP"/>
    </w:rPr>
  </w:style>
  <w:style w:type="paragraph" w:styleId="CommentSubject">
    <w:name w:val="annotation subject"/>
    <w:basedOn w:val="CommentText"/>
    <w:next w:val="CommentText"/>
    <w:link w:val="CommentSubjectChar"/>
    <w:semiHidden/>
    <w:unhideWhenUsed/>
    <w:rsid w:val="00BF4510"/>
    <w:rPr>
      <w:b/>
      <w:bCs/>
    </w:rPr>
  </w:style>
  <w:style w:type="character" w:customStyle="1" w:styleId="CommentSubjectChar">
    <w:name w:val="Comment Subject Char"/>
    <w:basedOn w:val="CommentTextChar"/>
    <w:link w:val="CommentSubject"/>
    <w:semiHidden/>
    <w:rsid w:val="00BF4510"/>
    <w:rPr>
      <w:b/>
      <w:bCs/>
      <w:lang w:eastAsia="ja-JP"/>
    </w:rPr>
  </w:style>
  <w:style w:type="paragraph" w:styleId="Revision">
    <w:name w:val="Revision"/>
    <w:hidden/>
    <w:uiPriority w:val="99"/>
    <w:semiHidden/>
    <w:rsid w:val="00A629A7"/>
    <w:rPr>
      <w:sz w:val="24"/>
      <w:szCs w:val="24"/>
      <w:lang w:eastAsia="ja-JP"/>
    </w:rPr>
  </w:style>
  <w:style w:type="numbering" w:customStyle="1" w:styleId="TTG">
    <w:name w:val="TTG"/>
    <w:uiPriority w:val="99"/>
    <w:rsid w:val="00BF1E1A"/>
    <w:pPr>
      <w:numPr>
        <w:numId w:val="28"/>
      </w:numPr>
    </w:pPr>
  </w:style>
  <w:style w:type="paragraph" w:styleId="ListParagraph">
    <w:name w:val="List Paragraph"/>
    <w:basedOn w:val="Normal"/>
    <w:uiPriority w:val="34"/>
    <w:qFormat/>
    <w:rsid w:val="00BF1E1A"/>
    <w:pPr>
      <w:ind w:left="720"/>
      <w:contextualSpacing/>
    </w:pPr>
    <w:rPr>
      <w:rFonts w:asciiTheme="minorHAnsi" w:eastAsiaTheme="minorHAnsi" w:hAnsiTheme="minorHAnsi" w:cstheme="minorBidi"/>
      <w:lang w:eastAsia="en-US"/>
    </w:rPr>
  </w:style>
  <w:style w:type="character" w:styleId="LineNumber">
    <w:name w:val="line number"/>
    <w:basedOn w:val="DefaultParagraphFont"/>
    <w:semiHidden/>
    <w:unhideWhenUsed/>
    <w:rsid w:val="00932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121766">
      <w:bodyDiv w:val="1"/>
      <w:marLeft w:val="0"/>
      <w:marRight w:val="0"/>
      <w:marTop w:val="0"/>
      <w:marBottom w:val="0"/>
      <w:divBdr>
        <w:top w:val="none" w:sz="0" w:space="0" w:color="auto"/>
        <w:left w:val="none" w:sz="0" w:space="0" w:color="auto"/>
        <w:bottom w:val="none" w:sz="0" w:space="0" w:color="auto"/>
        <w:right w:val="none" w:sz="0" w:space="0" w:color="auto"/>
      </w:divBdr>
    </w:div>
    <w:div w:id="207187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DA422-ACF0-41C2-A5A9-4EDAC17CC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2509</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CharactersWithSpaces>
  <SharedDoc>false</SharedDoc>
  <HyperlinkBase/>
  <HLinks>
    <vt:vector size="12" baseType="variant">
      <vt:variant>
        <vt:i4>3604583</vt:i4>
      </vt:variant>
      <vt:variant>
        <vt:i4>3</vt:i4>
      </vt:variant>
      <vt:variant>
        <vt:i4>0</vt:i4>
      </vt:variant>
      <vt:variant>
        <vt:i4>5</vt:i4>
      </vt:variant>
      <vt:variant>
        <vt:lpwstr>http://www.digital-cp.com/home</vt:lpwstr>
      </vt:variant>
      <vt:variant>
        <vt:lpwstr/>
      </vt:variant>
      <vt:variant>
        <vt:i4>4325466</vt:i4>
      </vt:variant>
      <vt:variant>
        <vt:i4>0</vt:i4>
      </vt:variant>
      <vt:variant>
        <vt:i4>0</vt:i4>
      </vt:variant>
      <vt:variant>
        <vt:i4>5</vt:i4>
      </vt:variant>
      <vt:variant>
        <vt:lpwstr>http://www.dtcp.com/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2019-10-03T17:44:00Z</dcterms:created>
  <dcterms:modified xsi:type="dcterms:W3CDTF">2019-10-03T18:47:00Z</dcterms:modified>
</cp:coreProperties>
</file>