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01E" w:rsidRDefault="0073501E" w:rsidP="0073501E">
      <w:proofErr w:type="spellStart"/>
      <w:r>
        <w:t>MerchantEnrolmentAPI</w:t>
      </w:r>
      <w:proofErr w:type="spellEnd"/>
      <w:r w:rsidR="005D7B7E">
        <w:t xml:space="preserve"> - All the business logic is written in this solution. </w:t>
      </w:r>
    </w:p>
    <w:p w:rsidR="003949AB" w:rsidRDefault="004C443C" w:rsidP="0073501E">
      <w:pPr>
        <w:jc w:val="center"/>
      </w:pPr>
      <w:r>
        <w:rPr>
          <w:noProof/>
          <w:lang w:val="en-US"/>
        </w:rPr>
        <w:drawing>
          <wp:inline distT="0" distB="0" distL="0" distR="0">
            <wp:extent cx="4048125" cy="4476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43C" w:rsidRDefault="005D7B7E">
      <w:r>
        <w:t xml:space="preserve">Once the application is run it will open in browser with following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4C443C" w:rsidRDefault="004C443C">
      <w:r w:rsidRPr="004C443C">
        <w:t>http://localhost:1109/</w:t>
      </w:r>
      <w:r>
        <w:t xml:space="preserve"> </w:t>
      </w:r>
    </w:p>
    <w:p w:rsidR="004C443C" w:rsidRDefault="004C443C">
      <w:r>
        <w:rPr>
          <w:noProof/>
          <w:lang w:val="en-US"/>
        </w:rPr>
        <w:drawing>
          <wp:inline distT="0" distB="0" distL="0" distR="0">
            <wp:extent cx="5731510" cy="16040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43C" w:rsidRDefault="004C443C"/>
    <w:p w:rsidR="004C443C" w:rsidRDefault="004C443C"/>
    <w:p w:rsidR="004C443C" w:rsidRDefault="004C443C"/>
    <w:p w:rsidR="004C443C" w:rsidRDefault="004C443C"/>
    <w:p w:rsidR="005D7B7E" w:rsidRDefault="005D7B7E"/>
    <w:p w:rsidR="004C443C" w:rsidRDefault="00FD390B">
      <w:r>
        <w:lastRenderedPageBreak/>
        <w:t xml:space="preserve">To test API </w:t>
      </w:r>
      <w:r w:rsidR="005D7B7E">
        <w:t xml:space="preserve">services </w:t>
      </w:r>
      <w:r>
        <w:t>use swagger</w:t>
      </w:r>
      <w:r w:rsidR="005D7B7E">
        <w:t xml:space="preserve"> </w:t>
      </w:r>
      <w:proofErr w:type="spellStart"/>
      <w:proofErr w:type="gramStart"/>
      <w:r w:rsidR="005D7B7E">
        <w:t>url</w:t>
      </w:r>
      <w:proofErr w:type="spellEnd"/>
      <w:proofErr w:type="gramEnd"/>
      <w:r w:rsidR="005D7B7E">
        <w:t xml:space="preserve">. Navigate to below </w:t>
      </w:r>
      <w:proofErr w:type="spellStart"/>
      <w:proofErr w:type="gramStart"/>
      <w:r w:rsidR="005D7B7E">
        <w:t>url</w:t>
      </w:r>
      <w:proofErr w:type="spellEnd"/>
      <w:proofErr w:type="gramEnd"/>
      <w:r w:rsidR="005D7B7E">
        <w:t xml:space="preserve"> we will get all the API's listed in browser. </w:t>
      </w:r>
      <w:proofErr w:type="gramStart"/>
      <w:r w:rsidR="005D7B7E">
        <w:t>we</w:t>
      </w:r>
      <w:proofErr w:type="gramEnd"/>
      <w:r w:rsidR="005D7B7E">
        <w:t xml:space="preserve"> can use those </w:t>
      </w:r>
      <w:proofErr w:type="spellStart"/>
      <w:r w:rsidR="005D7B7E">
        <w:t>api</w:t>
      </w:r>
      <w:proofErr w:type="spellEnd"/>
      <w:r w:rsidR="005D7B7E">
        <w:t xml:space="preserve"> and send the required parameters to test the API code.</w:t>
      </w:r>
    </w:p>
    <w:p w:rsidR="004C443C" w:rsidRDefault="004C443C">
      <w:r w:rsidRPr="004C443C">
        <w:t>http://localhost:1109/Swagger/Ui/index#/MerchantEnrolment</w:t>
      </w:r>
      <w:r>
        <w:t xml:space="preserve"> </w:t>
      </w:r>
    </w:p>
    <w:p w:rsidR="004C443C" w:rsidRDefault="004C443C">
      <w:r>
        <w:rPr>
          <w:noProof/>
          <w:lang w:val="en-US"/>
        </w:rPr>
        <w:drawing>
          <wp:inline distT="0" distB="0" distL="0" distR="0">
            <wp:extent cx="5731510" cy="15447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1E" w:rsidRDefault="0073501E">
      <w:proofErr w:type="spellStart"/>
      <w:r>
        <w:t>MerchantEnrolmentPortal</w:t>
      </w:r>
      <w:proofErr w:type="spellEnd"/>
      <w:r w:rsidR="005D7B7E">
        <w:t xml:space="preserve"> - In this solution we written all the UI logic to create the enrolment.</w:t>
      </w:r>
    </w:p>
    <w:p w:rsidR="0073501E" w:rsidRDefault="0073501E" w:rsidP="0073501E">
      <w:pPr>
        <w:jc w:val="center"/>
      </w:pPr>
      <w:r>
        <w:rPr>
          <w:noProof/>
          <w:lang w:val="en-US"/>
        </w:rPr>
        <w:drawing>
          <wp:inline distT="0" distB="0" distL="0" distR="0">
            <wp:extent cx="4857750" cy="5286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B7E" w:rsidRDefault="005D7B7E" w:rsidP="0073501E">
      <w:pPr>
        <w:jc w:val="center"/>
      </w:pPr>
    </w:p>
    <w:p w:rsidR="00D63F58" w:rsidRDefault="00D63F58" w:rsidP="0073501E">
      <w:pPr>
        <w:jc w:val="center"/>
      </w:pPr>
    </w:p>
    <w:p w:rsidR="0073501E" w:rsidRDefault="005D7B7E" w:rsidP="005D7B7E">
      <w:r>
        <w:lastRenderedPageBreak/>
        <w:t xml:space="preserve">Update the API </w:t>
      </w:r>
      <w:proofErr w:type="spellStart"/>
      <w:proofErr w:type="gramStart"/>
      <w:r>
        <w:t>url</w:t>
      </w:r>
      <w:proofErr w:type="spellEnd"/>
      <w:proofErr w:type="gramEnd"/>
      <w:r>
        <w:t xml:space="preserve"> in case it's </w:t>
      </w:r>
      <w:r w:rsidR="00F868C6">
        <w:t>different</w:t>
      </w:r>
      <w:r>
        <w:t xml:space="preserve"> from the Portal solution </w:t>
      </w:r>
      <w:proofErr w:type="spellStart"/>
      <w:r>
        <w:t>config</w:t>
      </w:r>
      <w:proofErr w:type="spellEnd"/>
      <w:r>
        <w:t xml:space="preserve"> file.</w:t>
      </w:r>
    </w:p>
    <w:p w:rsidR="0073501E" w:rsidRDefault="0073501E" w:rsidP="0073501E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219449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B7E" w:rsidRDefault="005D7B7E" w:rsidP="005D7B7E">
      <w:r>
        <w:t xml:space="preserve">Run the solution we will see the dashboard with </w:t>
      </w:r>
      <w:r w:rsidR="00F868C6">
        <w:t>existing records</w:t>
      </w:r>
      <w:r>
        <w:t xml:space="preserve"> created in repository classes.</w:t>
      </w:r>
    </w:p>
    <w:p w:rsidR="0073501E" w:rsidRDefault="00FD390B" w:rsidP="00FD390B">
      <w:r w:rsidRPr="00083C2B">
        <w:t>http://localhost:65474/</w:t>
      </w:r>
      <w:r>
        <w:t xml:space="preserve"> </w:t>
      </w:r>
    </w:p>
    <w:p w:rsidR="0073501E" w:rsidRDefault="0073501E" w:rsidP="0073501E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188461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B7E" w:rsidRDefault="005D7B7E" w:rsidP="0073501E">
      <w:pPr>
        <w:jc w:val="center"/>
      </w:pPr>
    </w:p>
    <w:p w:rsidR="005D7B7E" w:rsidRDefault="005D7B7E" w:rsidP="005D7B7E">
      <w:r>
        <w:t xml:space="preserve">We can </w:t>
      </w:r>
      <w:r w:rsidR="00F868C6">
        <w:t>search dashboard</w:t>
      </w:r>
      <w:r w:rsidR="00213670">
        <w:t xml:space="preserve"> either with Merchant name or Country name. (On key event search is not implemented, </w:t>
      </w:r>
      <w:r w:rsidR="00F868C6">
        <w:t>with</w:t>
      </w:r>
      <w:r w:rsidR="00213670">
        <w:t xml:space="preserve"> actual key word search will work)</w:t>
      </w:r>
      <w:bookmarkStart w:id="0" w:name="_GoBack"/>
      <w:bookmarkEnd w:id="0"/>
    </w:p>
    <w:p w:rsidR="00FD390B" w:rsidRDefault="00213670" w:rsidP="00083C2B">
      <w:r>
        <w:rPr>
          <w:noProof/>
          <w:lang w:val="en-US"/>
        </w:rPr>
        <w:drawing>
          <wp:inline distT="0" distB="0" distL="0" distR="0">
            <wp:extent cx="5731510" cy="228411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58" w:rsidRDefault="00D63F58" w:rsidP="0073501E">
      <w:pPr>
        <w:jc w:val="center"/>
      </w:pPr>
    </w:p>
    <w:p w:rsidR="00D63F58" w:rsidRDefault="00D63F58" w:rsidP="00D63F58">
      <w:r>
        <w:lastRenderedPageBreak/>
        <w:t xml:space="preserve">Click on link Add New Merchant to create </w:t>
      </w:r>
      <w:proofErr w:type="gramStart"/>
      <w:r>
        <w:t>New</w:t>
      </w:r>
      <w:proofErr w:type="gramEnd"/>
      <w:r>
        <w:t xml:space="preserve"> merchant</w:t>
      </w:r>
    </w:p>
    <w:p w:rsidR="0073501E" w:rsidRDefault="0073501E" w:rsidP="0073501E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280849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58" w:rsidRDefault="00D63F58" w:rsidP="00D63F58">
      <w:r>
        <w:t>Below screen will be visible where we can create New Merchant</w:t>
      </w:r>
    </w:p>
    <w:p w:rsidR="0073501E" w:rsidRDefault="0073501E" w:rsidP="0073501E">
      <w:pPr>
        <w:jc w:val="center"/>
      </w:pPr>
      <w:r>
        <w:rPr>
          <w:noProof/>
          <w:lang w:val="en-US"/>
        </w:rPr>
        <w:drawing>
          <wp:inline distT="0" distB="0" distL="0" distR="0">
            <wp:extent cx="5048250" cy="47625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58" w:rsidRDefault="00D63F58" w:rsidP="0073501E">
      <w:pPr>
        <w:jc w:val="center"/>
      </w:pPr>
    </w:p>
    <w:p w:rsidR="00D63F58" w:rsidRDefault="00D63F58" w:rsidP="00D63F58">
      <w:r>
        <w:lastRenderedPageBreak/>
        <w:t>All the required fields.</w:t>
      </w:r>
    </w:p>
    <w:p w:rsidR="0073501E" w:rsidRDefault="0073501E" w:rsidP="0073501E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383451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58" w:rsidRDefault="00D63F58" w:rsidP="00D63F58">
      <w:r>
        <w:t>Minimum no of Outlets should be 10.</w:t>
      </w:r>
    </w:p>
    <w:p w:rsidR="0073501E" w:rsidRDefault="0073501E" w:rsidP="0073501E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352592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58" w:rsidRDefault="00D63F58" w:rsidP="0073501E">
      <w:pPr>
        <w:jc w:val="center"/>
      </w:pPr>
    </w:p>
    <w:p w:rsidR="00D63F58" w:rsidRDefault="00D63F58" w:rsidP="0073501E">
      <w:pPr>
        <w:jc w:val="center"/>
      </w:pPr>
    </w:p>
    <w:p w:rsidR="00D63F58" w:rsidRDefault="00D63F58" w:rsidP="00D63F58">
      <w:r>
        <w:lastRenderedPageBreak/>
        <w:t xml:space="preserve">We can edit merchant details </w:t>
      </w:r>
    </w:p>
    <w:p w:rsidR="00083C2B" w:rsidRDefault="00083C2B" w:rsidP="0073501E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2940829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2B" w:rsidRDefault="00083C2B" w:rsidP="0073501E">
      <w:pPr>
        <w:jc w:val="center"/>
      </w:pPr>
      <w:r>
        <w:rPr>
          <w:noProof/>
          <w:lang w:val="en-US"/>
        </w:rPr>
        <w:drawing>
          <wp:inline distT="0" distB="0" distL="0" distR="0">
            <wp:extent cx="4314825" cy="48482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2B" w:rsidRDefault="00083C2B" w:rsidP="0073501E">
      <w:pPr>
        <w:jc w:val="center"/>
      </w:pPr>
    </w:p>
    <w:p w:rsidR="00083C2B" w:rsidRDefault="00083C2B" w:rsidP="0073501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31510" cy="3803638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2B" w:rsidRDefault="00D63F58" w:rsidP="00D63F58">
      <w:r>
        <w:t>We can define the enrolment rules by clicking on Define Rules</w:t>
      </w:r>
    </w:p>
    <w:p w:rsidR="00083C2B" w:rsidRDefault="00083C2B" w:rsidP="0073501E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278963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2B" w:rsidRDefault="00083C2B" w:rsidP="0073501E">
      <w:pPr>
        <w:jc w:val="center"/>
      </w:pPr>
    </w:p>
    <w:p w:rsidR="00083C2B" w:rsidRDefault="00083C2B" w:rsidP="0073501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31510" cy="1705807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3C2B" w:rsidSect="00394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443C"/>
    <w:rsid w:val="00012F62"/>
    <w:rsid w:val="00061A64"/>
    <w:rsid w:val="00083C2B"/>
    <w:rsid w:val="000C3035"/>
    <w:rsid w:val="00150B1B"/>
    <w:rsid w:val="001F5C8E"/>
    <w:rsid w:val="00213670"/>
    <w:rsid w:val="00245D63"/>
    <w:rsid w:val="002758E6"/>
    <w:rsid w:val="002938E7"/>
    <w:rsid w:val="00301A5A"/>
    <w:rsid w:val="00302272"/>
    <w:rsid w:val="00323B4A"/>
    <w:rsid w:val="00326270"/>
    <w:rsid w:val="00327B59"/>
    <w:rsid w:val="003949AB"/>
    <w:rsid w:val="003A560D"/>
    <w:rsid w:val="0043719A"/>
    <w:rsid w:val="0046678B"/>
    <w:rsid w:val="004A7ADC"/>
    <w:rsid w:val="004C443C"/>
    <w:rsid w:val="00523AD2"/>
    <w:rsid w:val="00566D8A"/>
    <w:rsid w:val="005A0537"/>
    <w:rsid w:val="005D1975"/>
    <w:rsid w:val="005D7B7E"/>
    <w:rsid w:val="005E42BA"/>
    <w:rsid w:val="00613BF0"/>
    <w:rsid w:val="0066283D"/>
    <w:rsid w:val="006B7762"/>
    <w:rsid w:val="00704B38"/>
    <w:rsid w:val="0073501E"/>
    <w:rsid w:val="00743339"/>
    <w:rsid w:val="007E56F0"/>
    <w:rsid w:val="008913E2"/>
    <w:rsid w:val="009156D5"/>
    <w:rsid w:val="00961FB4"/>
    <w:rsid w:val="00A135D2"/>
    <w:rsid w:val="00AD1319"/>
    <w:rsid w:val="00AF024C"/>
    <w:rsid w:val="00B345AD"/>
    <w:rsid w:val="00B8663A"/>
    <w:rsid w:val="00BB023B"/>
    <w:rsid w:val="00C2254B"/>
    <w:rsid w:val="00C97254"/>
    <w:rsid w:val="00D573D2"/>
    <w:rsid w:val="00D63F58"/>
    <w:rsid w:val="00DB4DD2"/>
    <w:rsid w:val="00DC5EEE"/>
    <w:rsid w:val="00EF1BFF"/>
    <w:rsid w:val="00F70792"/>
    <w:rsid w:val="00F868C6"/>
    <w:rsid w:val="00FD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CF6E2D-9A15-45A7-A490-63859910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Nikumbha, Sachin Kumar</cp:lastModifiedBy>
  <cp:revision>10</cp:revision>
  <dcterms:created xsi:type="dcterms:W3CDTF">2016-07-15T18:07:00Z</dcterms:created>
  <dcterms:modified xsi:type="dcterms:W3CDTF">2016-07-25T06:48:00Z</dcterms:modified>
</cp:coreProperties>
</file>