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5E76" w14:textId="3DBA510F" w:rsidR="006F7C48" w:rsidRDefault="006F7C48" w:rsidP="006F7C48">
      <w:pPr>
        <w:tabs>
          <w:tab w:val="left" w:pos="0"/>
        </w:tabs>
        <w:rPr>
          <w:b/>
          <w:bCs/>
          <w:sz w:val="28"/>
          <w:szCs w:val="28"/>
        </w:rPr>
      </w:pPr>
      <w:r w:rsidRPr="006F7C48">
        <w:rPr>
          <w:b/>
          <w:bCs/>
          <w:sz w:val="28"/>
          <w:szCs w:val="28"/>
        </w:rPr>
        <w:t>Newtonovy zákony</w:t>
      </w:r>
    </w:p>
    <w:p w14:paraId="1218AB78" w14:textId="53EEE52E" w:rsidR="006F7C48" w:rsidRPr="00990265" w:rsidRDefault="006F7C48" w:rsidP="006F7C48">
      <w:pPr>
        <w:pStyle w:val="Odstavecseseznamem"/>
        <w:numPr>
          <w:ilvl w:val="0"/>
          <w:numId w:val="1"/>
        </w:numPr>
        <w:tabs>
          <w:tab w:val="left" w:pos="0"/>
        </w:tabs>
        <w:rPr>
          <w:b/>
          <w:bCs/>
          <w:sz w:val="24"/>
          <w:szCs w:val="24"/>
        </w:rPr>
      </w:pPr>
      <w:r w:rsidRPr="00990265">
        <w:rPr>
          <w:b/>
          <w:bCs/>
          <w:sz w:val="24"/>
          <w:szCs w:val="24"/>
        </w:rPr>
        <w:t>Zákon setrvačnosti</w:t>
      </w:r>
    </w:p>
    <w:p w14:paraId="59DCB2CC" w14:textId="15C04AA7" w:rsidR="006F7C48" w:rsidRDefault="006F7C48" w:rsidP="006F7C48">
      <w:pPr>
        <w:pStyle w:val="Odstavecseseznamem"/>
        <w:numPr>
          <w:ilvl w:val="0"/>
          <w:numId w:val="5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Stojící těleso můžeme uvést do pohybu působením nějaké síly</w:t>
      </w:r>
    </w:p>
    <w:p w14:paraId="041FC853" w14:textId="262F13FB" w:rsidR="009A7934" w:rsidRDefault="009A7934" w:rsidP="009A7934">
      <w:pPr>
        <w:pStyle w:val="Odstavecseseznamem"/>
        <w:numPr>
          <w:ilvl w:val="0"/>
          <w:numId w:val="5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 xml:space="preserve">Těleso setrvává v pohybu i když na něj nepůsobí žádná síla, jenom třecí </w:t>
      </w:r>
      <w:proofErr w:type="gramStart"/>
      <w:r>
        <w:rPr>
          <w:sz w:val="24"/>
          <w:szCs w:val="24"/>
        </w:rPr>
        <w:t>síla</w:t>
      </w:r>
      <w:proofErr w:type="gramEnd"/>
      <w:r>
        <w:rPr>
          <w:sz w:val="24"/>
          <w:szCs w:val="24"/>
        </w:rPr>
        <w:t xml:space="preserve"> a to po určitou dobu</w:t>
      </w:r>
    </w:p>
    <w:p w14:paraId="2ADB481A" w14:textId="63DD1092" w:rsidR="009A7934" w:rsidRDefault="009A7934" w:rsidP="009A7934">
      <w:pPr>
        <w:pStyle w:val="Odstavecseseznamem"/>
        <w:numPr>
          <w:ilvl w:val="0"/>
          <w:numId w:val="5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 xml:space="preserve">Všechna tělesa jsou </w:t>
      </w:r>
      <w:proofErr w:type="gramStart"/>
      <w:r>
        <w:rPr>
          <w:sz w:val="24"/>
          <w:szCs w:val="24"/>
        </w:rPr>
        <w:t>ovlivněny</w:t>
      </w:r>
      <w:proofErr w:type="gramEnd"/>
      <w:r>
        <w:rPr>
          <w:sz w:val="24"/>
          <w:szCs w:val="24"/>
        </w:rPr>
        <w:t xml:space="preserve"> </w:t>
      </w:r>
      <w:r w:rsidR="002648A7">
        <w:rPr>
          <w:sz w:val="24"/>
          <w:szCs w:val="24"/>
        </w:rPr>
        <w:t>gravitační silou (</w:t>
      </w:r>
      <w:proofErr w:type="spellStart"/>
      <w:r w:rsidR="002648A7">
        <w:rPr>
          <w:sz w:val="24"/>
          <w:szCs w:val="24"/>
        </w:rPr>
        <w:t>Fg</w:t>
      </w:r>
      <w:proofErr w:type="spellEnd"/>
      <w:r w:rsidR="002648A7">
        <w:rPr>
          <w:sz w:val="24"/>
          <w:szCs w:val="24"/>
        </w:rPr>
        <w:t>)</w:t>
      </w:r>
    </w:p>
    <w:p w14:paraId="38863982" w14:textId="31E676F3" w:rsidR="009A7934" w:rsidRPr="00990265" w:rsidRDefault="002648A7" w:rsidP="002648A7">
      <w:pPr>
        <w:pStyle w:val="Odstavecseseznamem"/>
        <w:numPr>
          <w:ilvl w:val="0"/>
          <w:numId w:val="1"/>
        </w:numPr>
        <w:tabs>
          <w:tab w:val="left" w:pos="0"/>
        </w:tabs>
        <w:rPr>
          <w:b/>
          <w:bCs/>
          <w:sz w:val="24"/>
          <w:szCs w:val="24"/>
        </w:rPr>
      </w:pPr>
      <w:r w:rsidRPr="00990265">
        <w:rPr>
          <w:b/>
          <w:bCs/>
          <w:sz w:val="24"/>
          <w:szCs w:val="24"/>
        </w:rPr>
        <w:t>O pohybu tělesa</w:t>
      </w:r>
    </w:p>
    <w:p w14:paraId="68839321" w14:textId="03C42699" w:rsidR="002648A7" w:rsidRDefault="002648A7" w:rsidP="002648A7">
      <w:pPr>
        <w:pStyle w:val="Odstavecseseznamem"/>
        <w:numPr>
          <w:ilvl w:val="0"/>
          <w:numId w:val="5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Začne-li na těleso působit silou jiné těleso změní se pohybový stav daného tělesa</w:t>
      </w:r>
    </w:p>
    <w:p w14:paraId="17096E16" w14:textId="23837150" w:rsidR="002648A7" w:rsidRDefault="002648A7" w:rsidP="002648A7">
      <w:pPr>
        <w:pStyle w:val="Odstavecseseznamem"/>
        <w:numPr>
          <w:ilvl w:val="0"/>
          <w:numId w:val="5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Těleso se pohybuje zrychlením</w:t>
      </w:r>
    </w:p>
    <w:p w14:paraId="22B76B4E" w14:textId="6C3214E0" w:rsidR="002648A7" w:rsidRDefault="00990265" w:rsidP="002648A7">
      <w:pPr>
        <w:pStyle w:val="Odstavecseseznamem"/>
        <w:numPr>
          <w:ilvl w:val="0"/>
          <w:numId w:val="5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Rychlost závisí na síle k dané hmotnosti</w:t>
      </w:r>
    </w:p>
    <w:p w14:paraId="6BB352F3" w14:textId="079E653B" w:rsidR="002648A7" w:rsidRDefault="002648A7" w:rsidP="002648A7">
      <w:pPr>
        <w:pStyle w:val="Odstavecseseznamem"/>
        <w:numPr>
          <w:ilvl w:val="0"/>
          <w:numId w:val="5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 xml:space="preserve">Zrychlení tělesa značíme (a)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je přímo úměrné sile, kterou na to těleso vyvineme</w:t>
      </w:r>
    </w:p>
    <w:p w14:paraId="629E4174" w14:textId="2D147A94" w:rsidR="000B4A9C" w:rsidRDefault="000B4A9C" w:rsidP="002648A7">
      <w:pPr>
        <w:pStyle w:val="Odstavecseseznamem"/>
        <w:numPr>
          <w:ilvl w:val="0"/>
          <w:numId w:val="5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a = F/m</w:t>
      </w:r>
    </w:p>
    <w:p w14:paraId="3C7B1FD9" w14:textId="2F3DD800" w:rsidR="002648A7" w:rsidRDefault="002648A7" w:rsidP="002648A7">
      <w:pPr>
        <w:pStyle w:val="Odstavecseseznamem"/>
        <w:numPr>
          <w:ilvl w:val="0"/>
          <w:numId w:val="1"/>
        </w:numPr>
        <w:tabs>
          <w:tab w:val="left" w:pos="0"/>
        </w:tabs>
        <w:rPr>
          <w:b/>
          <w:bCs/>
          <w:sz w:val="24"/>
          <w:szCs w:val="24"/>
        </w:rPr>
      </w:pPr>
      <w:r w:rsidRPr="00990265">
        <w:rPr>
          <w:b/>
          <w:bCs/>
          <w:sz w:val="24"/>
          <w:szCs w:val="24"/>
        </w:rPr>
        <w:t>Akce a reakce</w:t>
      </w:r>
    </w:p>
    <w:p w14:paraId="72944B8B" w14:textId="055FDCE0" w:rsidR="00C47CEA" w:rsidRDefault="00C47CEA" w:rsidP="00C47CEA">
      <w:pPr>
        <w:pStyle w:val="Odstavecseseznamem"/>
        <w:numPr>
          <w:ilvl w:val="0"/>
          <w:numId w:val="5"/>
        </w:numPr>
        <w:tabs>
          <w:tab w:val="left" w:pos="0"/>
        </w:tabs>
        <w:rPr>
          <w:sz w:val="24"/>
          <w:szCs w:val="24"/>
        </w:rPr>
      </w:pPr>
      <w:r w:rsidRPr="00C47CEA">
        <w:rPr>
          <w:sz w:val="24"/>
          <w:szCs w:val="24"/>
        </w:rPr>
        <w:t>Každá dvě tělesa na sebe vzájemně působí</w:t>
      </w:r>
      <w:r>
        <w:rPr>
          <w:sz w:val="24"/>
          <w:szCs w:val="24"/>
        </w:rPr>
        <w:t xml:space="preserve"> stejně velkými silami opačného směru (První síla Akce druhá reakce)</w:t>
      </w:r>
    </w:p>
    <w:p w14:paraId="49A91E45" w14:textId="199010F5" w:rsidR="00521551" w:rsidRPr="00C47CEA" w:rsidRDefault="00521551" w:rsidP="00C47CEA">
      <w:pPr>
        <w:pStyle w:val="Odstavecseseznamem"/>
        <w:numPr>
          <w:ilvl w:val="0"/>
          <w:numId w:val="5"/>
        </w:numPr>
        <w:tabs>
          <w:tab w:val="left" w:pos="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Obě dvě</w:t>
      </w:r>
      <w:proofErr w:type="gramEnd"/>
      <w:r>
        <w:rPr>
          <w:sz w:val="24"/>
          <w:szCs w:val="24"/>
        </w:rPr>
        <w:t xml:space="preserve"> síly (Akce a reakce) vznikají současně a současně zanikají</w:t>
      </w:r>
    </w:p>
    <w:sectPr w:rsidR="00521551" w:rsidRPr="00C47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2445"/>
    <w:multiLevelType w:val="hybridMultilevel"/>
    <w:tmpl w:val="F7B69B8C"/>
    <w:lvl w:ilvl="0" w:tplc="530C447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894EDC"/>
    <w:multiLevelType w:val="hybridMultilevel"/>
    <w:tmpl w:val="253A8F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144FE"/>
    <w:multiLevelType w:val="hybridMultilevel"/>
    <w:tmpl w:val="4BDCC8F2"/>
    <w:lvl w:ilvl="0" w:tplc="A0EA9FD6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783C5A54"/>
    <w:multiLevelType w:val="hybridMultilevel"/>
    <w:tmpl w:val="FE7CA1B8"/>
    <w:lvl w:ilvl="0" w:tplc="ABB85A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1D2CD8"/>
    <w:multiLevelType w:val="hybridMultilevel"/>
    <w:tmpl w:val="2BDCF53A"/>
    <w:lvl w:ilvl="0" w:tplc="176292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B0"/>
    <w:rsid w:val="000B4A9C"/>
    <w:rsid w:val="002648A7"/>
    <w:rsid w:val="002D15B0"/>
    <w:rsid w:val="0047056D"/>
    <w:rsid w:val="00521551"/>
    <w:rsid w:val="006F7C48"/>
    <w:rsid w:val="007D23C5"/>
    <w:rsid w:val="007D7F1D"/>
    <w:rsid w:val="00990265"/>
    <w:rsid w:val="009A7934"/>
    <w:rsid w:val="00C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F8DE"/>
  <w15:chartTrackingRefBased/>
  <w15:docId w15:val="{6D5C7F74-8104-40A8-983F-87590EA2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F7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8</cp:revision>
  <dcterms:created xsi:type="dcterms:W3CDTF">2021-09-09T08:59:00Z</dcterms:created>
  <dcterms:modified xsi:type="dcterms:W3CDTF">2021-09-09T09:24:00Z</dcterms:modified>
</cp:coreProperties>
</file>