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 29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 13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GeometricObject: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color = "green", filled = True):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self.color = color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self.filled = filled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getColor(self):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self.color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setColor(self, color):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self.color - color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isFilled(self):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self.filled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setFilled(self,filled):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self.filled = filled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__str__(self):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"color: " + self.color + " and filled: " + str(self.filled)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Triangle(GeometricObject):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__init__(self,side1=1,side2=1,side3=1):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super().__init__()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self.side1 = side1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self.side2 = side2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self.side3 = side3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getSide1(self):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self.side1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getSide2(self):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self.side2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getSide3(self):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self.side3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getArea(self):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import math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 = (self.side1 + self.side2 +self.side3)/2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format(math.sqrt(s*(s-self.side1)*(s - self.side2)*(s-self.side3)),'.2f')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getPerimeter(self):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format(self.side1 + self.side2 + self.side3,'.2f')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__str__(self):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super().__str__() + '\nArea: ' + self.getArea() + '\nPermimeter: ' + self.getPerimeter()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var1 = eval(input("Type the length of the first side: "))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var2 = eval(input("Type the length of the second side: "))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var3 = eval(input("Type the length of the third side: "))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if(var1 + var2 &lt;= var3 or var2 + var3 &lt;= var1 or var1 + var3 &lt;= var2):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print("A Triange cannot be created with these numbers. Try again.")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 = input("What color is the triangle?: ")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isFilled = input("Is the triangle filled?(Input 1 for yes, 0 for no.): ")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if(isFilled==1):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xFilled = True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xFilled = False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testTriangle = Triangle(var1,var2,var3)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testTriangle.setFilled(xFilled)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print(testTriangle)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