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ADR-001</w:t>
        <w:br/>
        <w:t>Deterministic Core Remains Authoritative; Agents Are Proposal-Only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RAMALS uses AI to improve diagnosis, evaluation, tutoring and adaptation, but authoritative mastery, progression, policy, evidence ledger and final decisions require reproducible deterministic control.</w:t>
      </w:r>
    </w:p>
    <w:p>
      <w:pPr>
        <w:pStyle w:val="Heading1"/>
      </w:pPr>
      <w:r>
        <w:t>Decision</w:t>
      </w:r>
    </w:p>
    <w:p>
      <w:r>
        <w:t>Spring Boot/PostgreSQL remain authoritative. Agents return versioned structured proposals only. Every proposal crosses a deterministic Proposal Gate before any authoritative business effect.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Allow agents to directly update domain tables</w:t>
      </w:r>
    </w:p>
    <w:p>
      <w:pPr>
        <w:pStyle w:val="ListBullet"/>
      </w:pPr>
      <w:r>
        <w:t>Make the AI plane the authoritative workflow engine</w:t>
      </w:r>
    </w:p>
    <w:p>
      <w:pPr>
        <w:pStyle w:val="Heading1"/>
      </w:pPr>
      <w:r>
        <w:t>Rationale</w:t>
      </w:r>
    </w:p>
    <w:p>
      <w:pPr>
        <w:pStyle w:val="ListBullet"/>
      </w:pPr>
      <w:r>
        <w:t>Prevents model nondeterminism from becoming domain authority</w:t>
      </w:r>
    </w:p>
    <w:p>
      <w:pPr>
        <w:pStyle w:val="ListBullet"/>
      </w:pPr>
      <w:r>
        <w:t>Supports auditability, replay and research reproducibility</w:t>
      </w:r>
    </w:p>
    <w:p>
      <w:pPr>
        <w:pStyle w:val="Heading1"/>
      </w:pPr>
      <w:r>
        <w:t>Consequences</w:t>
      </w:r>
    </w:p>
    <w:p>
      <w:pPr>
        <w:pStyle w:val="ListBullet"/>
      </w:pPr>
      <w:r>
        <w:t>More gate code and explicit contracts</w:t>
      </w:r>
    </w:p>
    <w:p>
      <w:pPr>
        <w:pStyle w:val="ListBullet"/>
      </w:pPr>
      <w:r>
        <w:t>Some AI recommendations will be rejected by policy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only if RAMALS intentionally adopts a fundamentally different trust/authority model.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ADR-001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