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2"/>
        </w:rPr>
        <w:t>RAMALS MVP-0</w:t>
      </w:r>
    </w:p>
    <w:p>
      <w:pPr>
        <w:jc w:val="center"/>
      </w:pPr>
      <w:r>
        <w:rPr>
          <w:b/>
          <w:sz w:val="44"/>
        </w:rPr>
        <w:t>Database Architecture &amp; Design</w:t>
      </w:r>
    </w:p>
    <w:p>
      <w:pPr>
        <w:jc w:val="center"/>
      </w:pPr>
      <w:r>
        <w:rPr>
          <w:i/>
        </w:rPr>
        <w:t>Version 1.1 | PostgreSQL Authoritative Data Platform</w:t>
      </w:r>
    </w:p>
    <w:p/>
    <w:p>
      <w:pPr>
        <w:jc w:val="center"/>
      </w:pPr>
      <w:r>
        <w:t>Top-Down Domain Design -&gt; Relational Model -&gt; Physical PostgreSQL -&gt; Bottom-Up Validation</w:t>
      </w:r>
    </w:p>
    <w:p/>
    <w:p>
      <w:pPr>
        <w:jc w:val="center"/>
      </w:pPr>
      <w:r>
        <w:rPr>
          <w:i/>
        </w:rPr>
        <w:t>Aligned with Platform Design v1.2, MVP-0 HLD/LLD v1.2, Zero Trust v1.1 and Technology Stack v1.1</w:t>
      </w:r>
    </w:p>
    <w:p>
      <w:r/>
    </w:p>
    <w:p>
      <w:pPr>
        <w:pStyle w:val="Heading1"/>
      </w:pPr>
      <w:r>
        <w:t>1. Executive Database Position</w:t>
      </w:r>
    </w:p>
    <w:p>
      <w:r>
        <w:t>PostgreSQL is the authoritative persistence platform for RAMALS MVP-0. The database is designed from the learning/business domain downward, not by inventing tables feature-by-feature. The design starts with invariants, aggregates and provenance, then maps those concepts into relational structures, constraints, transactions and indexes. Only after the logical model is correct do we optimize bottom-up using real query plans, load tests and production-like datasets.</w:t>
      </w:r>
    </w:p>
    <w:p>
      <w:pPr>
        <w:pStyle w:val="CodeBlock"/>
      </w:pPr>
      <w:r>
        <w:t>Business / Learning Requirements</w:t>
        <w:br/>
        <w:t xml:space="preserve">        |</w:t>
        <w:br/>
        <w:t xml:space="preserve">        v</w:t>
        <w:br/>
        <w:t>Bounded Contexts + Domain Invariants</w:t>
        <w:br/>
        <w:t xml:space="preserve">        |</w:t>
        <w:br/>
        <w:t xml:space="preserve">        v</w:t>
        <w:br/>
        <w:t>Aggregates / Entities / Relationships</w:t>
        <w:br/>
        <w:t xml:space="preserve">        |</w:t>
        <w:br/>
        <w:t xml:space="preserve">        v</w:t>
        <w:br/>
        <w:t>Logical Relational Model</w:t>
        <w:br/>
        <w:t xml:space="preserve">        |</w:t>
        <w:br/>
        <w:t xml:space="preserve">        v</w:t>
        <w:br/>
        <w:t>PostgreSQL Tables + Constraints + Transactions</w:t>
        <w:br/>
        <w:t xml:space="preserve">        |</w:t>
        <w:br/>
        <w:t xml:space="preserve">        v</w:t>
        <w:br/>
        <w:t>Indexes + Query Plans + Capacity</w:t>
        <w:br/>
        <w:t xml:space="preserve">        |</w:t>
        <w:br/>
        <w:t xml:space="preserve">        v</w:t>
        <w:br/>
        <w:t>EXPLAIN ANALYZE / Load / Concurrency Validation</w:t>
      </w:r>
    </w:p>
    <w:p>
      <w:r>
        <w:t>Core rule: design top-down; validate and optimize bottom-up.</w:t>
      </w:r>
    </w:p>
    <w:p>
      <w:pPr>
        <w:pStyle w:val="Heading1"/>
      </w:pPr>
      <w:r>
        <w:t>2. Database Architecture Goals</w:t>
      </w:r>
    </w:p>
    <w:p>
      <w:pPr>
        <w:pStyle w:val="ListBullet"/>
      </w:pPr>
      <w:r>
        <w:t>Preserve one authoritative source of truth for learner, curriculum, assessment, evidence, mastery and progression.</w:t>
      </w:r>
    </w:p>
    <w:p>
      <w:pPr>
        <w:pStyle w:val="ListBullet"/>
      </w:pPr>
      <w:r>
        <w:t>Make every consequential mastery/recommendation decision historically reconstructable.</w:t>
      </w:r>
    </w:p>
    <w:p>
      <w:pPr>
        <w:pStyle w:val="ListBullet"/>
      </w:pPr>
      <w:r>
        <w:t>Enforce data integrity in PostgreSQL, not only in Java application code.</w:t>
      </w:r>
    </w:p>
    <w:p>
      <w:pPr>
        <w:pStyle w:val="ListBullet"/>
      </w:pPr>
      <w:r>
        <w:t>Support safe retries, idempotent writes and concurrent learner activity.</w:t>
      </w:r>
    </w:p>
    <w:p>
      <w:pPr>
        <w:pStyle w:val="ListBullet"/>
      </w:pPr>
      <w:r>
        <w:t>Keep evidence, mastery snapshots and decision provenance append-only.</w:t>
      </w:r>
    </w:p>
    <w:p>
      <w:pPr>
        <w:pStyle w:val="ListBullet"/>
      </w:pPr>
      <w:r>
        <w:t>Keep schema evolution reproducible through Flyway.</w:t>
      </w:r>
    </w:p>
    <w:p>
      <w:pPr>
        <w:pStyle w:val="ListBullet"/>
      </w:pPr>
      <w:r>
        <w:t>Apply least-privilege database roles and explicit schema ownership.</w:t>
      </w:r>
    </w:p>
    <w:p>
      <w:pPr>
        <w:pStyle w:val="ListBullet"/>
      </w:pPr>
      <w:r>
        <w:t>Avoid premature polyglot persistence, partitioning, sharding or distributed database complexity.</w:t>
      </w:r>
    </w:p>
    <w:p>
      <w:pPr>
        <w:pStyle w:val="ListBullet"/>
      </w:pPr>
      <w:r>
        <w:t>Allow future RAG/AI data to share PostgreSQL infrastructure without sharing authoritative schema ownership.</w:t>
      </w:r>
    </w:p>
    <w:p>
      <w:pPr>
        <w:pStyle w:val="ListBullet"/>
      </w:pPr>
      <w:r>
        <w:t>Create a clean evolution path to multi-tenancy, retention science, labs, analytics and research.</w:t>
      </w:r>
    </w:p>
    <w:p>
      <w:pPr>
        <w:pStyle w:val="Heading1"/>
      </w:pPr>
      <w:r>
        <w:t>3. Canonical Database Design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1. Domain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What must RAMALS know and guarantee?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Entities, aggregates, invariants, lifecycle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2. Logical model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How are concepts related?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Normalized relationships, keys, versioning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3. Physical model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How does PostgreSQL enforce it?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Tables, data types, FK/UK/CHECK, transactions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4. Access model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Who may read/write what?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Schemas, DB roles, grants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5. Performance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How is data actually accessed?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Indexes, query shapes, plans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6. Reliability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What happens under retry/concurrency/failure?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Idempotency, optimistic locks, atomic boundaries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7. Operations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How is it migrated/backed up/restored?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Flyway, backup, RPO/RTO, observability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8. Evolution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What changes in MVP-1+?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AI schemas, pgvector, tenancy, partitioning triggers</w:t>
            </w:r>
          </w:p>
        </w:tc>
      </w:tr>
    </w:tbl>
    <w:p>
      <w:pPr>
        <w:pStyle w:val="Heading1"/>
      </w:pPr>
      <w:r>
        <w:t>4. Database Invariants - Non-Negotiable</w:t>
      </w:r>
    </w:p>
    <w:p>
      <w:pPr>
        <w:pStyle w:val="ListBullet"/>
      </w:pPr>
      <w:r>
        <w:t>Evidence rows are append-only. Corrections create explicit adjustment/superseding evidence; they do not rewrite history.</w:t>
      </w:r>
    </w:p>
    <w:p>
      <w:pPr>
        <w:pStyle w:val="ListBullet"/>
      </w:pPr>
      <w:r>
        <w:t>MasterySnapshot is append-only. A new computation appends a new snapshot; previous snapshots remain immutable.</w:t>
      </w:r>
    </w:p>
    <w:p>
      <w:pPr>
        <w:pStyle w:val="ListBullet"/>
      </w:pPr>
      <w:r>
        <w:t>DecisionRecord is append-only and records the exact context/version behind consequential recommendations or progression decisions.</w:t>
      </w:r>
    </w:p>
    <w:p>
      <w:pPr>
        <w:pStyle w:val="ListBullet"/>
      </w:pPr>
      <w:r>
        <w:t>Flyway is the only normal schema mutation path.</w:t>
      </w:r>
    </w:p>
    <w:p>
      <w:pPr>
        <w:pStyle w:val="ListBullet"/>
      </w:pPr>
      <w:r>
        <w:t>Python/AI services do not directly query or mutate authoritative core tables.</w:t>
      </w:r>
    </w:p>
    <w:p>
      <w:pPr>
        <w:pStyle w:val="ListBullet"/>
      </w:pPr>
      <w:r>
        <w:t>Every mastery snapshot records curriculum, algorithm and confidence-policy versions required for reproducibility.</w:t>
      </w:r>
    </w:p>
    <w:p>
      <w:pPr>
        <w:pStyle w:val="ListBullet"/>
      </w:pPr>
      <w:r>
        <w:t>Critical POST retries must not create duplicate logical attempts, evidence, snapshots or decision records.</w:t>
      </w:r>
    </w:p>
    <w:p>
      <w:pPr>
        <w:pStyle w:val="ListBullet"/>
      </w:pPr>
      <w:r>
        <w:t>Concurrent evidence updates for the same learner-skill aggregate must produce monotonic aggregate versions and one canonical snapshot per version.</w:t>
      </w:r>
    </w:p>
    <w:p>
      <w:pPr>
        <w:pStyle w:val="ListBullet"/>
      </w:pPr>
      <w:r>
        <w:t>Historical curriculum/assessment content referenced by an attempt must remain interpretable after newer versions are published.</w:t>
      </w:r>
    </w:p>
    <w:p>
      <w:pPr>
        <w:pStyle w:val="ListBullet"/>
      </w:pPr>
      <w:r>
        <w:t>Foreign-key deletion policy favors historical integrity; educational evidence is not casually cascade-deleted.</w:t>
      </w:r>
    </w:p>
    <w:p>
      <w:pPr>
        <w:pStyle w:val="ListBullet"/>
      </w:pPr>
      <w:r>
        <w:t>All externally visible identifiers are UUIDs; internal surrogate choices may be revisited only with evidence.</w:t>
      </w:r>
    </w:p>
    <w:p>
      <w:pPr>
        <w:pStyle w:val="ListBullet"/>
      </w:pPr>
      <w:r>
        <w:t>All timestamps are UTC and generated consistently.</w:t>
      </w:r>
    </w:p>
    <w:p>
      <w:pPr>
        <w:pStyle w:val="Heading1"/>
      </w:pPr>
      <w:r>
        <w:t>5. Database Boundary and Schema Ownership</w:t>
      </w:r>
    </w:p>
    <w:p>
      <w:pPr>
        <w:pStyle w:val="CodeBlock"/>
      </w:pPr>
      <w:r>
        <w:t>PostgreSQL Cluster / Server</w:t>
        <w:br/>
        <w:t>|</w:t>
        <w:br/>
        <w:t>+-- core.*                 MVP-0 authoritative data</w:t>
        <w:br/>
        <w:t>|    owner: ramals_core_migration</w:t>
        <w:br/>
        <w:t>|    runtime: ramals_core_runtime</w:t>
        <w:br/>
        <w:t>|    migration: Flyway</w:t>
        <w:br/>
        <w:t>|</w:t>
        <w:br/>
        <w:t>+-- audit.*                security / immutable audit</w:t>
        <w:br/>
        <w:t>|    runtime: SELECT + INSERT only</w:t>
        <w:br/>
        <w:t>|</w:t>
        <w:br/>
        <w:t>+-- ai_knowledge.*          MVP-2 RAG / pgvector</w:t>
        <w:br/>
        <w:t>|    owner: AI migration identity</w:t>
        <w:br/>
        <w:t>|    runtime: AI service only</w:t>
        <w:br/>
        <w:t>|</w:t>
        <w:br/>
        <w:t>+-- ai_execution.*          MVP-1 agent checkpoint/run metadata</w:t>
        <w:br/>
        <w:t xml:space="preserve">     owner: AI migration identity</w:t>
        <w:br/>
        <w:t xml:space="preserve">     runtime: AI service only</w:t>
      </w:r>
    </w:p>
    <w:p>
      <w:r>
        <w:t>MVP-0 may physically create only core and audit objects. The AI schemas are forward contracts. Sharing one PostgreSQL server does not imply shared table ownership.</w:t>
      </w:r>
    </w:p>
    <w:p>
      <w:pPr>
        <w:pStyle w:val="Heading1"/>
      </w:pPr>
      <w:r>
        <w:t>6. Database Roles and Least Privilege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tblHeader w:val="true"/>
          <w:cantSplit/>
        </w:trPr>
        <w:tc>
          <w:tcPr>
            <w:tcW w:type="dxa" w:w="2599"/>
            <w:shd w:fill="DCE6F1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599"/>
            <w:shd w:fill="DCE6F1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599"/>
            <w:shd w:fill="DCE6F1"/>
          </w:tcPr>
          <w:p>
            <w:r>
              <w:rPr>
                <w:b/>
                <w:sz w:val="16"/>
              </w:rPr>
              <w:t>Allowed</w:t>
            </w:r>
          </w:p>
        </w:tc>
        <w:tc>
          <w:tcPr>
            <w:tcW w:type="dxa" w:w="2599"/>
            <w:shd w:fill="DCE6F1"/>
          </w:tcPr>
          <w:p>
            <w:r>
              <w:rPr>
                <w:b/>
                <w:sz w:val="16"/>
              </w:rPr>
              <w:t>Denied</w:t>
            </w:r>
          </w:p>
        </w:tc>
      </w:tr>
      <w:tr>
        <w:trPr>
          <w:cantSplit/>
        </w:trPr>
        <w:tc>
          <w:tcPr>
            <w:tcW w:type="dxa" w:w="2599"/>
            <w:vAlign w:val="center"/>
          </w:tcPr>
          <w:p>
            <w:r>
              <w:rPr>
                <w:sz w:val="16"/>
              </w:rPr>
              <w:t>ramals_core_runtime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Spring application runtime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Required core SELECT/INSERT/UPDATE; audit SELECT/INSERT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DDL; audit UPDATE/DELETE; superuser</w:t>
            </w:r>
          </w:p>
        </w:tc>
      </w:tr>
      <w:tr>
        <w:trPr>
          <w:cantSplit/>
        </w:trPr>
        <w:tc>
          <w:tcPr>
            <w:tcW w:type="dxa" w:w="2599"/>
            <w:vAlign w:val="center"/>
          </w:tcPr>
          <w:p>
            <w:r>
              <w:rPr>
                <w:sz w:val="16"/>
              </w:rPr>
              <w:t>ramals_core_migration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Flyway deployment identity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Core/audit DDL required by migrations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Normal interactive app use</w:t>
            </w:r>
          </w:p>
        </w:tc>
      </w:tr>
      <w:tr>
        <w:trPr>
          <w:cantSplit/>
        </w:trPr>
        <w:tc>
          <w:tcPr>
            <w:tcW w:type="dxa" w:w="2599"/>
            <w:vAlign w:val="center"/>
          </w:tcPr>
          <w:p>
            <w:r>
              <w:rPr>
                <w:sz w:val="16"/>
              </w:rPr>
              <w:t>ramals_readonly_ops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Troubleshooting/reporting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Approved read-only views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Writes/DDL</w:t>
            </w:r>
          </w:p>
        </w:tc>
      </w:tr>
      <w:tr>
        <w:trPr>
          <w:cantSplit/>
        </w:trPr>
        <w:tc>
          <w:tcPr>
            <w:tcW w:type="dxa" w:w="2599"/>
            <w:vAlign w:val="center"/>
          </w:tcPr>
          <w:p>
            <w:r>
              <w:rPr>
                <w:sz w:val="16"/>
              </w:rPr>
              <w:t>ramals_backup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Backup process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Backup-specific privileges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Application mutations</w:t>
            </w:r>
          </w:p>
        </w:tc>
      </w:tr>
      <w:tr>
        <w:trPr>
          <w:cantSplit/>
        </w:trPr>
        <w:tc>
          <w:tcPr>
            <w:tcW w:type="dxa" w:w="2599"/>
            <w:vAlign w:val="center"/>
          </w:tcPr>
          <w:p>
            <w:r>
              <w:rPr>
                <w:sz w:val="16"/>
              </w:rPr>
              <w:t>ramals_ai_runtime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Future Python AI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ai_knowledge/ai_execution; Spring APIs for learner context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Direct core authoritative table access</w:t>
            </w:r>
          </w:p>
        </w:tc>
      </w:tr>
      <w:tr>
        <w:trPr>
          <w:cantSplit/>
        </w:trPr>
        <w:tc>
          <w:tcPr>
            <w:tcW w:type="dxa" w:w="2599"/>
            <w:vAlign w:val="center"/>
          </w:tcPr>
          <w:p>
            <w:r>
              <w:rPr>
                <w:sz w:val="16"/>
              </w:rPr>
              <w:t>ramals_ai_migration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Future AI schema migration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AI-owned DDL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core DDL</w:t>
            </w:r>
          </w:p>
        </w:tc>
      </w:tr>
      <w:tr>
        <w:trPr>
          <w:cantSplit/>
        </w:trPr>
        <w:tc>
          <w:tcPr>
            <w:tcW w:type="dxa" w:w="2599"/>
            <w:vAlign w:val="center"/>
          </w:tcPr>
          <w:p>
            <w:r>
              <w:rPr>
                <w:sz w:val="16"/>
              </w:rPr>
              <w:t>break_glass_admin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Exceptional DBA action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Explicit exceptional privileges</w:t>
            </w:r>
          </w:p>
        </w:tc>
        <w:tc>
          <w:tcPr>
            <w:tcW w:type="dxa" w:w="2599"/>
            <w:vAlign w:val="center"/>
          </w:tcPr>
          <w:p>
            <w:r>
              <w:rPr>
                <w:sz w:val="16"/>
              </w:rPr>
              <w:t>Routine application use</w:t>
            </w:r>
          </w:p>
        </w:tc>
      </w:tr>
    </w:tbl>
    <w:p>
      <w:pPr>
        <w:pStyle w:val="ListBullet"/>
      </w:pPr>
      <w:r>
        <w:t>Spring must never connect as postgres/superuser.</w:t>
      </w:r>
    </w:p>
    <w:p>
      <w:pPr>
        <w:pStyle w:val="ListBullet"/>
      </w:pPr>
      <w:r>
        <w:t>Migration credentials should not be present in the normal application container after migration completes.</w:t>
      </w:r>
    </w:p>
    <w:p>
      <w:pPr>
        <w:pStyle w:val="ListBullet"/>
      </w:pPr>
      <w:r>
        <w:t>Audit/DecisionRecord runtime grants exclude UPDATE and DELETE.</w:t>
      </w:r>
    </w:p>
    <w:p>
      <w:pPr>
        <w:pStyle w:val="ListBullet"/>
      </w:pPr>
      <w:r>
        <w:t>Break-glass use must be time-bound, audited and operationally exceptional.</w:t>
      </w:r>
    </w:p>
    <w:p>
      <w:pPr>
        <w:pStyle w:val="Heading1"/>
      </w:pPr>
      <w:r>
        <w:t>7. High-Level Domain Model</w:t>
      </w:r>
    </w:p>
    <w:p>
      <w:pPr>
        <w:pStyle w:val="CodeBlock"/>
      </w:pPr>
      <w:r>
        <w:t>LearningDomain</w:t>
        <w:br/>
        <w:t xml:space="preserve">   |</w:t>
        <w:br/>
        <w:t xml:space="preserve">   +--&gt; CurriculumVersion</w:t>
        <w:br/>
        <w:t xml:space="preserve">           |</w:t>
        <w:br/>
        <w:t xml:space="preserve">           +--&gt; SkillVersion</w:t>
        <w:br/>
        <w:t xml:space="preserve">           |      |</w:t>
        <w:br/>
        <w:t xml:space="preserve">           |      +--&gt; SkillPrerequisite</w:t>
        <w:br/>
        <w:t xml:space="preserve">           |      +--&gt; LearningObjective</w:t>
        <w:br/>
        <w:t xml:space="preserve">           |</w:t>
        <w:br/>
        <w:t xml:space="preserve">           +--&gt; LessonVersion</w:t>
        <w:br/>
        <w:t xml:space="preserve">           +--&gt; AssessmentVersion</w:t>
        <w:br/>
        <w:t xml:space="preserve">                    |</w:t>
        <w:br/>
        <w:t xml:space="preserve">                    +--&gt; AssessmentItemVersion</w:t>
        <w:br/>
        <w:br/>
        <w:t>Learner</w:t>
        <w:br/>
        <w:t xml:space="preserve">  |</w:t>
        <w:br/>
        <w:t xml:space="preserve">  +--&gt; AssessmentAttempt</w:t>
        <w:br/>
        <w:t xml:space="preserve">  |       |</w:t>
        <w:br/>
        <w:t xml:space="preserve">  |       +--&gt; AssessmentResponse</w:t>
        <w:br/>
        <w:t xml:space="preserve">  |               |</w:t>
        <w:br/>
        <w:t xml:space="preserve">  |               +--&gt; Evidence</w:t>
        <w:br/>
        <w:t xml:space="preserve">  |</w:t>
        <w:br/>
        <w:t xml:space="preserve">  +--&gt; LearnerSkillAggregate</w:t>
        <w:br/>
        <w:t xml:space="preserve">  |       |</w:t>
        <w:br/>
        <w:t xml:space="preserve">  |       +--&gt; MasterySnapshot</w:t>
        <w:br/>
        <w:t xml:space="preserve">  |</w:t>
        <w:br/>
        <w:t xml:space="preserve">  +--&gt; LearningRecommendation</w:t>
        <w:br/>
        <w:t xml:space="preserve">  |       |</w:t>
        <w:br/>
        <w:t xml:space="preserve">  |       +--&gt; DecisionRecord</w:t>
        <w:br/>
        <w:t xml:space="preserve">  |</w:t>
        <w:br/>
        <w:t xml:space="preserve">  +--&gt; LearningSession</w:t>
      </w:r>
    </w:p>
    <w:p>
      <w:pPr>
        <w:pStyle w:val="Heading1"/>
      </w:pPr>
      <w:r>
        <w:t>8. Core Table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3465"/>
            <w:shd w:fill="DCE6F1"/>
          </w:tcPr>
          <w:p>
            <w:r>
              <w:rPr>
                <w:b/>
                <w:sz w:val="15"/>
              </w:rPr>
              <w:t>Table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5"/>
              </w:rPr>
              <w:t>Mutation model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learning_domain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Stable domain identity such as KAFKA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Controlled CRUD/versioned references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curriculum_version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Immutable/published curriculum version envelope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 new versions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skill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Stable skill identity/code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Controlled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skill_version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Versioned skill definition/thresholds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 version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skill_prerequisite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Versioned graph edge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Version scoped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learning_objective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Objective definitions for coverage/confidence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Version scoped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lesson_version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Versioned curated lesson metadata/content reference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 version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assessment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Stable assessment identity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Controlled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assessment_version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Versioned diagnostic/practice assessment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 version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assessment_item_version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Versioned item/prompt/options/answer metadata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 version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learner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Learner account/domain profile mapping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Mutable under policy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learner_goal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Optional learning goal/domain target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Mutable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assessment_attempt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Assessment execution lifecycle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State transition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assessment_response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Learner item response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Append/finalize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Normalized scored observation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learner_skill_aggregate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Concurrency/version coordinator per learner/skill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Mutable aggregate version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mastery_snapshot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Calculated mastery/confidence state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learning_recommendation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Next-best-action domain artifact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decision_record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Immutable provenance/policy envelope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learning_session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Long-running learning workflow state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State transition/checkpoint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idempotency_record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Optional generalized request idempotency metadata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Insert/update lifecycle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5"/>
              </w:rPr>
              <w:t>security_audit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Security/privileged action audit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5"/>
              </w:rPr>
              <w:t>APPEND-ONLY</w:t>
            </w:r>
          </w:p>
        </w:tc>
      </w:tr>
    </w:tbl>
    <w:p>
      <w:pPr>
        <w:pStyle w:val="Heading1"/>
      </w:pPr>
      <w:r>
        <w:t>9. Naming and Data-Type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Concern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Standard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Identifiers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uuid; generated server-side or DB/application approved UUID strategy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timestamptz; UTC semantics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Codes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varchar/text stable uppercase machine code where appropriate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Enum-like state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PostgreSQL CHECK + varchar/text unless native enum has strong justification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Scores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numeric(8,6) or double precision by calibrated need; avoid display rounding in storage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Version number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integer or stable semantic version text depending artifact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jsonb only for genuinely semi-structured/versioned payloads; not a shortcut for relational modeling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Large text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boolean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Optimistic 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bigint/integer monotonic aggregate_version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External idempotency key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uuid/text with scoped unique constraint</w:t>
            </w:r>
          </w:p>
        </w:tc>
      </w:tr>
    </w:tbl>
    <w:p>
      <w:r>
        <w:t>Prefer relational columns for fields used in authorization, joins, filtering, constraints, indexes or reproducibility. JSONB is not a substitute for designing a schema.</w:t>
      </w:r>
    </w:p>
    <w:p>
      <w:pPr>
        <w:pStyle w:val="Heading1"/>
      </w:pPr>
      <w:r>
        <w:t>10. Curriculum and Skill Graph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Key fields / constraints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learning_domain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 PK, code UNIQUE, name, status, created_at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 PK, domain_id FK, version_code, status DRAFT/PUBLISHED/RETIRED, published_at, UNIQUE(domain_id,version_code)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 PK, domain_id FK, stable_code, UNIQUE(domain_id,stable_code)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 PK, skill_id FK, curriculum_version_id FK, title, mastery_threshold, confidence_threshold, required_evidence_count, UNIQUE(skill_id,curriculum_version_id)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skill_prerequisite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curriculum_version_id FK, skill_id FK, prerequisite_skill_id FK, CHECK(skill_id &lt;&gt; prerequisite_skill_id), UNIQUE(curriculum_version_id,skill_id,prerequisite_skill_id)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learning_objective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 PK, skill_version_id FK, objective_code, required boolean, UNIQUE(skill_version_id,objective_code)</w:t>
            </w:r>
          </w:p>
        </w:tc>
      </w:tr>
    </w:tbl>
    <w:p>
      <w:pPr>
        <w:pStyle w:val="ListBullet"/>
      </w:pPr>
      <w:r>
        <w:t>Cycle detection is a domain/startup/seed validation; a simple FK cannot prevent arbitrary graph cycles.</w:t>
      </w:r>
    </w:p>
    <w:p>
      <w:pPr>
        <w:pStyle w:val="ListBullet"/>
      </w:pPr>
      <w:r>
        <w:t>Published curriculum versions should be treated as immutable except controlled metadata corrections.</w:t>
      </w:r>
    </w:p>
    <w:p>
      <w:pPr>
        <w:pStyle w:val="ListBullet"/>
      </w:pPr>
      <w:r>
        <w:t>A learner/attempt remains associated with the exact curriculum version used.</w:t>
      </w:r>
    </w:p>
    <w:p>
      <w:pPr>
        <w:pStyle w:val="ListBullet"/>
      </w:pPr>
      <w:r>
        <w:t>Stable skill identity is separated from skill version so longitudinal research can map concept identity across curriculum revisions.</w:t>
      </w:r>
    </w:p>
    <w:p>
      <w:pPr>
        <w:pStyle w:val="Heading1"/>
      </w:pPr>
      <w:r>
        <w:t>11. Assessment Versioning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Important fields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id, domain_id, stable_code, type DIAGNOSTIC/PRACTICE/RETENTION, active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id, assessment_id, curriculum_version_id, version_code, status, max_items, time_limit_seconds, published_at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assessment_item_version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id, assessment_version_id, stable_item_code, item_type, prompt, options_jsonb, answer_key_jsonb, difficulty, objective_id, weight, trust_state, created_at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assessment_attempt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id, learner_id, assessment_version_id, curriculum_version_id, status, idempotency_key, started_at, submitted_at, completed_at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assessment_response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id, attempt_id, item_version_id, response_jsonb, raw_score, normalized_score, answered_at</w:t>
            </w:r>
          </w:p>
        </w:tc>
      </w:tr>
    </w:tbl>
    <w:p>
      <w:pPr>
        <w:pStyle w:val="ListBullet"/>
      </w:pPr>
      <w:r>
        <w:t>answer_key_jsonb never leaves protected server/database paths.</w:t>
      </w:r>
    </w:p>
    <w:p>
      <w:pPr>
        <w:pStyle w:val="ListBullet"/>
      </w:pPr>
      <w:r>
        <w:t>Attempt references assessment_version, not just stable assessment.</w:t>
      </w:r>
    </w:p>
    <w:p>
      <w:pPr>
        <w:pStyle w:val="ListBullet"/>
      </w:pPr>
      <w:r>
        <w:t>Item difficulty is metadata in MVP-0; WeightedMasteryCalculatorV1 does not use it as an arbitrary score multiplier.</w:t>
      </w:r>
    </w:p>
    <w:p>
      <w:pPr>
        <w:pStyle w:val="ListBullet"/>
      </w:pPr>
      <w:r>
        <w:t>Generated assessment items are future scope and require trust_state; UNVERIFIED cannot gate progression.</w:t>
      </w:r>
    </w:p>
    <w:p>
      <w:pPr>
        <w:pStyle w:val="ListBullet"/>
      </w:pPr>
      <w:r>
        <w:t>Historical item versions referenced by attempts must remain readable even after retirement.</w:t>
      </w:r>
    </w:p>
    <w:p>
      <w:pPr>
        <w:pStyle w:val="Heading1"/>
      </w:pPr>
      <w:r>
        <w:t>12. Attempt Idempotency Design</w:t>
      </w:r>
    </w:p>
    <w:p>
      <w:r>
        <w:t>Attempt creation must tolerate browser/network retries without generating multiple logical attempts.</w:t>
      </w:r>
    </w:p>
    <w:p>
      <w:pPr>
        <w:pStyle w:val="CodeBlock"/>
      </w:pPr>
      <w:r>
        <w:t>POST create attempt</w:t>
        <w:br/>
        <w:t>Idempotency-Key = K</w:t>
        <w:br/>
        <w:br/>
        <w:t>Transaction:</w:t>
        <w:br/>
        <w:t>1. locate existing scoped idempotency record / active attempt</w:t>
        <w:br/>
        <w:t>2. if K already completed -&gt; return original attempt</w:t>
        <w:br/>
        <w:t>3. else if active attempt invariant already satisfied -&gt; return/reuse according to API contract</w:t>
        <w:br/>
        <w:t>4. else create one attempt</w:t>
        <w:br/>
        <w:t>5. commit</w:t>
        <w:br/>
        <w:br/>
        <w:t>Never create two active attempts for the same learner + assessment where policy permits only one.</w:t>
      </w:r>
    </w:p>
    <w:p>
      <w:r>
        <w:t>Recommended DB controls:</w:t>
      </w:r>
    </w:p>
    <w:p>
      <w:pPr>
        <w:pStyle w:val="ListBullet"/>
      </w:pPr>
      <w:r>
        <w:t>Unique scoped idempotency key, e.g. UNIQUE(learner_id, operation_code, idempotency_key).</w:t>
      </w:r>
    </w:p>
    <w:p>
      <w:pPr>
        <w:pStyle w:val="ListBullet"/>
      </w:pPr>
      <w:r>
        <w:t>Partial unique index for one active attempt where PostgreSQL predicate fits the lifecycle, e.g. learner_id + assessment_version_id WHERE status='IN_PROGRESS'.</w:t>
      </w:r>
    </w:p>
    <w:p>
      <w:pPr>
        <w:pStyle w:val="ListBullet"/>
      </w:pPr>
      <w:r>
        <w:t>Submission transition uses row/version/state predicate so duplicate submit cannot append duplicate evidence.</w:t>
      </w:r>
    </w:p>
    <w:p>
      <w:pPr>
        <w:pStyle w:val="ListBullet"/>
      </w:pPr>
      <w:r>
        <w:t>Store response/result reference for deterministic retry behavior if generalized idempotency_record is used.</w:t>
      </w:r>
    </w:p>
    <w:p>
      <w:pPr>
        <w:pStyle w:val="Heading1"/>
      </w:pPr>
      <w:r>
        <w:t>13. Evidence Model - Immutable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 evidence identifier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Observed learner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skill_id / skill_version_id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Skill affected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source_type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DIAGNOSTIC_ITEM, PRACTICE_ITEM, RETENTION, LAB, SCENARIO, ADJUSTMENT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 response/lab/scenario provenance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objective_id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Coverage/confidence calculation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normalized_score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Score after evidence-type normalization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configured_type_weight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Evidence-type weight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item_weight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Item-specific configured weight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effective_weight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Optional persisted calculated/diagnostic value; algorithm version still authoritative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difficulty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Evidence/item difficulty metadata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When learner performance occurred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recorded_at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When persisted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Exact curriculum context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Nullable assessment provenance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metadata_jsonb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Small extensible non-authoritative metadata</w:t>
            </w:r>
          </w:p>
        </w:tc>
      </w:tr>
    </w:tbl>
    <w:p>
      <w:pPr>
        <w:pStyle w:val="ListBullet"/>
      </w:pPr>
      <w:r>
        <w:t>No UPDATE/DELETE through normal application code.</w:t>
      </w:r>
    </w:p>
    <w:p>
      <w:pPr>
        <w:pStyle w:val="ListBullet"/>
      </w:pPr>
      <w:r>
        <w:t>Administrative correction appends ADJUSTMENT evidence or uses a controlled migration with audit.</w:t>
      </w:r>
    </w:p>
    <w:p>
      <w:pPr>
        <w:pStyle w:val="ListBullet"/>
      </w:pPr>
      <w:r>
        <w:t>Evidence query for mastery is always scoped by learner, stable skill/version policy and an as-of point/aggregate version.</w:t>
      </w:r>
    </w:p>
    <w:p>
      <w:pPr>
        <w:pStyle w:val="ListBullet"/>
      </w:pPr>
      <w:r>
        <w:t>Do not store learner self-confidence as authoritative score weight; store separately for calibration/metacognition.</w:t>
      </w:r>
    </w:p>
    <w:p>
      <w:pPr>
        <w:pStyle w:val="Heading1"/>
      </w:pPr>
      <w:r>
        <w:t>14. Mastery and Evidence Confidence Persistence</w:t>
      </w:r>
    </w:p>
    <w:p>
      <w:pPr>
        <w:pStyle w:val="CodeBlock"/>
      </w:pPr>
      <w:r>
        <w:t>WeightedMasteryCalculatorV1:</w:t>
        <w:br/>
        <w:t>raw_mastery =</w:t>
        <w:br/>
        <w:t xml:space="preserve">  SUM(normalized_score * effective_weight)</w:t>
        <w:br/>
        <w:t xml:space="preserve">  / SUM(effective_weight)</w:t>
        <w:br/>
        <w:br/>
        <w:t>EvidenceConfidenceCalculatorV1:</w:t>
        <w:br/>
        <w:t>0.40 volume_sufficiency</w:t>
        <w:br/>
        <w:t>+0.35 objective_coverage</w:t>
        <w:br/>
        <w:t>+0.15 recency</w:t>
        <w:br/>
        <w:t>+0.10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mastery_snapshot field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Immutable snapshot id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Stable skill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Definition/threshold context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aggregate_version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Learner-skill evidence version used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raw_mastery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Deterministic calculated score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effective_mastery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Retention-aware value; equals raw in baseline unless policy adjusts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evidence_confidence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Independent evidence sufficiency score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mastery_status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INSUFFICIENT_EVIDENCE / DEVELOPING / PROVISIONALLY_MASTERED / MASTERED / RETENTION_DUE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evidence_count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Unique scored evidence count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mastery_algorithm_version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e.g. weighted-v1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confidence_algorithm_version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e.g. evidence-confidence-v1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retention_policy_version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e.g. retention-v1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 context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Nullable provenance where appropriate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last_evidence_at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Latest evidence used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last_success_at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Latest success evidence timestamp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retention_due_at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Future review trigger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calculated_at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Snapshot calculation timestamp</w:t>
            </w:r>
          </w:p>
        </w:tc>
      </w:tr>
    </w:tbl>
    <w:p>
      <w:pPr>
        <w:pStyle w:val="ListBullet"/>
      </w:pPr>
      <w:r>
        <w:t>mastery_snapshot is strictly append-only.</w:t>
      </w:r>
    </w:p>
    <w:p>
      <w:pPr>
        <w:pStyle w:val="ListBullet"/>
      </w:pPr>
      <w:r>
        <w:t>UNIQUE(learner_id, skill_id, aggregate_version) prevents duplicate canonical snapshots for one aggregate version.</w:t>
      </w:r>
    </w:p>
    <w:p>
      <w:pPr>
        <w:pStyle w:val="ListBullet"/>
      </w:pPr>
      <w:r>
        <w:t>Latest snapshot selection uses aggregate_version and calculated_at, never in-place overwrite.</w:t>
      </w:r>
    </w:p>
    <w:p>
      <w:pPr>
        <w:pStyle w:val="ListBullet"/>
      </w:pPr>
      <w:r>
        <w:t>Store sufficient numeric precision; round only in presentation/API display.</w:t>
      </w:r>
    </w:p>
    <w:p>
      <w:pPr>
        <w:pStyle w:val="Heading1"/>
      </w:pPr>
      <w:r>
        <w:t>15. Learner-Skill Aggregate and Concurrency</w:t>
      </w:r>
    </w:p>
    <w:p>
      <w:r>
        <w:t>A small mutable learner_skill_aggregate row coordinates concurrent evidence append/recalculation while immutable evidence and snapshots preserve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learner_id + skill_id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Composite logical aggregate identity; UNIQUE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aggregate_version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Monotonic evidence/recompute version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latest_mastery_snapshot_id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Optional pointer/cache to immutable latest snapshot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Operational timestamp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row_version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JPA optimistic locking field if separate from aggregate_version</w:t>
            </w:r>
          </w:p>
        </w:tc>
      </w:tr>
    </w:tbl>
    <w:p>
      <w:pPr>
        <w:pStyle w:val="CodeBlock"/>
      </w:pPr>
      <w:r>
        <w:t>Concurrent submit A / submit B</w:t>
        <w:br/>
        <w:t xml:space="preserve">       |</w:t>
        <w:br/>
        <w:t>append evidence in transactions</w:t>
        <w:br/>
        <w:t xml:space="preserve">       |</w:t>
        <w:br/>
        <w:t>lock / compare aggregate version</w:t>
        <w:br/>
        <w:t xml:space="preserve">       |</w:t>
        <w:br/>
        <w:t>advance aggregate_version N -&gt; N+1</w:t>
        <w:br/>
        <w:t xml:space="preserve">       |</w:t>
        <w:br/>
        <w:t>recompute using defined evidence set/version</w:t>
        <w:br/>
        <w:t xml:space="preserve">       |</w:t>
        <w:br/>
        <w:t>append ONE mastery_snapshot for version N+1</w:t>
        <w:br/>
        <w:t xml:space="preserve">       |</w:t>
        <w:br/>
        <w:t>update latest pointer</w:t>
      </w:r>
    </w:p>
    <w:p>
      <w:pPr>
        <w:pStyle w:val="ListBullet"/>
      </w:pPr>
      <w:r>
        <w:t>Use SELECT ... FOR UPDATE, JPA optimistic locking, or equivalent serialized learner-skill coordination.</w:t>
      </w:r>
    </w:p>
    <w:p>
      <w:pPr>
        <w:pStyle w:val="ListBullet"/>
      </w:pPr>
      <w:r>
        <w:t>Retries after optimistic-lock conflict are bounded and instrumented.</w:t>
      </w:r>
    </w:p>
    <w:p>
      <w:pPr>
        <w:pStyle w:val="ListBullet"/>
      </w:pPr>
      <w:r>
        <w:t>The recompute contract defines the evidence set as-of aggregate version N to avoid lost updates.</w:t>
      </w:r>
    </w:p>
    <w:p>
      <w:pPr>
        <w:pStyle w:val="ListBullet"/>
      </w:pPr>
      <w:r>
        <w:t>Do not rely only on JVM synchronized blocks; deployment may eventually have multiple instances.</w:t>
      </w:r>
    </w:p>
    <w:p>
      <w:pPr>
        <w:pStyle w:val="Heading1"/>
      </w:pPr>
      <w:r>
        <w:t>16. Recommendation and Decision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learning_recommendation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Domain artifact: what RAMALS recommends next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decision_record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Audit/provenance envelope: why that consequential action was accepted/rejected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decision_record key field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Immutable UUID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recommendation_id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Nullable FK to domain recommendation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learner_id / skill_id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Decision subject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mastery_snapshot_id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Exact snapshot used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evidence_ids or provenance_ref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 lineage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evidence_confidence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Confidence at decision time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 context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Assessment context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mastery_algorithm_version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Exact mastery algorithm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confidence_algorithm_version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Exact confidence algorithm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retention_policy_version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Exact retention policy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recommendation_policy_version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Exact recommendation policy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recommended_by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deterministic-engine / future agent version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policy_decision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ALLOW / DENY / APPROVAL_REQUIRED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reason_codes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Structured explanation codes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trace_id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Operational correlation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Decision time</w:t>
            </w:r>
          </w:p>
        </w:tc>
      </w:tr>
    </w:tbl>
    <w:p>
      <w:r>
        <w:t>DecisionRecord should be INSERT/SELECT only for the runtime DB role.</w:t>
      </w:r>
    </w:p>
    <w:p>
      <w:pPr>
        <w:pStyle w:val="Heading1"/>
      </w:pPr>
      <w:r>
        <w:t>17. Learning Session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Session UUID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domain_id / curriculum_version_id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Learning context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Current skill nullable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Current/next learning action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SESSION_CREATED/DIAGNOSTIC/TEACHING/WAITING_FOR_LEARNER/ASSESSMENT/...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checkpoint_json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Small state checkpoint; not authoritative mastery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checkpoint_version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Optimistic state version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started_at / updated_at / completed_at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Lifecycle</w:t>
            </w:r>
          </w:p>
        </w:tc>
      </w:tr>
    </w:tbl>
    <w:p>
      <w:pPr>
        <w:pStyle w:val="ListBullet"/>
      </w:pPr>
      <w:r>
        <w:t>Do not store the entire learning journey as one synchronous HTTP request state.</w:t>
      </w:r>
    </w:p>
    <w:p>
      <w:pPr>
        <w:pStyle w:val="ListBullet"/>
      </w:pPr>
      <w:r>
        <w:t>MVP-0 may use simple persisted state; future Temporal can orchestrate without replacing authoritative tables.</w:t>
      </w:r>
    </w:p>
    <w:p>
      <w:pPr>
        <w:pStyle w:val="ListBullet"/>
      </w:pPr>
      <w:r>
        <w:t>checkpoint_json may hold workflow-local state but must not duplicate authoritative learner truth unnecessarily.</w:t>
      </w:r>
    </w:p>
    <w:p>
      <w:pPr>
        <w:pStyle w:val="Heading1"/>
      </w:pPr>
      <w:r>
        <w:t>18. Normalization vs JSONB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Use relational columns when...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Use JSONB when...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used in joins, FK, uniqueness, auth, filtering, ordering, indexes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payload structure legitimately varies by assessment/tool type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represents stable domain identity/state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small metadata extensions are non-authoritative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required for reproducibility or policy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raw response/options need exact historical serialization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must be constrained by DB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future provider/tool trace detail varies</w:t>
            </w:r>
          </w:p>
        </w:tc>
      </w:tr>
    </w:tbl>
    <w:p>
      <w:r>
        <w:t>Examples:</w:t>
      </w:r>
    </w:p>
    <w:p>
      <w:pPr>
        <w:pStyle w:val="ListBullet"/>
      </w:pPr>
      <w:r>
        <w:t>assessment_response.response_jsonb is acceptable because response shape varies by MCQ/text type.</w:t>
      </w:r>
    </w:p>
    <w:p>
      <w:pPr>
        <w:pStyle w:val="ListBullet"/>
      </w:pPr>
      <w:r>
        <w:t>assessment_item_version.options_jsonb is acceptable for option collections.</w:t>
      </w:r>
    </w:p>
    <w:p>
      <w:pPr>
        <w:pStyle w:val="ListBullet"/>
      </w:pPr>
      <w:r>
        <w:t>learner_id, skill_id, curriculum_version_id, mastery_status and policy_decision must be relational columns.</w:t>
      </w:r>
    </w:p>
    <w:p>
      <w:pPr>
        <w:pStyle w:val="ListBullet"/>
      </w:pPr>
      <w:r>
        <w:t>Do not hide business state inside one generic document JSON column.</w:t>
      </w:r>
    </w:p>
    <w:p>
      <w:pPr>
        <w:pStyle w:val="Heading1"/>
      </w:pPr>
      <w:r>
        <w:t>19. Primary Keys, Foreign Keys and Delete Policy</w:t>
      </w:r>
    </w:p>
    <w:p>
      <w:pPr>
        <w:pStyle w:val="ListBullet"/>
      </w:pPr>
      <w:r>
        <w:t>Use UUID PKs for domain-visible entities; avoid exposing sequential database IDs.</w:t>
      </w:r>
    </w:p>
    <w:p>
      <w:pPr>
        <w:pStyle w:val="ListBullet"/>
      </w:pPr>
      <w:r>
        <w:t>FKs are mandatory for authoritative relationships unless a documented integration boundary prevents them.</w:t>
      </w:r>
    </w:p>
    <w:p>
      <w:pPr>
        <w:pStyle w:val="ListBullet"/>
      </w:pPr>
      <w:r>
        <w:t>Use RESTRICT/NO ACTION for historical evidence, attempts, snapshots, decisions and referenced versions.</w:t>
      </w:r>
    </w:p>
    <w:p>
      <w:pPr>
        <w:pStyle w:val="ListBullet"/>
      </w:pPr>
      <w:r>
        <w:t>Soft-delete/retire mutable catalog entities using status/retired_at rather than cascading history away.</w:t>
      </w:r>
    </w:p>
    <w:p>
      <w:pPr>
        <w:pStyle w:val="ListBullet"/>
      </w:pPr>
      <w:r>
        <w:t>Physical deletion of learner data must follow privacy/legal retention policy and preserve permitted security/audit evidence through defined anonymization or legal-retention procedures.</w:t>
      </w:r>
    </w:p>
    <w:p>
      <w:pPr>
        <w:pStyle w:val="Heading1"/>
      </w:pPr>
      <w:r>
        <w:t>20. Index Strategy - MVP-0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Index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evidence(learner_id, skill_id, occurred_at DESC)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Mastery evidence lookup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evidence(learner_id, skill_id, objective_id)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Objective coverage calculation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mastery_snapshot(learner_id, skill_id, aggregate_version DESC)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Latest mastery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mastery_snapshot(learner_id, skill_id, calculated_at DESC)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History/timeline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learner_skill_aggregate UNIQUE(learner_id, skill_id)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Concurrency coordinator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assessment_attempt(learner_id, assessment_version_id, status, started_at DESC)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Attempt workflow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partial UNIQUE active attempt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Prevent duplicate active attempts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assessment_response(attempt_id, item_version_id) UNIQUE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One response per item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learning_recommendation(learner_id, created_at DESC)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Dashboard next/history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decision_record(learner_id, skill_id, created_at DESC)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Provenance lookup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skill(domain_id, stable_code) UNIQUE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Stable domain skill identity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curriculum_version(domain_id, version_code) UNIQUE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Version identity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skill_prerequisite(curriculum_version_id, skill_id, prerequisite_skill_id) UNIQUE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Graph integrity</w:t>
            </w:r>
          </w:p>
        </w:tc>
      </w:tr>
    </w:tbl>
    <w:p>
      <w:r>
        <w:t>Indexes must be justified by query patterns and EXPLAIN ANALYZE. Do not create speculative indexes for every column.</w:t>
      </w:r>
    </w:p>
    <w:p>
      <w:pPr>
        <w:pStyle w:val="Heading1"/>
      </w:pPr>
      <w:r>
        <w:t>21. Canonical Query Patterns</w:t>
      </w:r>
    </w:p>
    <w:p>
      <w:pPr>
        <w:pStyle w:val="CodeBlock"/>
      </w:pPr>
      <w:r>
        <w:t>Q1 Latest mastery for learner skill</w:t>
        <w:br/>
        <w:t>SELECT ...</w:t>
        <w:br/>
        <w:t>FROM core.mastery_snapshot</w:t>
        <w:br/>
        <w:t>WHERE learner_id=? AND skill_id=?</w:t>
        <w:br/>
        <w:t>ORDER BY aggregate_version DESC</w:t>
        <w:br/>
        <w:t>LIMIT 1;</w:t>
        <w:br/>
        <w:br/>
        <w:t>Q2 Evidence for recomputation</w:t>
        <w:br/>
        <w:t>SELECT ...</w:t>
        <w:br/>
        <w:t>FROM core.evidence</w:t>
        <w:br/>
        <w:t>WHERE learner_id=? AND skill_id=?</w:t>
        <w:br/>
        <w:t>ORDER BY occurred_at, id;</w:t>
        <w:br/>
        <w:br/>
        <w:t>Q3 Active attempt</w:t>
        <w:br/>
        <w:t>SELECT ...</w:t>
        <w:br/>
        <w:t>FROM core.assessment_attempt</w:t>
        <w:br/>
        <w:t>WHERE learner_id=? AND assessment_version_id=?</w:t>
        <w:br/>
        <w:t xml:space="preserve">  AND status='IN_PROGRESS';</w:t>
        <w:br/>
        <w:br/>
        <w:t>Q4 Prerequisite readiness</w:t>
        <w:br/>
        <w:t>SELECT prerequisite edges</w:t>
        <w:br/>
        <w:t>JOIN latest mastery status</w:t>
        <w:br/>
        <w:t>for target curriculum version.</w:t>
        <w:br/>
        <w:br/>
        <w:t>Q5 Decision provenance</w:t>
        <w:br/>
        <w:t>decision_record</w:t>
        <w:br/>
        <w:t>JOIN mastery_snapshot</w:t>
        <w:br/>
        <w:t>JOIN referenced curriculum/assessment versions.</w:t>
      </w:r>
    </w:p>
    <w:p>
      <w:pPr>
        <w:pStyle w:val="ListBullet"/>
      </w:pPr>
      <w:r>
        <w:t>Never compute latest mastery using an unbounded full-table scan.</w:t>
      </w:r>
    </w:p>
    <w:p>
      <w:pPr>
        <w:pStyle w:val="ListBullet"/>
      </w:pPr>
      <w:r>
        <w:t>Avoid N+1 prerequisite/mastery queries; use batch queries or materialized application projections.</w:t>
      </w:r>
    </w:p>
    <w:p>
      <w:pPr>
        <w:pStyle w:val="ListBullet"/>
      </w:pPr>
      <w:r>
        <w:t>Use keyset pagination for large time-ordered histories when OFFSET becomes expensive.</w:t>
      </w:r>
    </w:p>
    <w:p>
      <w:pPr>
        <w:pStyle w:val="ListBullet"/>
      </w:pPr>
      <w:r>
        <w:t>Monitor slow-query plans and row estimates as dataset grows.</w:t>
      </w:r>
    </w:p>
    <w:p>
      <w:pPr>
        <w:pStyle w:val="Heading1"/>
      </w:pPr>
      <w:r>
        <w:t>22.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Atomic transaction boundary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Create attempt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Idempotency check + active-attempt check + attempt insert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Submit assessment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Validate ownership/state + persist responses + finalize attempt + append evidence; downstream mastery may occur in same transaction initially if latency/locking remains acceptable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Recompute mastery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Read defined evidence set/version + append snapshot + update aggregate latest pointer/version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Create recommendation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Read exact snapshot + append recommendation + append DecisionRecord/policy result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Publish curriculum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Validate graph/version + transition version status atomically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Administrative adjustment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Append correction evidence + audit; never silent UPDATE history</w:t>
            </w:r>
          </w:p>
        </w:tc>
      </w:tr>
    </w:tbl>
    <w:p>
      <w:r>
        <w:t>Prefer short transactions. Do not keep a DB transaction open while waiting on future LLM/model/network calls. AI calls occur outside authoritative DB transactions and return proposals that are validated in a new transaction.</w:t>
      </w:r>
    </w:p>
    <w:p>
      <w:pPr>
        <w:pStyle w:val="Heading1"/>
      </w:pPr>
      <w:r>
        <w:t>23. Isolation Level and Locking</w:t>
      </w:r>
    </w:p>
    <w:p>
      <w:pPr>
        <w:pStyle w:val="ListBullet"/>
      </w:pPr>
      <w:r>
        <w:t>Default PostgreSQL READ COMMITTED is acceptable for most CRUD if explicit aggregate locking/version checks protect critical transitions.</w:t>
      </w:r>
    </w:p>
    <w:p>
      <w:pPr>
        <w:pStyle w:val="ListBullet"/>
      </w:pPr>
      <w:r>
        <w:t>Use SELECT FOR UPDATE or optimistic version predicates for same learner-skill aggregate and attempt state transitions.</w:t>
      </w:r>
    </w:p>
    <w:p>
      <w:pPr>
        <w:pStyle w:val="ListBullet"/>
      </w:pPr>
      <w:r>
        <w:t>Do not globally raise isolation to SERIALIZABLE without measuring contention/retry cost.</w:t>
      </w:r>
    </w:p>
    <w:p>
      <w:pPr>
        <w:pStyle w:val="ListBullet"/>
      </w:pPr>
      <w:r>
        <w:t>Use unique constraints as final race-condition protection where possible.</w:t>
      </w:r>
    </w:p>
    <w:p>
      <w:pPr>
        <w:pStyle w:val="ListBullet"/>
      </w:pPr>
      <w:r>
        <w:t>Any deadlock/retry path must be bounded, observable and idempotent.</w:t>
      </w:r>
    </w:p>
    <w:p>
      <w:pPr>
        <w:pStyle w:val="Heading1"/>
      </w:pPr>
      <w:r>
        <w:t>24. Flyway Migration Architecture</w:t>
      </w:r>
    </w:p>
    <w:p>
      <w:pPr>
        <w:pStyle w:val="CodeBlock"/>
      </w:pPr>
      <w:r>
        <w:t>src/main/resources/db/migration/</w:t>
        <w:br/>
        <w:t>V001__baseline_schemas.sql</w:t>
        <w:br/>
        <w:t>V002__curriculum.sql</w:t>
        <w:br/>
        <w:t>V003__assessment.sql</w:t>
        <w:br/>
        <w:t>V004__evidence.sql</w:t>
        <w:br/>
        <w:t>V005__mastery.sql</w:t>
        <w:br/>
        <w:t>V006__recommendation_decision.sql</w:t>
        <w:br/>
        <w:t>V007__security_audit.sql</w:t>
        <w:br/>
        <w:t>...</w:t>
      </w:r>
    </w:p>
    <w:p>
      <w:pPr>
        <w:pStyle w:val="ListBullet"/>
      </w:pPr>
      <w:r>
        <w:t>Never modify a migration that has already been applied to a shared environment; create a new migration.</w:t>
      </w:r>
    </w:p>
    <w:p>
      <w:pPr>
        <w:pStyle w:val="ListBullet"/>
      </w:pPr>
      <w:r>
        <w:t>Migrations are forward-only by default; rollback is application/artifact rollback plus compatible schema strategy.</w:t>
      </w:r>
    </w:p>
    <w:p>
      <w:pPr>
        <w:pStyle w:val="ListBullet"/>
      </w:pPr>
      <w:r>
        <w:t>Use expand/contract for backward-compatible deployment where two application versions may overlap.</w:t>
      </w:r>
    </w:p>
    <w:p>
      <w:pPr>
        <w:pStyle w:val="ListBullet"/>
      </w:pPr>
      <w:r>
        <w:t>Separate data migrations from large schema migrations when operational risk warrants.</w:t>
      </w:r>
    </w:p>
    <w:p>
      <w:pPr>
        <w:pStyle w:val="ListBullet"/>
      </w:pPr>
      <w:r>
        <w:t>Test migrations from an empty DB and from the oldest supported baseline.</w:t>
      </w:r>
    </w:p>
    <w:p>
      <w:pPr>
        <w:pStyle w:val="ListBullet"/>
      </w:pPr>
      <w:r>
        <w:t>Flyway validation is a CI/CD merge/release gate.</w:t>
      </w:r>
    </w:p>
    <w:p>
      <w:pPr>
        <w:pStyle w:val="ListBullet"/>
      </w:pPr>
      <w:r>
        <w:t>Migration SQL should include explicit constraints/index names for troubleshooting.</w:t>
      </w:r>
    </w:p>
    <w:p>
      <w:pPr>
        <w:pStyle w:val="Heading1"/>
      </w:pPr>
      <w:r>
        <w:t>25. Expand / Contract Example</w:t>
      </w:r>
    </w:p>
    <w:p>
      <w:pPr>
        <w:pStyle w:val="CodeBlock"/>
      </w:pPr>
      <w:r>
        <w:t>Release N:</w:t>
        <w:br/>
        <w:t>ADD COLUMN new_value NULL</w:t>
        <w:br/>
        <w:t>application writes old + new</w:t>
        <w:br/>
        <w:br/>
        <w:t>Backfill:</w:t>
        <w:br/>
        <w:t>populate new_value safely</w:t>
        <w:br/>
        <w:br/>
        <w:t>Release N+1:</w:t>
        <w:br/>
        <w:t>application reads new_value</w:t>
        <w:br/>
        <w:br/>
        <w:t>Release N+2:</w:t>
        <w:br/>
        <w:t>make constraint stronger / drop old column</w:t>
        <w:br/>
        <w:t>after compatibility window</w:t>
      </w:r>
    </w:p>
    <w:p>
      <w:r>
        <w:t>Avoid destructive rename/drop in the same release that introduces the new application dependency.</w:t>
      </w:r>
    </w:p>
    <w:p>
      <w:pPr>
        <w:pStyle w:val="Heading1"/>
      </w:pPr>
      <w:r>
        <w:t>26. Append-Only Enforcement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repository update/delete methods for evidence/mastery/decision audit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DB grants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Runtime role lacks UPDATE/DELETE on strict audit tables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Constraints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Unique lineage/version constraints prevent duplicate canonical records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Trigger optional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May reject UPDATE/DELETE on selected immutable tables if grant model cannot express needed operations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Break-glass/admin mutation is separately logged</w:t>
            </w:r>
          </w:p>
        </w:tc>
      </w:tr>
    </w:tbl>
    <w:p>
      <w:r>
        <w:t>For evidence/mastery tables that need runtime SELECT/INSERT only, use grants where practical. If operational requirements require broader table ownership, expose controlled stored procedures/views or use triggers only when necessary; avoid excessive hidden trigger logic.</w:t>
      </w:r>
    </w:p>
    <w:p>
      <w:pPr>
        <w:pStyle w:val="Heading1"/>
      </w:pPr>
      <w:r>
        <w:t>27. Data Security and Encryption</w:t>
      </w:r>
    </w:p>
    <w:p>
      <w:pPr>
        <w:pStyle w:val="ListBullet"/>
      </w:pPr>
      <w:r>
        <w:t>PostgreSQL is never directly reachable from the browser.</w:t>
      </w:r>
    </w:p>
    <w:p>
      <w:pPr>
        <w:pStyle w:val="ListBullet"/>
      </w:pPr>
      <w:r>
        <w:t>Shared environments require encrypted host/disk/volume storage for confidential learner data and encrypted backups.</w:t>
      </w:r>
    </w:p>
    <w:p>
      <w:pPr>
        <w:pStyle w:val="ListBullet"/>
      </w:pPr>
      <w:r>
        <w:t>Remote/shared DB connections use TLS.</w:t>
      </w:r>
    </w:p>
    <w:p>
      <w:pPr>
        <w:pStyle w:val="ListBullet"/>
      </w:pPr>
      <w:r>
        <w:t>Secrets are externalized; DB passwords are not in source or image layers.</w:t>
      </w:r>
    </w:p>
    <w:p>
      <w:pPr>
        <w:pStyle w:val="ListBullet"/>
      </w:pPr>
      <w:r>
        <w:t>Restrict pg_hba/network exposure to approved application/operations paths.</w:t>
      </w:r>
    </w:p>
    <w:p>
      <w:pPr>
        <w:pStyle w:val="ListBullet"/>
      </w:pPr>
      <w:r>
        <w:t>Database logs must not record bearer tokens, passwords or unnecessarily sensitive response content.</w:t>
      </w:r>
    </w:p>
    <w:p>
      <w:pPr>
        <w:pStyle w:val="ListBullet"/>
      </w:pPr>
      <w:r>
        <w:t>Production cloud direction: managed PostgreSQL storage encryption with KMS/key governance.</w:t>
      </w:r>
    </w:p>
    <w:p>
      <w:pPr>
        <w:pStyle w:val="Heading1"/>
      </w:pPr>
      <w:r>
        <w:t>28. Backup, Restore, RPO and 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Backup expectation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RPO/RTO posture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Local dev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Disposable seed/recreate acceptable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 production guarantee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Shared MVP-0/dev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Scheduled logical/volume backup before risky migration; documented restore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Baseline measured, not SLA</w:t>
            </w:r>
          </w:p>
        </w:tc>
      </w:tr>
      <w:tr>
        <w:trPr>
          <w:cantSplit/>
        </w:trPr>
        <w:tc>
          <w:tcPr>
            <w:tcW w:type="dxa" w:w="3465"/>
            <w:vAlign w:val="center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Managed automated backups + PITR + encrypted snapshots + tested restore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Formal RPO/RTO defined before launch</w:t>
            </w:r>
          </w:p>
        </w:tc>
      </w:tr>
    </w:tbl>
    <w:p>
      <w:pPr>
        <w:pStyle w:val="ListBullet"/>
      </w:pPr>
      <w:r>
        <w:t>A backup that has never been restored is not considered verified.</w:t>
      </w:r>
    </w:p>
    <w:p>
      <w:pPr>
        <w:pStyle w:val="ListBullet"/>
      </w:pPr>
      <w:r>
        <w:t>Restore testing must validate foreign keys, Flyway version, append-only provenance chains and latest mastery pointers.</w:t>
      </w:r>
    </w:p>
    <w:p>
      <w:pPr>
        <w:pStyle w:val="ListBullet"/>
      </w:pPr>
      <w:r>
        <w:t>Backups should have access controls separate from normal runtime credentials.</w:t>
      </w:r>
    </w:p>
    <w:p>
      <w:pPr>
        <w:pStyle w:val="ListBullet"/>
      </w:pPr>
      <w:r>
        <w:t>Record backup/restore runbooks and evidence.</w:t>
      </w:r>
    </w:p>
    <w:p>
      <w:pPr>
        <w:pStyle w:val="Heading1"/>
      </w:pPr>
      <w:r>
        <w:t>29. Retention, Archival and Deletion</w:t>
      </w:r>
    </w:p>
    <w:p>
      <w:pPr>
        <w:pStyle w:val="ListBullet"/>
      </w:pPr>
      <w:r>
        <w:t>Operational learning data retention is a product/legal decision, not an arbitrary database cleanup job.</w:t>
      </w:r>
    </w:p>
    <w:p>
      <w:pPr>
        <w:pStyle w:val="ListBullet"/>
      </w:pPr>
      <w:r>
        <w:t>Assessment responses/evidence/mastery history have research and audit value but must follow consent/retention policy.</w:t>
      </w:r>
    </w:p>
    <w:p>
      <w:pPr>
        <w:pStyle w:val="ListBullet"/>
      </w:pPr>
      <w:r>
        <w:t>Archive cold history only after query and research requirements are known.</w:t>
      </w:r>
    </w:p>
    <w:p>
      <w:pPr>
        <w:pStyle w:val="ListBullet"/>
      </w:pPr>
      <w:r>
        <w:t>Do not partition/delete by time before retention semantics are established.</w:t>
      </w:r>
    </w:p>
    <w:p>
      <w:pPr>
        <w:pStyle w:val="ListBullet"/>
      </w:pPr>
      <w:r>
        <w:t>Future learner deletion may require anonymization/pseudonymization while preserving legally permitted aggregate/research/audit relationships.</w:t>
      </w:r>
    </w:p>
    <w:p>
      <w:pPr>
        <w:pStyle w:val="ListBullet"/>
      </w:pPr>
      <w:r>
        <w:t>Security audit retention can differ from learner-content retention.</w:t>
      </w:r>
    </w:p>
    <w:p>
      <w:pPr>
        <w:pStyle w:val="Heading1"/>
      </w:pPr>
      <w:r>
        <w:t>30. Multi-Tenancy Evolution</w:t>
      </w:r>
    </w:p>
    <w:p>
      <w:r>
        <w:t>MVP-0 may remain single-tenant. Do not add tenant_id everywhere without a concrete B2B product requirement, but reserve a migration strategy.</w:t>
      </w:r>
    </w:p>
    <w:p>
      <w:pPr>
        <w:pStyle w:val="CodeBlock"/>
      </w:pPr>
      <w:r>
        <w:t>MVP-4:</w:t>
        <w:br/>
        <w:t>Identity tenant context</w:t>
        <w:br/>
        <w:t xml:space="preserve">      |</w:t>
        <w:br/>
        <w:t xml:space="preserve">      v</w:t>
        <w:br/>
        <w:t>tenant_id on tenant-owned aggregates</w:t>
        <w:br/>
        <w:t xml:space="preserve">      |</w:t>
        <w:br/>
        <w:t xml:space="preserve">      +--&gt; tenant-aware unique constraints</w:t>
        <w:br/>
        <w:t xml:space="preserve">      +--&gt; tenant-scoped indexes</w:t>
        <w:br/>
        <w:t xml:space="preserve">      +--&gt; application policy</w:t>
        <w:br/>
        <w:t xml:space="preserve">      +--&gt; optional PostgreSQL RLS</w:t>
      </w:r>
    </w:p>
    <w:p>
      <w:pPr>
        <w:pStyle w:val="ListBullet"/>
      </w:pPr>
      <w:r>
        <w:t>Tenant isolation is never based only on a client-supplied tenant ID.</w:t>
      </w:r>
    </w:p>
    <w:p>
      <w:pPr>
        <w:pStyle w:val="ListBullet"/>
      </w:pPr>
      <w:r>
        <w:t>RLS is considered defense-in-depth, not a substitute for application authorization.</w:t>
      </w:r>
    </w:p>
    <w:p>
      <w:pPr>
        <w:pStyle w:val="ListBullet"/>
      </w:pPr>
      <w:r>
        <w:t>Before enabling RLS, benchmark query plans and migration complexity.</w:t>
      </w:r>
    </w:p>
    <w:p>
      <w:pPr>
        <w:pStyle w:val="ListBullet"/>
      </w:pPr>
      <w:r>
        <w:t>Global catalog/domain content vs tenant-owned learner data must be classified explicitly.</w:t>
      </w:r>
    </w:p>
    <w:p>
      <w:pPr>
        <w:pStyle w:val="Heading1"/>
      </w:pPr>
      <w:r>
        <w:t>31. Partitioning and Sharding Decision</w:t>
      </w:r>
    </w:p>
    <w:p>
      <w:r>
        <w:t>Do not partition MVP-0 tables by default.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Technique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Introduce when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Native table partitioning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Very large append-only evidence/audit tables show measurable maintenance/query/retention benefit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Read replica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Reporting/analytics read pressure threatens transactional SLOs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Vertical database separation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AI/RAG/analytics workloads cause resource or ownership isolation need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Sharding/distributed SQL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Single managed PostgreSQL architecture demonstrably cannot meet scale/availability requirements</w:t>
            </w:r>
          </w:p>
        </w:tc>
      </w:tr>
    </w:tbl>
    <w:p>
      <w:r>
        <w:t>Thresholds should be based on measured table size, QPS, vacuum/index maintenance, backup duration, lock behavior and query latency - not row-count folklore.</w:t>
      </w:r>
    </w:p>
    <w:p>
      <w:pPr>
        <w:pStyle w:val="Heading1"/>
      </w:pPr>
      <w:r>
        <w:t>32. pgvector / RAG Future Design</w:t>
      </w:r>
    </w:p>
    <w:p>
      <w:pPr>
        <w:pStyle w:val="CodeBlock"/>
      </w:pPr>
      <w:r>
        <w:t>ai_knowledge.document</w:t>
        <w:br/>
        <w:t xml:space="preserve">  id</w:t>
        <w:br/>
        <w:t xml:space="preserve">  source_uri</w:t>
        <w:br/>
        <w:t xml:space="preserve">  source_type</w:t>
        <w:br/>
        <w:t xml:space="preserve">  license_status</w:t>
        <w:br/>
        <w:t xml:space="preserve">  curriculum_version_id / domain metadata</w:t>
        <w:br/>
        <w:t xml:space="preserve">  access_scope</w:t>
        <w:br/>
        <w:br/>
        <w:t>ai_knowledge.chunk</w:t>
        <w:br/>
        <w:t xml:space="preserve">  id</w:t>
        <w:br/>
        <w:t xml:space="preserve">  document_id</w:t>
        <w:br/>
        <w:t xml:space="preserve">  chunk_index</w:t>
        <w:br/>
        <w:t xml:space="preserve">  content</w:t>
        <w:br/>
        <w:t xml:space="preserve">  embedding vector(...)</w:t>
        <w:br/>
        <w:t xml:space="preserve">  metadata jsonb</w:t>
      </w:r>
    </w:p>
    <w:p>
      <w:pPr>
        <w:pStyle w:val="ListBullet"/>
      </w:pPr>
      <w:r>
        <w:t>Python AI owns ai_knowledge migrations/runtime.</w:t>
      </w:r>
    </w:p>
    <w:p>
      <w:pPr>
        <w:pStyle w:val="ListBullet"/>
      </w:pPr>
      <w:r>
        <w:t>Python still does not access core learner/mastery tables directly.</w:t>
      </w:r>
    </w:p>
    <w:p>
      <w:pPr>
        <w:pStyle w:val="ListBullet"/>
      </w:pPr>
      <w:r>
        <w:t>Authorization metadata needed for RAG is materialized through an explicit API/event/sync contract.</w:t>
      </w:r>
    </w:p>
    <w:p>
      <w:pPr>
        <w:pStyle w:val="ListBullet"/>
      </w:pPr>
      <w:r>
        <w:t>Vector similarity is never an authorization mechanism.</w:t>
      </w:r>
    </w:p>
    <w:p>
      <w:pPr>
        <w:pStyle w:val="ListBullet"/>
      </w:pPr>
      <w:r>
        <w:t>Move to a dedicated vector database only if pgvector fails measured latency/scale/operational targets.</w:t>
      </w:r>
    </w:p>
    <w:p>
      <w:pPr>
        <w:pStyle w:val="Heading1"/>
      </w:pPr>
      <w:r>
        <w:t>33. Event Backbone and Database Outbox - Future</w:t>
      </w:r>
    </w:p>
    <w:p>
      <w:r>
        <w:t>If RAMALS later needs durable platform events, start with a PostgreSQL transactional outbox before introducing Kafka.</w:t>
      </w:r>
    </w:p>
    <w:p>
      <w:pPr>
        <w:pStyle w:val="CodeBlock"/>
      </w:pPr>
      <w:r>
        <w:t>Business transaction</w:t>
        <w:br/>
        <w:t xml:space="preserve">  |</w:t>
        <w:br/>
        <w:t xml:space="preserve">  +--&gt; authoritative core mutation</w:t>
        <w:br/>
        <w:t xml:space="preserve">  +--&gt; outbox_event INSERT</w:t>
        <w:br/>
        <w:t xml:space="preserve">         |</w:t>
        <w:br/>
        <w:t xml:space="preserve">         v</w:t>
        <w:br/>
        <w:t>publisher</w:t>
        <w:br/>
        <w:t xml:space="preserve">         |</w:t>
        <w:br/>
        <w:t xml:space="preserve">         v</w:t>
        <w:br/>
        <w:t>Kafka / messaging when justified</w:t>
      </w:r>
    </w:p>
    <w:p>
      <w:pPr>
        <w:pStyle w:val="ListBullet"/>
      </w:pPr>
      <w:r>
        <w:t>Outbox guarantees event intent is committed with business state.</w:t>
      </w:r>
    </w:p>
    <w:p>
      <w:pPr>
        <w:pStyle w:val="ListBullet"/>
      </w:pPr>
      <w:r>
        <w:t>Events contain stable IDs, schema version and provenance references.</w:t>
      </w:r>
    </w:p>
    <w:p>
      <w:pPr>
        <w:pStyle w:val="ListBullet"/>
      </w:pPr>
      <w:r>
        <w:t>Avoid sensitive free-form learner data in event payloads.</w:t>
      </w:r>
    </w:p>
    <w:p>
      <w:pPr>
        <w:pStyle w:val="ListBullet"/>
      </w:pPr>
      <w:r>
        <w:t>Kafka curriculum (subject being taught) is independent from Kafka event backbone (future platform infrastructure).</w:t>
      </w:r>
    </w:p>
    <w:p>
      <w:pPr>
        <w:pStyle w:val="Heading1"/>
      </w:pPr>
      <w:r>
        <w:t>34. Performance and Capacity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Baseline metadata to record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Learners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seeded learner count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Skills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skills per curriculum/domain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 rows per learner-skill distribution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Attempts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attempts per learner/day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 snapshots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snapshots per learner-skill over time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Decision records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decisions per learning action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DB connections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HikariCP max/min/timeouts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Data size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table/index size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Query latency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p50/p95/p99 for canonical queries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Write contention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optimistic-lock retries/deadlocks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Maintenance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vacuum/analyze/checkpoint behavior</w:t>
            </w:r>
          </w:p>
        </w:tc>
      </w:tr>
    </w:tbl>
    <w:p>
      <w:r>
        <w:t>Performance thresholds and authoritative environment are governed by the separate Performance &amp; Scalability Matrix v1.1.</w:t>
      </w:r>
    </w:p>
    <w:p>
      <w:pPr>
        <w:pStyle w:val="Heading1"/>
      </w:pPr>
      <w:r>
        <w:t>35. EXPLAIN ANALYZE Review Checklist</w:t>
      </w:r>
    </w:p>
    <w:p>
      <w:pPr>
        <w:pStyle w:val="ListBullet"/>
      </w:pPr>
      <w:r>
        <w:t>Does the query use the intended index?</w:t>
      </w:r>
    </w:p>
    <w:p>
      <w:pPr>
        <w:pStyle w:val="ListBullet"/>
      </w:pPr>
      <w:r>
        <w:t>Are estimated rows close to actual rows?</w:t>
      </w:r>
    </w:p>
    <w:p>
      <w:pPr>
        <w:pStyle w:val="ListBullet"/>
      </w:pPr>
      <w:r>
        <w:t>Is a sequential scan appropriate for the dataset size or accidental?</w:t>
      </w:r>
    </w:p>
    <w:p>
      <w:pPr>
        <w:pStyle w:val="ListBullet"/>
      </w:pPr>
      <w:r>
        <w:t>Are joins using indexed FK/lookup columns?</w:t>
      </w:r>
    </w:p>
    <w:p>
      <w:pPr>
        <w:pStyle w:val="ListBullet"/>
      </w:pPr>
      <w:r>
        <w:t>Is sorting spilling to disk?</w:t>
      </w:r>
    </w:p>
    <w:p>
      <w:pPr>
        <w:pStyle w:val="ListBullet"/>
      </w:pPr>
      <w:r>
        <w:t>Are repeated nested-loop operations causing N+1-like behavior?</w:t>
      </w:r>
    </w:p>
    <w:p>
      <w:pPr>
        <w:pStyle w:val="ListBullet"/>
      </w:pPr>
      <w:r>
        <w:t>Is an index unused because of function/cast mismatch?</w:t>
      </w:r>
    </w:p>
    <w:p>
      <w:pPr>
        <w:pStyle w:val="ListBullet"/>
      </w:pPr>
      <w:r>
        <w:t>Does a new index materially improve a critical query enough to justify write/storage cost?</w:t>
      </w:r>
    </w:p>
    <w:p>
      <w:pPr>
        <w:pStyle w:val="ListBullet"/>
      </w:pPr>
      <w:r>
        <w:t>Are statistics current and representative?</w:t>
      </w:r>
    </w:p>
    <w:p>
      <w:pPr>
        <w:pStyle w:val="Heading1"/>
      </w:pPr>
      <w:r>
        <w:t>36. Database Observability</w:t>
      </w:r>
    </w:p>
    <w:p>
      <w:pPr>
        <w:pStyle w:val="ListBullet"/>
      </w:pPr>
      <w:r>
        <w:t>Connection pool active/idle/wait metrics.</w:t>
      </w:r>
    </w:p>
    <w:p>
      <w:pPr>
        <w:pStyle w:val="ListBullet"/>
      </w:pPr>
      <w:r>
        <w:t>Query latency and slow-query log policy.</w:t>
      </w:r>
    </w:p>
    <w:p>
      <w:pPr>
        <w:pStyle w:val="ListBullet"/>
      </w:pPr>
      <w:r>
        <w:t>Transaction duration.</w:t>
      </w:r>
    </w:p>
    <w:p>
      <w:pPr>
        <w:pStyle w:val="ListBullet"/>
      </w:pPr>
      <w:r>
        <w:t>Deadlocks and lock waits.</w:t>
      </w:r>
    </w:p>
    <w:p>
      <w:pPr>
        <w:pStyle w:val="ListBullet"/>
      </w:pPr>
      <w:r>
        <w:t>Optimistic-lock retry count.</w:t>
      </w:r>
    </w:p>
    <w:p>
      <w:pPr>
        <w:pStyle w:val="ListBullet"/>
      </w:pPr>
      <w:r>
        <w:t>Rows/table/index size growth.</w:t>
      </w:r>
    </w:p>
    <w:p>
      <w:pPr>
        <w:pStyle w:val="ListBullet"/>
      </w:pPr>
      <w:r>
        <w:t>Autovacuum/vacuum analyze health.</w:t>
      </w:r>
    </w:p>
    <w:p>
      <w:pPr>
        <w:pStyle w:val="ListBullet"/>
      </w:pPr>
      <w:r>
        <w:t>Checkpoint/WAL pressure in shared/production environments.</w:t>
      </w:r>
    </w:p>
    <w:p>
      <w:pPr>
        <w:pStyle w:val="ListBullet"/>
      </w:pPr>
      <w:r>
        <w:t>Migration duration/failure.</w:t>
      </w:r>
    </w:p>
    <w:p>
      <w:pPr>
        <w:pStyle w:val="ListBullet"/>
      </w:pPr>
      <w:r>
        <w:t>Backup/restore success and duration.</w:t>
      </w:r>
    </w:p>
    <w:p>
      <w:pPr>
        <w:pStyle w:val="Heading1"/>
      </w:pPr>
      <w:r>
        <w:t>37. Test Data Strategy</w:t>
      </w:r>
    </w:p>
    <w:p>
      <w:pPr>
        <w:pStyle w:val="ListBullet"/>
      </w:pPr>
      <w:r>
        <w:t>Deterministic seed data for curriculum, skills, objectives and curated assessments.</w:t>
      </w:r>
    </w:p>
    <w:p>
      <w:pPr>
        <w:pStyle w:val="ListBullet"/>
      </w:pPr>
      <w:r>
        <w:t>Synthetic learners; never use real learner PII in performance/test environments unless explicitly governed.</w:t>
      </w:r>
    </w:p>
    <w:p>
      <w:pPr>
        <w:pStyle w:val="ListBullet"/>
      </w:pPr>
      <w:r>
        <w:t>Seed scenarios include cold start, weak mastery, provisional mastery, mastered, retention due and regression.</w:t>
      </w:r>
    </w:p>
    <w:p>
      <w:pPr>
        <w:pStyle w:val="ListBullet"/>
      </w:pPr>
      <w:r>
        <w:t>Concurrency seed includes same learner/skill simultaneous submissions.</w:t>
      </w:r>
    </w:p>
    <w:p>
      <w:pPr>
        <w:pStyle w:val="ListBullet"/>
      </w:pPr>
      <w:r>
        <w:t>Migration tests validate empty DB and upgrade path.</w:t>
      </w:r>
    </w:p>
    <w:p>
      <w:pPr>
        <w:pStyle w:val="ListBullet"/>
      </w:pPr>
      <w:r>
        <w:t>Performance datasets are versioned and machine reproducible.</w:t>
      </w:r>
    </w:p>
    <w:p>
      <w:pPr>
        <w:pStyle w:val="Heading1"/>
      </w:pPr>
      <w:r>
        <w:t>38. Database Testing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Test type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FK/UK/CHECK, NOT NULL, status constraints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Migration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empty install, baseline upgrade, Flyway validation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Repository integration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real PostgreSQL via Testcontainers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Idempotency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duplicate attempt create/submit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Concurrency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simultaneous evidence append/mastery recompute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runtime role denied DDL/audit UPDATE/DELETE/core access from AI role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same evidence+versions+as-of -&gt; same snapshot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Historical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old assessment/curriculum decisions still reconstruct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canonical queries under baseline dataset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Backup/restore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restore preserves schema/version/provenance integrity</w:t>
            </w:r>
          </w:p>
        </w:tc>
      </w:tr>
    </w:tbl>
    <w:p>
      <w:pPr>
        <w:pStyle w:val="Heading1"/>
      </w:pPr>
      <w:r>
        <w:t>39. Failure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Failure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Expected DB behavior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Duplicate POST retry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Return/reuse same logical attempt; no duplicate evidence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Two concurrent submissions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One valid state transition; conflicts retry/fail safely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Mastery recompute conflict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Optimistic/serialized retry; no lost update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Application crashes after DB commit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Committed state remains; retry recognizes idempotency/state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Crash before commit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partial authoritative mutation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Migration fails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Deployment blocks; DB not treated as healthy release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LLM timeout future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DB transaction left open; no authoritative write without validated proposal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Bad evidence correction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Append adjustment; preserve original evidence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6"/>
              </w:rPr>
              <w:t>Rollback application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Schema remains compatible under expand/contract policy</w:t>
            </w:r>
          </w:p>
        </w:tc>
      </w:tr>
    </w:tbl>
    <w:p>
      <w:pPr>
        <w:pStyle w:val="Heading1"/>
      </w:pPr>
      <w:r>
        <w:t>40. Codex Database Development Rules</w:t>
      </w:r>
    </w:p>
    <w:p>
      <w:pPr>
        <w:pStyle w:val="ListBullet"/>
      </w:pPr>
      <w:r>
        <w:t>Read this document and HLD/LLD v1.2 before creating or modifying a table.</w:t>
      </w:r>
    </w:p>
    <w:p>
      <w:pPr>
        <w:pStyle w:val="ListBullet"/>
      </w:pPr>
      <w:r>
        <w:t>Do not create tables opportunistically from UI/API DTOs; map from the canonical domain model.</w:t>
      </w:r>
    </w:p>
    <w:p>
      <w:pPr>
        <w:pStyle w:val="ListBullet"/>
      </w:pPr>
      <w:r>
        <w:t>Do not modify schema outside Flyway.</w:t>
      </w:r>
    </w:p>
    <w:p>
      <w:pPr>
        <w:pStyle w:val="ListBullet"/>
      </w:pPr>
      <w:r>
        <w:t>Do not alter an already-applied migration in shared history.</w:t>
      </w:r>
    </w:p>
    <w:p>
      <w:pPr>
        <w:pStyle w:val="ListBullet"/>
      </w:pPr>
      <w:r>
        <w:t>Do not use JSONB to avoid modeling stable domain relationships.</w:t>
      </w:r>
    </w:p>
    <w:p>
      <w:pPr>
        <w:pStyle w:val="ListBullet"/>
      </w:pPr>
      <w:r>
        <w:t>Do not remove FK/unique/check constraints merely to make tests pass.</w:t>
      </w:r>
    </w:p>
    <w:p>
      <w:pPr>
        <w:pStyle w:val="ListBullet"/>
      </w:pPr>
      <w:r>
        <w:t>Do not add MongoDB/Redis/Kafka/vector DB as persistence without an approved adoption ADR.</w:t>
      </w:r>
    </w:p>
    <w:p>
      <w:pPr>
        <w:pStyle w:val="ListBullet"/>
      </w:pPr>
      <w:r>
        <w:t>Do not give Python direct access to core authoritative tables.</w:t>
      </w:r>
    </w:p>
    <w:p>
      <w:pPr>
        <w:pStyle w:val="ListBullet"/>
      </w:pPr>
      <w:r>
        <w:t>Do not implement update/delete for append-only evidence/mastery/decision artifacts.</w:t>
      </w:r>
    </w:p>
    <w:p>
      <w:pPr>
        <w:pStyle w:val="ListBullet"/>
      </w:pPr>
      <w:r>
        <w:t>Every index must cite the query/use case it supports.</w:t>
      </w:r>
    </w:p>
    <w:p>
      <w:pPr>
        <w:pStyle w:val="ListBullet"/>
      </w:pPr>
      <w:r>
        <w:t>Every critical write path must specify transaction, idempotency and concurrency semantics.</w:t>
      </w:r>
    </w:p>
    <w:p>
      <w:pPr>
        <w:pStyle w:val="ListBullet"/>
      </w:pPr>
      <w:r>
        <w:t>Run Testcontainers integration tests for migration/constraint-sensitive changes.</w:t>
      </w:r>
    </w:p>
    <w:p>
      <w:pPr>
        <w:pStyle w:val="ListBullet"/>
      </w:pPr>
      <w:r>
        <w:t>For query-performance changes, capture before/after EXPLAIN ANALYZE in review notes.</w:t>
      </w:r>
    </w:p>
    <w:p>
      <w:pPr>
        <w:pStyle w:val="Heading1"/>
      </w:pPr>
      <w:r>
        <w:t>41. Database ADRs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ADR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Decision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DB-001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Use top-down domain design followed by bottom-up physical/query validation.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DB-002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PostgreSQL is the sole authoritative MVP-0 datastore.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DB-003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Flyway is the only normal core schema mutation mechanism.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DB-004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Evidence is append-only.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DB-005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MasterySnapshot is append-only and versioned by learner-skill aggregate.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DB-006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DecisionRecord is a separate immutable provenance envelope.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DB-007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Use learner_skill_aggregate optimistic/serialized versioning for concurrent recomputation.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DB-008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Attempt creation/submission is idempotent and DB constraints defend against races.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DB-009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Curriculum, assessment and item definitions are versioned for historical reproducibility.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DB-010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Use relational columns for authoritative/filterable state; JSONB only for justified variable payloads.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DB-011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Runtime and migration DB identities are separate.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DB-012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Python AI has no direct access to core authoritative tables.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DB-013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Future AI/RAG schemas may share PostgreSQL physically but have separate owners/roles/migrations.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DB-014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No partitioning/sharding in MVP-0 without measured need.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DB-015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Use PostgreSQL outbox before Kafka when reliable asynchronous domain events first appear.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DB-016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At-rest encryption is infrastructure-enforced in shared/production environments.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DB-017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Multi-tenancy/RLS are deferred until product requirements justify them.</w:t>
            </w:r>
          </w:p>
        </w:tc>
      </w:tr>
    </w:tbl>
    <w:p>
      <w:pPr>
        <w:pStyle w:val="Heading1"/>
      </w:pPr>
      <w:r>
        <w:t>42. Detailed ADR Template</w:t>
      </w:r>
    </w:p>
    <w:p>
      <w:pPr>
        <w:pStyle w:val="CodeBlock"/>
      </w:pPr>
      <w:r>
        <w:t>ADR ID:</w:t>
        <w:br/>
        <w:t>Title:</w:t>
        <w:br/>
        <w:t>Status:</w:t>
        <w:br/>
        <w:t>Date:</w:t>
        <w:br/>
        <w:t>Owner:</w:t>
        <w:br/>
        <w:br/>
        <w:t>Context:</w:t>
        <w:br/>
        <w:t>Decision:</w:t>
        <w:br/>
        <w:t>Alternatives considered:</w:t>
        <w:br/>
        <w:t>Consequences:</w:t>
        <w:br/>
        <w:t>Security implications:</w:t>
        <w:br/>
        <w:t>Performance implications:</w:t>
        <w:br/>
        <w:t>Migration implications:</w:t>
        <w:br/>
        <w:t>Operational implications:</w:t>
        <w:br/>
        <w:t>Revisit trigger:</w:t>
      </w:r>
    </w:p>
    <w:p>
      <w:pPr>
        <w:pStyle w:val="Heading1"/>
      </w:pPr>
      <w:r>
        <w:t>43. MVP-0 Database Definition of Done</w:t>
      </w:r>
    </w:p>
    <w:p>
      <w:pPr>
        <w:pStyle w:val="ListBullet"/>
      </w:pPr>
      <w:r>
        <w:t>PostgreSQL schema can be created from empty DB using Flyway only.</w:t>
      </w:r>
    </w:p>
    <w:p>
      <w:pPr>
        <w:pStyle w:val="ListBullet"/>
      </w:pPr>
      <w:r>
        <w:t>All core FK/UK/CHECK constraints and required indexes are present.</w:t>
      </w:r>
    </w:p>
    <w:p>
      <w:pPr>
        <w:pStyle w:val="ListBullet"/>
      </w:pPr>
      <w:r>
        <w:t>Curriculum/assessment versioning makes historical attempts reconstructable.</w:t>
      </w:r>
    </w:p>
    <w:p>
      <w:pPr>
        <w:pStyle w:val="ListBullet"/>
      </w:pPr>
      <w:r>
        <w:t>Attempt creation and submit paths are idempotent under retry.</w:t>
      </w:r>
    </w:p>
    <w:p>
      <w:pPr>
        <w:pStyle w:val="ListBullet"/>
      </w:pPr>
      <w:r>
        <w:t>Evidence, MasterySnapshot and DecisionRecord are append-only by application contract and appropriate DB privilege/constraint controls.</w:t>
      </w:r>
    </w:p>
    <w:p>
      <w:pPr>
        <w:pStyle w:val="ListBullet"/>
      </w:pPr>
      <w:r>
        <w:t>Concurrent same learner-skill submissions cannot lose evidence or create conflicting canonical snapshots.</w:t>
      </w:r>
    </w:p>
    <w:p>
      <w:pPr>
        <w:pStyle w:val="ListBullet"/>
      </w:pPr>
      <w:r>
        <w:t>MasterySnapshot stores all algorithm/version/timestamp fields required by HLD/LLD v1.2.</w:t>
      </w:r>
    </w:p>
    <w:p>
      <w:pPr>
        <w:pStyle w:val="ListBullet"/>
      </w:pPr>
      <w:r>
        <w:t>DecisionRecord references the exact immutable mastery/provenance context.</w:t>
      </w:r>
    </w:p>
    <w:p>
      <w:pPr>
        <w:pStyle w:val="ListBullet"/>
      </w:pPr>
      <w:r>
        <w:t>Spring runtime uses least-privilege DB identity; migration identity is separate.</w:t>
      </w:r>
    </w:p>
    <w:p>
      <w:pPr>
        <w:pStyle w:val="ListBullet"/>
      </w:pPr>
      <w:r>
        <w:t>No browser or Python AI component has direct authoritative DB access.</w:t>
      </w:r>
    </w:p>
    <w:p>
      <w:pPr>
        <w:pStyle w:val="ListBullet"/>
      </w:pPr>
      <w:r>
        <w:t>Critical query plans meet the performance matrix on the baseline environment.</w:t>
      </w:r>
    </w:p>
    <w:p>
      <w:pPr>
        <w:pStyle w:val="ListBullet"/>
      </w:pPr>
      <w:r>
        <w:t>Backup/restore process is documented and a shared-environment restore has been tested before real learner data.</w:t>
      </w:r>
    </w:p>
    <w:p>
      <w:pPr>
        <w:pStyle w:val="ListBullet"/>
      </w:pPr>
      <w:r>
        <w:t>Database security and migration failures block CI/CD promotion according to the CI/CD architecture.</w:t>
      </w:r>
    </w:p>
    <w:p>
      <w:pPr>
        <w:pStyle w:val="Heading1"/>
      </w:pPr>
      <w:r>
        <w:t>44. Future Database Evolution by Canonical RAMALS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Version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5"/>
              </w:rPr>
              <w:t>Database evolution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MVP-0 - Deterministic Baseline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core + audit schemas; authoritative evidence/mastery/provenance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MVP-1 - Agentic Intelligence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ai_execution schema if needed; service identity; no core access from Python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MVP-2 - Grounded + Durable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ai_knowledge + pgvector; RAG provenance/access metadata; workflow metadata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MVP-3 - Secure Labs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lab attempt/result artifacts and isolated execution provenance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MVP-4 - Multi-Domain + Multi-Tenant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tenant ownership, tenant-scoped constraints/indexes, optional RLS</w:t>
            </w:r>
          </w:p>
        </w:tc>
      </w:tr>
      <w:tr>
        <w:trPr>
          <w:cantSplit/>
        </w:trPr>
        <w:tc>
          <w:tcPr>
            <w:tcW w:type="dxa" w:w="5198"/>
            <w:vAlign w:val="center"/>
          </w:tcPr>
          <w:p>
            <w:r>
              <w:rPr>
                <w:sz w:val="15"/>
              </w:rPr>
              <w:t>MVP-5 - Learning Science / Research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5"/>
              </w:rPr>
              <w:t>calibration/item parameters, experiment/cohort assignments, longitudinal research projections</w:t>
            </w:r>
          </w:p>
        </w:tc>
      </w:tr>
    </w:tbl>
    <w:p>
      <w:pPr>
        <w:pStyle w:val="Heading1"/>
      </w:pPr>
      <w:r>
        <w:t>45. Final Database Architecture Rule</w:t>
      </w:r>
    </w:p>
    <w:p>
      <w:r>
        <w:rPr>
          <w:b/>
        </w:rPr>
        <w:t xml:space="preserve">RAMALS database invariant: </w:t>
      </w:r>
      <w:r>
        <w:t>authoritative learner truth is relational, versioned, reproducible and protected by explicit transaction, constraint, identity and provenance rules. The database must preserve history first; optimization, new persistence engines and distributed infrastructure are introduced only after measured evidence justifies them.</w:t>
      </w:r>
    </w:p>
    <w:p>
      <w:r>
        <w:br w:type="page"/>
      </w:r>
    </w:p>
    <w:p>
      <w:pPr>
        <w:pStyle w:val="Heading1"/>
      </w:pPr>
      <w:r>
        <w:t>46. v1.1 Architecture Review Corrections - Normative</w:t>
      </w:r>
    </w:p>
    <w:p>
      <w:r>
        <w:t>This section integrates the database-specific architecture review into the canonical design. These rules are normative and supersede any earlier v1.0 wording that is more permissive.</w:t>
      </w:r>
    </w:p>
    <w:p>
      <w:pPr>
        <w:pStyle w:val="Heading2"/>
      </w:pPr>
      <w:r>
        <w:t>46.1 Structural Append-Only Learning Ledger</w:t>
      </w:r>
    </w:p>
    <w:p>
      <w:r>
        <w:t>Append-only provenance is now enforced structurally. The authoritative learning-history artifacts move to a dedicated ledger schema so their privilege model is unambiguous.</w:t>
      </w:r>
    </w:p>
    <w:p>
      <w:pPr>
        <w:pStyle w:val="CodeBlock"/>
      </w:pPr>
      <w:r>
        <w:t>PostgreSQL</w:t>
        <w:br/>
        <w:t>|</w:t>
        <w:br/>
        <w:t>+-- core.*                    mutable authoritative domain state</w:t>
        <w:br/>
        <w:t>|    learner</w:t>
        <w:br/>
        <w:t>|    curriculum / assessment catalog</w:t>
        <w:br/>
        <w:t>|    assessment_attempt</w:t>
        <w:br/>
        <w:t>|    assessment_response</w:t>
        <w:br/>
        <w:t>|    learner_skill_aggregate</w:t>
        <w:br/>
        <w:t>|    learning_recommendation</w:t>
        <w:br/>
        <w:t>|    learning_session</w:t>
        <w:br/>
        <w:t>|</w:t>
        <w:br/>
        <w:t>+-- ledger.*                  immutable learning provenance</w:t>
        <w:br/>
        <w:t>|    evidence</w:t>
        <w:br/>
        <w:t>|    mastery_snapshot</w:t>
        <w:br/>
        <w:t>|    decision_record</w:t>
        <w:br/>
        <w:t>|</w:t>
        <w:br/>
        <w:t>+-- audit.*                   immutable security/privileged audit</w:t>
        <w:br/>
        <w:t xml:space="preserve">     security_audit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Schema/table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ramals_core_runtime</w:t>
            </w:r>
          </w:p>
        </w:tc>
        <w:tc>
          <w:tcPr>
            <w:tcW w:type="dxa" w:w="3465"/>
            <w:shd w:fill="DCE6F1"/>
          </w:tcPr>
          <w:p>
            <w:r>
              <w:rPr>
                <w:b/>
                <w:sz w:val="16"/>
              </w:rPr>
              <w:t>Mutation rule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core.*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Least-privilege SELECT/INSERT/UPDATE/DELETE per table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Mutable only where domain lifecycle requires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ledger.evidence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SELECT + INSERT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 UPDATE, NO DELETE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ledger.mastery_snapshot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SELECT + INSERT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 UPDATE, NO DELETE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ledger.decision_record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SELECT + INSERT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 UPDATE, NO DELETE</w:t>
            </w:r>
          </w:p>
        </w:tc>
      </w:tr>
      <w:tr>
        <w:tc>
          <w:tcPr>
            <w:tcW w:type="dxa" w:w="3465"/>
            <w:vAlign w:val="center"/>
          </w:tcPr>
          <w:p>
            <w:r>
              <w:rPr>
                <w:sz w:val="16"/>
              </w:rPr>
              <w:t>audit.security_audit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SELECT + INSERT</w:t>
            </w:r>
          </w:p>
        </w:tc>
        <w:tc>
          <w:tcPr>
            <w:tcW w:type="dxa" w:w="3465"/>
            <w:vAlign w:val="center"/>
          </w:tcPr>
          <w:p>
            <w:r>
              <w:rPr>
                <w:sz w:val="16"/>
              </w:rPr>
              <w:t>NO UPDATE, NO DELETE</w:t>
            </w:r>
          </w:p>
        </w:tc>
      </w:tr>
    </w:tbl>
    <w:p>
      <w:pPr>
        <w:pStyle w:val="CodeBlock"/>
      </w:pPr>
      <w:r>
        <w:t>REVOKE UPDATE, DELETE ON ledger.evidence FROM ramals_core_runtime;</w:t>
        <w:br/>
        <w:t>REVOKE UPDATE, DELETE ON ledger.mastery_snapshot FROM ramals_core_runtime;</w:t>
        <w:br/>
        <w:t>REVOKE UPDATE, DELETE ON ledger.decision_record FROM ramals_core_runtime;</w:t>
        <w:br/>
        <w:br/>
        <w:t>GRANT SELECT, INSERT ON ledger.evidence TO ramals_core_runtime;</w:t>
        <w:br/>
        <w:t>GRANT SELECT, INSERT ON ledger.mastery_snapshot TO ramals_core_runtime;</w:t>
        <w:br/>
        <w:t>GRANT SELECT, INSERT ON ledger.decision_record TO ramals_core_runtime;</w:t>
      </w:r>
    </w:p>
    <w:p>
      <w:pPr>
        <w:pStyle w:val="ListBullet"/>
      </w:pPr>
      <w:r>
        <w:t>The migration owner owns ledger DDL; the runtime principal never owns the ledger tables.</w:t>
      </w:r>
    </w:p>
    <w:p>
      <w:pPr>
        <w:pStyle w:val="ListBullet"/>
      </w:pPr>
      <w:r>
        <w:t>No application repository exposes UPDATE/DELETE operations for ledger tables.</w:t>
      </w:r>
    </w:p>
    <w:p>
      <w:pPr>
        <w:pStyle w:val="ListBullet"/>
      </w:pPr>
      <w:r>
        <w:t>Break-glass correction never rewrites learning history; normal correction appends explicit adjustment/superseding evidence.</w:t>
      </w:r>
    </w:p>
    <w:p>
      <w:pPr>
        <w:pStyle w:val="ListBullet"/>
      </w:pPr>
      <w:r>
        <w:t>Optional reject-update/delete triggers may provide defense-in-depth, but grants are mandatory and primary.</w:t>
      </w:r>
    </w:p>
    <w:p>
      <w:pPr>
        <w:pStyle w:val="ListBullet"/>
      </w:pPr>
      <w:r>
        <w:t>Foreign keys from mutable core tables to immutable ledger rows must not create a path that requires deleting ledger history.</w:t>
      </w:r>
    </w:p>
    <w:p>
      <w:pPr>
        <w:pStyle w:val="Heading2"/>
      </w:pPr>
      <w:r>
        <w:t>46.2 Deterministic Numeric Mastery Path</w:t>
      </w:r>
    </w:p>
    <w:p>
      <w:r>
        <w:t>double precision is prohibited for every authoritative numeric value that feeds mastery, evidence confidence, progression or research-baseline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Canonical storage/computation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normalized_score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PostgreSQL NUMERIC; Java BigDecimal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configured_type_weight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NUMERIC; BigDecimal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item_weight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NUMERIC; BigDecimal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effective_weight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NUMERIC; BigDecimal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raw_mastery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NUMERIC; BigDecimal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effective_mastery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NUMERIC; BigDecimal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evidence_confidence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NUMERIC; BigDecimal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thresholds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NUMERIC; BigDecimal</w:t>
            </w:r>
          </w:p>
        </w:tc>
      </w:tr>
    </w:tbl>
    <w:p>
      <w:pPr>
        <w:pStyle w:val="CodeBlock"/>
      </w:pPr>
      <w:r>
        <w:t>Authoritative calculation locus:</w:t>
        <w:br/>
        <w:t>Java deterministic learning engine</w:t>
        <w:br/>
        <w:br/>
        <w:t>Inputs:</w:t>
        <w:br/>
        <w:t>PostgreSQL NUMERIC -&gt; JDBC/Java BigDecimal</w:t>
        <w:br/>
        <w:br/>
        <w:t>Calculator:</w:t>
        <w:br/>
        <w:t>BigDecimal only</w:t>
        <w:br/>
        <w:t>Explicit MathContext</w:t>
        <w:br/>
        <w:t>Explicit scale</w:t>
        <w:br/>
        <w:t>Explicit RoundingMode</w:t>
        <w:br/>
        <w:br/>
        <w:t>Persistence:</w:t>
        <w:br/>
        <w:t>canonical precision</w:t>
        <w:br/>
        <w:br/>
        <w:t>API/UI:</w:t>
        <w:br/>
        <w:t>presentation rounding is separate and MUST NOT feed back into calculation</w:t>
      </w:r>
    </w:p>
    <w:p>
      <w:pPr>
        <w:pStyle w:val="ListBullet"/>
      </w:pPr>
      <w:r>
        <w:t>The exact MathContext, scale and rounding mode are versioned as part of WeightedMasteryCalculatorV1 and EvidenceConfidenceCalculatorV1.</w:t>
      </w:r>
    </w:p>
    <w:p>
      <w:pPr>
        <w:pStyle w:val="ListBullet"/>
      </w:pPr>
      <w:r>
        <w:t>No binary floating-point conversion may occur before authoritative values are persisted.</w:t>
      </w:r>
    </w:p>
    <w:p>
      <w:pPr>
        <w:pStyle w:val="ListBullet"/>
      </w:pPr>
      <w:r>
        <w:t>The reproducibility test is exact at the canonical persisted scale: same ordered evidence + same algorithm/config versions -&gt; same persisted mastery/confidence.</w:t>
      </w:r>
    </w:p>
    <w:p>
      <w:pPr>
        <w:pStyle w:val="ListBullet"/>
      </w:pPr>
      <w:r>
        <w:t>Changing numeric precision or rounding semantics requires a new algorithm version and an ADR.</w:t>
      </w:r>
    </w:p>
    <w:p>
      <w:pPr>
        <w:pStyle w:val="Heading2"/>
      </w:pPr>
      <w:r>
        <w:t>46.3 Difficulty-Band Sufficiency Gate</w:t>
      </w:r>
    </w:p>
    <w:p>
      <w:r>
        <w:t>MVP-0 remains intentionally difficulty-agnostic in the weighted mastery formula; difficulty is not multiplied into the score. However, progression may not claim robust mastery from an easy-item-heavy evidence set.</w:t>
      </w:r>
    </w:p>
    <w:p>
      <w:pPr>
        <w:pStyle w:val="CodeBlock"/>
      </w:pPr>
      <w:r>
        <w:t>MASTERED requires ALL:</w:t>
        <w:br/>
        <w:br/>
        <w:t>raw/effective mastery &gt;= skill_version.mastery_threshold</w:t>
        <w:br/>
        <w:t>AND evidence_confidence &gt;= skill_version.confidence_threshold</w:t>
        <w:br/>
        <w:t>AND required evidence count satisfied</w:t>
        <w:br/>
        <w:t>AND required objective coverage satisfied</w:t>
        <w:br/>
        <w:t>AND required difficulty-band coverage satisfied</w:t>
        <w:br/>
        <w:t>AND retention policy allows MASTERED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Example band policy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Illustrative requirement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EASY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at least 1 valid evidence item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at least 2 valid evidence items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at least 1 valid evidence item</w:t>
            </w:r>
          </w:p>
        </w:tc>
      </w:tr>
    </w:tbl>
    <w:p>
      <w:r>
        <w:t>The example counts are not universal defaults. DifficultyCoveragePolicyV1 is versioned per skill/curriculum and may legitimately differ by skill. If score/confidence pass but difficulty coverage does not, the state is PROVISIONALLY_MASTERED rather than MASTERED.</w:t>
      </w:r>
    </w:p>
    <w:p>
      <w:pPr>
        <w:pStyle w:val="Heading2"/>
      </w:pPr>
      <w:r>
        <w:t>46.4 Curriculum-Version Scoped Learner-Skill Aggregates</w:t>
      </w:r>
    </w:p>
    <w:p>
      <w:r>
        <w:t>learner_skill_aggregate is now explicitly curriculum-version scoped. Evidence governed by materially different thresholds/objectives must not silently share one concurrency/version counter.</w:t>
      </w:r>
    </w:p>
    <w:p>
      <w:pPr>
        <w:pStyle w:val="CodeBlock"/>
      </w:pPr>
      <w:r>
        <w:t>UNIQUE (</w:t>
        <w:br/>
        <w:t xml:space="preserve">  learner_id,</w:t>
        <w:br/>
        <w:t xml:space="preserve">  skill_id,</w:t>
        <w:br/>
        <w:t xml:space="preserve">  curriculum_version_id</w:t>
        <w:br/>
        <w:t>)</w:t>
      </w:r>
    </w:p>
    <w:p>
      <w:pPr>
        <w:pStyle w:val="ListBullet"/>
      </w:pPr>
      <w:r>
        <w:t>aggregate_version is monotonic inside one learner + stable skill + curriculum version.</w:t>
      </w:r>
    </w:p>
    <w:p>
      <w:pPr>
        <w:pStyle w:val="ListBullet"/>
      </w:pPr>
      <w:r>
        <w:t>A curriculum-version transition creates/rebaselines the target aggregate rather than continuing the old counter invisibly.</w:t>
      </w:r>
    </w:p>
    <w:p>
      <w:pPr>
        <w:pStyle w:val="ListBullet"/>
      </w:pPr>
      <w:r>
        <w:t>The old aggregate and all old snapshots remain historical and queryable.</w:t>
      </w:r>
    </w:p>
    <w:p>
      <w:pPr>
        <w:pStyle w:val="ListBullet"/>
      </w:pPr>
      <w:r>
        <w:t>A migration may seed the new version from a prior snapshot only through an explicit, versioned migration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Migration provenance field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source_mastery_snapshot_id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Prior-version snapshot used, if any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source_curriculum_version_id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Previous curriculum context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target_curriculum_version_id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New curriculum context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migration_policy_version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Exact transfer/rebaseline algorithm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migration_reason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Why migration occurred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migrated_at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Time of transition</w:t>
            </w:r>
          </w:p>
        </w:tc>
      </w:tr>
    </w:tbl>
    <w:p>
      <w:r>
        <w:t>The target skill_version's thresholds, objectives and difficulty policy always govern the new aggregate. Cross-version evidence reuse is prohibited unless the migration policy explicitly maps compatible evidence.</w:t>
      </w:r>
    </w:p>
    <w:p>
      <w:pPr>
        <w:pStyle w:val="Heading2"/>
      </w:pPr>
      <w:r>
        <w:t>46.5 Evidence Source-Lineage Idempotency</w:t>
      </w:r>
    </w:p>
    <w:p>
      <w:r>
        <w:t>Evidence receives a DB-level lineage uniqueness rule in addition to attempt/response idempotency. The uniqueness key reflects source cardinality.</w:t>
      </w:r>
    </w:p>
    <w:p>
      <w:pPr>
        <w:pStyle w:val="CodeBlock"/>
      </w:pPr>
      <w:r>
        <w:t>For sources that can emit evidence for multiple skills:</w:t>
        <w:br/>
        <w:br/>
        <w:t>UNIQUE (</w:t>
        <w:br/>
        <w:t xml:space="preserve">  source_type,</w:t>
        <w:br/>
        <w:t xml:space="preserve">  source_id,</w:t>
        <w:br/>
        <w:t xml:space="preserve">  skill_id</w:t>
        <w:br/>
        <w:t>)</w:t>
        <w:br/>
        <w:br/>
        <w:t>If a source is contractually one-source -&gt; one-evidence,</w:t>
        <w:br/>
        <w:t>a stricter UNIQUE(source_type, source_id) may be used.</w:t>
      </w:r>
    </w:p>
    <w:p>
      <w:pPr>
        <w:pStyle w:val="ListBullet"/>
      </w:pPr>
      <w:r>
        <w:t>The evidence-source contract documents whether a source can produce one or many skill observations.</w:t>
      </w:r>
    </w:p>
    <w:p>
      <w:pPr>
        <w:pStyle w:val="ListBullet"/>
      </w:pPr>
      <w:r>
        <w:t>A retry must resolve to the existing evidence row instead of appending a duplicate logical observation.</w:t>
      </w:r>
    </w:p>
    <w:p>
      <w:pPr>
        <w:pStyle w:val="ListBullet"/>
      </w:pPr>
      <w:r>
        <w:t>ADJUSTMENT evidence uses its own unique correction event/source identifier; it does not reuse the original source lineage.</w:t>
      </w:r>
    </w:p>
    <w:p>
      <w:pPr>
        <w:pStyle w:val="Heading2"/>
      </w:pPr>
      <w:r>
        <w:t>46.6 Single Source of Truth for Domain Status Values</w:t>
      </w:r>
    </w:p>
    <w:p>
      <w:r>
        <w:t>varchar + CHECK remains the PostgreSQL representation, but status vocabularies are no longer hand-maintained independently in Java, SQL and API schemas.</w:t>
      </w:r>
    </w:p>
    <w:p>
      <w:pPr>
        <w:pStyle w:val="CodeBlock"/>
      </w:pPr>
      <w:r>
        <w:t>contracts/</w:t>
        <w:br/>
        <w:t xml:space="preserve">  domain-enums.yaml</w:t>
        <w:br/>
        <w:t xml:space="preserve">       |</w:t>
        <w:br/>
        <w:t xml:space="preserve">       +--&gt; Java enum / validation</w:t>
        <w:br/>
        <w:t xml:space="preserve">       +--&gt; OpenAPI schema</w:t>
        <w:br/>
        <w:t xml:space="preserve">       +--&gt; Flyway-generated/validated CHECK values</w:t>
        <w:br/>
        <w:t xml:space="preserve">       +--&gt; future Python enum</w:t>
      </w:r>
    </w:p>
    <w:p>
      <w:pPr>
        <w:pStyle w:val="ListBullet"/>
      </w:pPr>
      <w:r>
        <w:t>CI fails when Java/API/DB status vocabularies drift from the canonical domain enum specification.</w:t>
      </w:r>
    </w:p>
    <w:p>
      <w:pPr>
        <w:pStyle w:val="ListBullet"/>
      </w:pPr>
      <w:r>
        <w:t>Adding or removing a status requires a reviewed contract change and compatible Flyway migration.</w:t>
      </w:r>
    </w:p>
    <w:p>
      <w:pPr>
        <w:pStyle w:val="ListBullet"/>
      </w:pPr>
      <w:r>
        <w:t>Native PostgreSQL enum remains intentionally avoided unless a future ADR demonstrates an operational advantage.</w:t>
      </w:r>
    </w:p>
    <w:p>
      <w:pPr>
        <w:pStyle w:val="Heading2"/>
      </w:pPr>
      <w:r>
        <w:t>46.7 UUIDv7 Identifier Strategy</w:t>
      </w:r>
    </w:p>
    <w:p>
      <w:r>
        <w:t>UUID remains the external/domain identifier type. For high-write append-only tables, UUIDv7/time-ordered UUIDs are preferred to improve B-tree locality while retaining globally unique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Table class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Preferred strategy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ledger.evidence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UUIDv7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ledger.mastery_snapshot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UUIDv7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ledger.decision_record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UUIDv7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future high-volume event/outbox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UUIDv7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low-volume catalog entities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UUIDv7 preferred; UUID semantics remain consistent</w:t>
            </w:r>
          </w:p>
        </w:tc>
      </w:tr>
    </w:tbl>
    <w:p>
      <w:pPr>
        <w:pStyle w:val="ListBullet"/>
      </w:pPr>
      <w:r>
        <w:t>Use one vetted implementation/library and test monotonic/time-order semantics.</w:t>
      </w:r>
    </w:p>
    <w:p>
      <w:pPr>
        <w:pStyle w:val="ListBullet"/>
      </w:pPr>
      <w:r>
        <w:t>Do not rely on UUID ordering as the business chronology; occurred_at/calculated_at plus id define ordering.</w:t>
      </w:r>
    </w:p>
    <w:p>
      <w:pPr>
        <w:pStyle w:val="ListBullet"/>
      </w:pPr>
      <w:r>
        <w:t>If runtime/library support makes UUIDv7 risky during MVP-0 implementation, use a documented fallback and revisit before scale; do not invent a custom UUID algorithm.</w:t>
      </w:r>
    </w:p>
    <w:p>
      <w:pPr>
        <w:pStyle w:val="Heading2"/>
      </w:pPr>
      <w:r>
        <w:t>46.8 Deterministic Evidence Ordering Index</w:t>
      </w:r>
    </w:p>
    <w:p>
      <w:pPr>
        <w:pStyle w:val="CodeBlock"/>
      </w:pPr>
      <w:r>
        <w:t>CREATE INDEX idx_evidence_mastery_order</w:t>
        <w:br/>
        <w:t>ON ledger.evidence (</w:t>
        <w:br/>
        <w:t xml:space="preserve">  learner_id,</w:t>
        <w:br/>
        <w:t xml:space="preserve">  skill_id,</w:t>
        <w:br/>
        <w:t xml:space="preserve">  curriculum_version_id,</w:t>
        <w:br/>
        <w:t xml:space="preserve">  occurred_at,</w:t>
        <w:br/>
        <w:t xml:space="preserve">  id</w:t>
        <w:br/>
        <w:t>);</w:t>
      </w:r>
    </w:p>
    <w:p>
      <w:r>
        <w:t>Mastery recomputation orders evidence deterministically by occurred_at then id within the curriculum-version-scoped aggregate. A newest-first companion index may be added only when a measured UI/history query justifies it.</w:t>
      </w:r>
    </w:p>
    <w:p>
      <w:pPr>
        <w:pStyle w:val="Heading2"/>
      </w:pPr>
      <w:r>
        <w:t>46.9 Provenance Hash - Optional Hardening</w:t>
      </w:r>
    </w:p>
    <w:p>
      <w:r>
        <w:t>Database grants remain the primary immutability control. A cryptographic canonical_payload_hash may additionally provide tamper evidence for immutable ledger records.</w:t>
      </w:r>
    </w:p>
    <w:p>
      <w:pPr>
        <w:pStyle w:val="CodeBlock"/>
      </w:pPr>
      <w:r>
        <w:t>canonical_payload_hash =</w:t>
        <w:br/>
        <w:t xml:space="preserve">  SHA-256(</w:t>
        <w:br/>
        <w:t xml:space="preserve">    canonical serialized decision/evidence/snapshot payload</w:t>
        <w:br/>
        <w:t xml:space="preserve">  )</w:t>
        <w:br/>
        <w:br/>
        <w:t>Optional future chain:</w:t>
        <w:br/>
        <w:t>previous_record_hash</w:t>
        <w:br/>
        <w:t>record_hash</w:t>
      </w:r>
    </w:p>
    <w:p>
      <w:pPr>
        <w:pStyle w:val="ListBullet"/>
      </w:pPr>
      <w:r>
        <w:t>This is not blockchain and does not replace DB permissions, backups or external audit storage.</w:t>
      </w:r>
    </w:p>
    <w:p>
      <w:pPr>
        <w:pStyle w:val="ListBullet"/>
      </w:pPr>
      <w:r>
        <w:t>Hash canonicalization must be precisely specified before adoption.</w:t>
      </w:r>
    </w:p>
    <w:p>
      <w:pPr>
        <w:pStyle w:val="ListBullet"/>
      </w:pPr>
      <w:r>
        <w:t>Hash chaining is deferred unless threat/risk or research-integrity requirements justify the operational complexity.</w:t>
      </w:r>
    </w:p>
    <w:p>
      <w:pPr>
        <w:pStyle w:val="Heading2"/>
      </w:pPr>
      <w:r>
        <w:t>46.10 Full ADR Promotion</w:t>
      </w:r>
    </w:p>
    <w:p>
      <w:r>
        <w:t>The following load-bearing decisions must exist as full repository ADRs using the Section 42 template rather than remaining one-line decision-log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ADR</w:t>
            </w:r>
          </w:p>
        </w:tc>
        <w:tc>
          <w:tcPr>
            <w:tcW w:type="dxa" w:w="5198"/>
            <w:shd w:fill="DCE6F1"/>
          </w:tcPr>
          <w:p>
            <w:r>
              <w:rPr>
                <w:b/>
                <w:sz w:val="16"/>
              </w:rPr>
              <w:t>Required full decision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DB-004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Append-only evidence enforced by ledger schema/grants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DB-005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Append-only mastery snapshots and aggregate version semantics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DB-006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Immutable DecisionRecord provenance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DB-007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Curriculum-version-scoped learner-skill concurrency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DB-008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Attempt/evidence idempotency and source lineage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DB-009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Curriculum/assessment historical versioning and migration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DB-012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No Python direct core DB access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DB-018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NUMERIC + BigDecimal deterministic mastery computation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DB-019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Difficulty-band sufficiency without difficulty-weighted mastery V1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DB-020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Canonical domain status specification</w:t>
            </w:r>
          </w:p>
        </w:tc>
      </w:tr>
      <w:tr>
        <w:tc>
          <w:tcPr>
            <w:tcW w:type="dxa" w:w="5198"/>
            <w:vAlign w:val="center"/>
          </w:tcPr>
          <w:p>
            <w:r>
              <w:rPr>
                <w:sz w:val="16"/>
              </w:rPr>
              <w:t>DB-021</w:t>
            </w:r>
          </w:p>
        </w:tc>
        <w:tc>
          <w:tcPr>
            <w:tcW w:type="dxa" w:w="5198"/>
            <w:vAlign w:val="center"/>
          </w:tcPr>
          <w:p>
            <w:r>
              <w:rPr>
                <w:sz w:val="16"/>
              </w:rPr>
              <w:t>UUIDv7 strategy for high-write append tables</w:t>
            </w:r>
          </w:p>
        </w:tc>
      </w:tr>
    </w:tbl>
    <w:p>
      <w:pPr>
        <w:pStyle w:val="Heading1"/>
      </w:pPr>
      <w:r>
        <w:t>47. Revised v1.1 Database Invariants</w:t>
      </w:r>
    </w:p>
    <w:p>
      <w:pPr>
        <w:pStyle w:val="ListBullet"/>
      </w:pPr>
      <w:r>
        <w:t>Mutable authoritative state lives in core.*; immutable learning provenance lives in ledger.*; security audit lives in audit.*.</w:t>
      </w:r>
    </w:p>
    <w:p>
      <w:pPr>
        <w:pStyle w:val="ListBullet"/>
      </w:pPr>
      <w:r>
        <w:t>ramals_core_runtime has no UPDATE or DELETE privilege on ledger.evidence, ledger.mastery_snapshot or ledger.decision_record.</w:t>
      </w:r>
    </w:p>
    <w:p>
      <w:pPr>
        <w:pStyle w:val="ListBullet"/>
      </w:pPr>
      <w:r>
        <w:t>All authoritative mastery/confidence inputs and outputs use PostgreSQL NUMERIC and Java BigDecimal; double precision is forbidden on that path.</w:t>
      </w:r>
    </w:p>
    <w:p>
      <w:pPr>
        <w:pStyle w:val="ListBullet"/>
      </w:pPr>
      <w:r>
        <w:t>MASTERED requires score, evidence confidence, objective coverage, evidence count, difficulty-band sufficiency and retention policy to pass.</w:t>
      </w:r>
    </w:p>
    <w:p>
      <w:pPr>
        <w:pStyle w:val="ListBullet"/>
      </w:pPr>
      <w:r>
        <w:t>learner-skill aggregate identity includes curriculum_version_id.</w:t>
      </w:r>
    </w:p>
    <w:p>
      <w:pPr>
        <w:pStyle w:val="ListBullet"/>
      </w:pPr>
      <w:r>
        <w:t>Curriculum transition creates a new/rebaselined aggregate with explicit migration provenance.</w:t>
      </w:r>
    </w:p>
    <w:p>
      <w:pPr>
        <w:pStyle w:val="ListBullet"/>
      </w:pPr>
      <w:r>
        <w:t>Evidence has source-lineage uniqueness appropriate to source cardinality.</w:t>
      </w:r>
    </w:p>
    <w:p>
      <w:pPr>
        <w:pStyle w:val="ListBullet"/>
      </w:pPr>
      <w:r>
        <w:t>Domain statuses have one canonical specification consumed/validated by Java, OpenAPI, SQL and future Python.</w:t>
      </w:r>
    </w:p>
    <w:p>
      <w:pPr>
        <w:pStyle w:val="ListBullet"/>
      </w:pPr>
      <w:r>
        <w:t>High-volume append identifiers prefer UUIDv7.</w:t>
      </w:r>
    </w:p>
    <w:p>
      <w:pPr>
        <w:pStyle w:val="ListBullet"/>
      </w:pPr>
      <w:r>
        <w:t>Mastery evidence ordering is deterministic by curriculum version, occurred_at and id.</w:t>
      </w:r>
    </w:p>
    <w:p>
      <w:pPr>
        <w:pStyle w:val="ListBullet"/>
      </w:pPr>
      <w:r>
        <w:t>Database grants are the primary immutability mechanism; hashes are optional tamper-evidence hardening.</w:t>
      </w:r>
    </w:p>
    <w:p>
      <w:pPr>
        <w:pStyle w:val="Heading1"/>
      </w:pPr>
      <w:r>
        <w:t>48. v1.1 Migration Ordering</w:t>
      </w:r>
    </w:p>
    <w:p>
      <w:pPr>
        <w:pStyle w:val="CodeBlock"/>
      </w:pPr>
      <w:r>
        <w:t>V001  baseline schemas: core, ledger, audit</w:t>
        <w:br/>
        <w:t>V002  roles/grants foundation</w:t>
        <w:br/>
        <w:t>V003  curriculum + versioning</w:t>
        <w:br/>
        <w:t>V004  assessment + attempts/responses</w:t>
        <w:br/>
        <w:t>V005  ledger.evidence + lineage uniqueness</w:t>
        <w:br/>
        <w:t>V006  learner_skill_aggregate (curriculum-version scoped)</w:t>
        <w:br/>
        <w:t>V007  ledger.mastery_snapshot</w:t>
        <w:br/>
        <w:t>V008  recommendation + ledger.decision_record</w:t>
        <w:br/>
        <w:t>V009  learning session</w:t>
        <w:br/>
        <w:t>V010  immutable ledger grants</w:t>
        <w:br/>
        <w:t>V011  deterministic indexes</w:t>
        <w:br/>
        <w:t>V012  security audit</w:t>
      </w:r>
    </w:p>
    <w:p>
      <w:r>
        <w:t>If an implementation already exists from v1.0 migrations, do not rewrite applied migration files. Add forward migrations that move/copy objects safely, recreate constraints/indexes, update grants and preserve all provenance.</w:t>
      </w:r>
    </w:p>
    <w:p>
      <w:pPr>
        <w:pStyle w:val="Heading1"/>
      </w:pPr>
      <w:r>
        <w:t>49. v1.1 Definition of Done Additions</w:t>
      </w:r>
    </w:p>
    <w:p>
      <w:pPr>
        <w:pStyle w:val="ListBullet"/>
      </w:pPr>
      <w:r>
        <w:t>A runtime-credential integration test proves UPDATE and DELETE fail on all ledger tables.</w:t>
      </w:r>
    </w:p>
    <w:p>
      <w:pPr>
        <w:pStyle w:val="ListBullet"/>
      </w:pPr>
      <w:r>
        <w:t>A migration-credential test proves approved schema evolution remains possible.</w:t>
      </w:r>
    </w:p>
    <w:p>
      <w:pPr>
        <w:pStyle w:val="ListBullet"/>
      </w:pPr>
      <w:r>
        <w:t>No authoritative mastery/confidence column is double precision.</w:t>
      </w:r>
    </w:p>
    <w:p>
      <w:pPr>
        <w:pStyle w:val="ListBullet"/>
      </w:pPr>
      <w:r>
        <w:t>Java mastery calculators use BigDecimal with a versioned precision/rounding policy.</w:t>
      </w:r>
    </w:p>
    <w:p>
      <w:pPr>
        <w:pStyle w:val="ListBullet"/>
      </w:pPr>
      <w:r>
        <w:t>Reproducibility test compares canonical persisted values exactly at the defined scale.</w:t>
      </w:r>
    </w:p>
    <w:p>
      <w:pPr>
        <w:pStyle w:val="ListBullet"/>
      </w:pPr>
      <w:r>
        <w:t>Difficulty-band insufficiency prevents MASTERED even when raw score is high.</w:t>
      </w:r>
    </w:p>
    <w:p>
      <w:pPr>
        <w:pStyle w:val="ListBullet"/>
      </w:pPr>
      <w:r>
        <w:t>Two curriculum versions of the same learner/skill use separate aggregate identities.</w:t>
      </w:r>
    </w:p>
    <w:p>
      <w:pPr>
        <w:pStyle w:val="ListBullet"/>
      </w:pPr>
      <w:r>
        <w:t>Duplicate source-lineage evidence insertion is rejected/reused idempotently.</w:t>
      </w:r>
    </w:p>
    <w:p>
      <w:pPr>
        <w:pStyle w:val="ListBullet"/>
      </w:pPr>
      <w:r>
        <w:t>CI detects status-vocabulary drift.</w:t>
      </w:r>
    </w:p>
    <w:p>
      <w:pPr>
        <w:pStyle w:val="ListBullet"/>
      </w:pPr>
      <w:r>
        <w:t>EXPLAIN ANALYZE confirms the deterministic evidence-order query uses an appropriate index on the baseline dataset.</w:t>
      </w:r>
    </w:p>
    <w:p>
      <w:pPr>
        <w:pStyle w:val="Heading1"/>
      </w:pPr>
      <w:r>
        <w:t>50. v1.1 Final Architecture Position</w:t>
      </w:r>
    </w:p>
    <w:p>
      <w:r>
        <w:t>RAMALS MVP-0 database design is now explicitly a three-class persistence architecture: mutable authoritative domain state, immutable learning provenance, and immutable security audit. The deterministic learning engine uses fixed-decimal arithmetic, version-scoped aggregates and DB-enforced lineage/idempotency so the research baseline can be reproduced exactly. These properties are database guarantees, not merely Java coding conventions.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Top-Down Domain Design | PostgreSQL | Immutable Ledger | Deterministic Mastery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RAMALS MVP-0 - Database Architecture &amp; Design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202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