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sz w:val="68"/>
        </w:rPr>
        <w:t>RAMALS</w:t>
      </w:r>
    </w:p>
    <w:p>
      <w:pPr>
        <w:jc w:val="center"/>
      </w:pPr>
      <w:r>
        <w:rPr>
          <w:b/>
          <w:sz w:val="44"/>
        </w:rPr>
        <w:t>MVP-2 Testing Scenarios &amp; Qualification Matrix</w:t>
      </w:r>
    </w:p>
    <w:p>
      <w:pPr>
        <w:jc w:val="center"/>
      </w:pPr>
      <w:r>
        <w:rPr>
          <w:i/>
          <w:sz w:val="28"/>
        </w:rPr>
        <w:t>Grounded, Durable Multi-Agent Learning</w:t>
      </w:r>
    </w:p>
    <w:p>
      <w:pPr>
        <w:jc w:val="center"/>
      </w:pPr>
      <w:r>
        <w:rPr>
          <w:b/>
        </w:rPr>
        <w:t>Version 1.0  |  Test strategy, scenario catalogue and release qualification contract</w:t>
      </w:r>
    </w:p>
    <w:p>
      <w:pPr>
        <w:jc w:val="center"/>
      </w:pPr>
      <w:r>
        <w:rPr>
          <w:b w:val="0"/>
        </w:rPr>
        <w:t>Aligned to MVP-2 Implementation Master Plan M2-T01 through M2-T16</w:t>
      </w:r>
    </w:p>
    <w:p>
      <w:pPr>
        <w:jc w:val="center"/>
      </w:pPr>
      <w:r>
        <w:rPr>
          <w:b w:val="0"/>
        </w:rPr>
        <w:t>Prepared: 22 August 2026</w:t>
      </w:r>
    </w:p>
    <w:p>
      <w:r>
        <w:br w:type="page"/>
      </w:r>
    </w:p>
    <w:p>
      <w:pPr>
        <w:pStyle w:val="Heading1"/>
      </w:pPr>
      <w:r>
        <w:t>1. Why this document exists</w:t>
      </w:r>
    </w:p>
    <w:p>
      <w:r>
        <w:t>A dedicated testing-scenarios document is necessary for MVP-2 because the platform adds asynchronous durable delivery, retries, grounding, multiple AI agents, proposal gates, model routing/provenance, learner-facing feedback and controlled orchestration. A normal happy-path suite cannot prove these guarantees.</w:t>
      </w:r>
    </w:p>
    <w:p>
      <w:r>
        <w:t>This document is the scenario catalogue for implementation acceptance and final qualification. It separates correctness, durability, recovery, grounding, AI robustness, security, observability, performance, perturbation and release governance.</w:t>
      </w:r>
    </w:p>
    <w:p>
      <w:pPr>
        <w:pStyle w:val="Heading1"/>
      </w:pPr>
      <w:r>
        <w:t>2. Test philosophy</w:t>
      </w:r>
    </w:p>
    <w:p>
      <w:pPr>
        <w:pStyle w:val="ListBullet"/>
        <w:spacing w:after="20"/>
      </w:pPr>
      <w:r>
        <w:t>Test the authoritative deterministic boundary independently from model quality.</w:t>
      </w:r>
    </w:p>
    <w:p>
      <w:pPr>
        <w:pStyle w:val="ListBullet"/>
        <w:spacing w:after="20"/>
      </w:pPr>
      <w:r>
        <w:t>Treat AI output as untrusted external input.</w:t>
      </w:r>
    </w:p>
    <w:p>
      <w:pPr>
        <w:pStyle w:val="ListBullet"/>
        <w:spacing w:after="20"/>
      </w:pPr>
      <w:r>
        <w:t>Test asynchronous delivery with crash points, retries and duplicate delivery.</w:t>
      </w:r>
    </w:p>
    <w:p>
      <w:pPr>
        <w:pStyle w:val="ListBullet"/>
        <w:spacing w:after="20"/>
      </w:pPr>
      <w:r>
        <w:t>Test proposal acceptance and proposal rejection equally.</w:t>
      </w:r>
    </w:p>
    <w:p>
      <w:pPr>
        <w:pStyle w:val="ListBullet"/>
        <w:spacing w:after="20"/>
      </w:pPr>
      <w:r>
        <w:t>Prefer reproducible fixtures and deterministic IDs for qualification evidence.</w:t>
      </w:r>
    </w:p>
    <w:p>
      <w:pPr>
        <w:pStyle w:val="ListBullet"/>
        <w:spacing w:after="20"/>
      </w:pPr>
      <w:r>
        <w:t>Use live-provider qualification selectively; use fakes/mocks for high-volume deterministic regression.</w:t>
      </w:r>
    </w:p>
    <w:p>
      <w:pPr>
        <w:pStyle w:val="ListBullet"/>
        <w:spacing w:after="20"/>
      </w:pPr>
      <w:r>
        <w:t>Perturb one material variable at a time when measuring adaptive behavior.</w:t>
      </w:r>
    </w:p>
    <w:p>
      <w:pPr>
        <w:pStyle w:val="ListBullet"/>
        <w:spacing w:after="20"/>
      </w:pPr>
      <w:r>
        <w:t>Record what was not tested as explicitly as what was tested.</w:t>
      </w:r>
    </w:p>
    <w:p>
      <w:pPr>
        <w:pStyle w:val="Heading1"/>
      </w:pPr>
      <w:r>
        <w:t>3. Test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purpose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Typical tooling / scope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 deterministic rule verification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JUnit, pytest, React unit tests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Java/Python/API/schema compatibility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JSON Schema/OpenAPI/contract fixtures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DB, Flyway, outbox, dispatcher, gates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+ service integration tests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Whole learner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Deployed stack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Perturbation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 and robustness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input/state changes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injection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Crash/retry/recovery guarantees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 kill, timeout, malformed output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AuthZ, isolation, prompt injection, secrets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API/security suites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Latency, backlog, concurrency, contention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k6/JMeter/custom harness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evidence and candidate integrity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 scripts + release-governance tests</w:t>
            </w:r>
          </w:p>
        </w:tc>
      </w:tr>
    </w:tbl>
    <w:p/>
    <w:p>
      <w:pPr>
        <w:pStyle w:val="Heading1"/>
      </w:pPr>
      <w:r>
        <w:t>4. Severity and qualification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Release implication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Loss/corruption of authoritative state, security isolation failure, lost durable work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blocker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workflow failure with mitigation/recovery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Normally blocker unless explicitly accepted debt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Non-critical UX/observability degradation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be accepted with documented debt</w:t>
            </w:r>
          </w:p>
        </w:tc>
      </w:tr>
    </w:tbl>
    <w:p/>
    <w:p>
      <w:r>
        <w:t>Scenario result vocabulary: PASS / FAIL / PASS_WITH_ACCEPTED_DEBT / NOT_APPLICABLE.</w:t>
      </w:r>
    </w:p>
    <w:p>
      <w:pPr>
        <w:pStyle w:val="Heading1"/>
      </w:pPr>
      <w:r>
        <w:t>5. Scenario catalogue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 count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Transactional outbox &amp; durability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Dispatcher, retry &amp; idempotency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provenance &amp; model routing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Grounding &amp; evidence retrieval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 Agent &amp; gate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 Evaluation Agent &amp; gate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orchestration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Learner-facing feedback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&amp; privacy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 &amp; audit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&amp; 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governance &amp; candidate integrity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/>
    <w:p>
      <w:pPr>
        <w:pStyle w:val="Heading1"/>
      </w:pPr>
      <w:r>
        <w:t>6. Detailed testing scenarios</w:t>
      </w:r>
    </w:p>
    <w:p>
      <w:pPr>
        <w:pStyle w:val="Heading2"/>
      </w:pPr>
      <w:r>
        <w:t>A - Transactional outbox &amp; durability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Commit creates business state + outbox atomically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Submit qualifying learner event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decision/evidence row and outbox row commit in same transaction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orphan business state; no orphan work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Rollback removes both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Force exception before transaction commit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neither domain mutation nor outbox row exists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Atomic rollback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 after commit before dispatch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injection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Kill backend immediately after DB commit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survives restart and is later dispatched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lost work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 before commit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injection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Kill during transaction before commit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outbox work is emitted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phantom work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temporarily unavailable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 unavailable during transaction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fails safely; no partial write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 closed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source request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same idempotency key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authoritative effect + one logical work item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duplicate effect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payload version compatibility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older payload after app upgrade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supported old version dispatches or is quarantined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silent parse loss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backlog survives restart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backlog, restart dispatcher/backend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pending work remains visible and resumes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Durability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terminal failure retained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Exhaust retry 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row remains inspectable with terminal status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silent drop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 preserves MVP-1 data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Apply new migrations to RC8-equivalent dataset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decisions/executions remain queryable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Backward-safe evolution</w:t>
            </w:r>
          </w:p>
        </w:tc>
      </w:tr>
    </w:tbl>
    <w:p/>
    <w:p>
      <w:pPr>
        <w:pStyle w:val="Heading2"/>
      </w:pPr>
      <w:r>
        <w:t>B - Dispatcher, retry &amp;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dispatcher happy path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outbox work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 -&gt; dispatch -&gt; ack -&gt; complete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transitions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dispatchers race same work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two workers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one active lease; one business effect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Lease correctness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Lease holder crashes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injection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Kill worker after claim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lease expires; another worker recovers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stuck work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plane returns 500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Inject 500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retry/backoff; no domain mutation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Recoverable failure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plane 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Delay beyond 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retry according to policy; trace recorded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indefinite hang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delivery to AI plane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same request_id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downstream effect deduplicated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Exactly-once business effect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Poison payload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payload repeatedly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quarantine/terminal failure with reason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infinite loop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Backoff schedule deterministic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retry count/time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bounded backoff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Predictability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replay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terminal item after fix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logical request safely reprocessed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Auditable recovery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Shutdown with in-flight work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injection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Shutdown during dispatch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 completes or becomes retryable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loss</w:t>
            </w:r>
          </w:p>
        </w:tc>
      </w:tr>
    </w:tbl>
    <w:p/>
    <w:p>
      <w:pPr>
        <w:pStyle w:val="Heading2"/>
      </w:pPr>
      <w:r>
        <w:t>C - AI provenance &amp; model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concrete OpenAI model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Live/provider-simulated route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provider/model_id/route/route_version non-null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Concrete provenance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Anthropic route independently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Route resolves to Anthropic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row identifies Anthropic concrete model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Dual-vendor auditability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Route table changes after execution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current route 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execution still identifies original 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provenance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ci-fake distinguishable from 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ci-fake then 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records unambiguously distinguish both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ambiguity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provenance complete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Execute agent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prompt_template_id + prompt_version persisted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Input/output hash stable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Unit/Integration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canonical payload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canonical hash; changed payload changes hash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Tamper/repro support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credential never persisted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live provider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secret in DB/log/evidence/history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 hygiene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Token/cost metadata optional but safe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returns usage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 stored without breaking providers lacking 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Portable metadata</w:t>
            </w:r>
          </w:p>
        </w:tc>
      </w:tr>
    </w:tbl>
    <w:p/>
    <w:p>
      <w:pPr>
        <w:pStyle w:val="Heading2"/>
      </w:pPr>
      <w:r>
        <w:t>D - Grounding &amp; evidence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Authorized learner context only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learner A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learner B evidence present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Isolation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context ordering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state twice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deterministic ordered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Missing required grounding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 mandatory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agent/gate fails closed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unsupported proposal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Fabricated evidence ID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references unknown ID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rejects with reason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integrity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Stale evidence version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Consistency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Proposal cites superseded snapshot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freshness/version policy applied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stale authority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Oversized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Exceed max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truncate/reject deterministically; no OOM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execution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Malicious retrieved instruction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says ignore 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treated as data only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Grounding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Approved-content-only retrieval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Unapproved source present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governance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Context source metadata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item has source/type/version/ID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Retrieval latency 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Slow retrieval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failure/fallback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unsafe partial context</w:t>
            </w:r>
          </w:p>
        </w:tc>
      </w:tr>
    </w:tbl>
    <w:p/>
    <w:p>
      <w:pPr>
        <w:pStyle w:val="Heading2"/>
      </w:pPr>
      <w:r>
        <w:t>E - Diagnostic Agent &amp;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Weak-skill diagnosis happy path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learner weakness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proposal with cited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 contract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learner remains stable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Perturbation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consistent mastery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unjustified remediation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over-adaptation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Single-variable perturbation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Perturbation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one mastery/evidence dimension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diagnosis changes only where justified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 JSON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returns malformed structure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rejected; no domain effect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 closed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Schema-valid unsupported claim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 JSON unsupported by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rejects semantic/evidence rule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not enough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 confidence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Below threshold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reject/manual handling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policy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 model 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retry/failure recorded; state unchanged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 failure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diagnostic proposal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same run/request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business effect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double action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 rejection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 proposal, policy says no change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legitimate business rejection recorded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 demonstrated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Successful diagnosis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join context-&gt;execution-&gt;proposal-&gt;decision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 reconstruction</w:t>
            </w:r>
          </w:p>
        </w:tc>
      </w:tr>
    </w:tbl>
    <w:p/>
    <w:p>
      <w:pPr>
        <w:pStyle w:val="Heading2"/>
      </w:pPr>
      <w:r>
        <w:t>F - Assessment Evaluation Agent &amp;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MCQ bypasses AI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MCQ submission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scorer used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Cost/authority discipline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Free-text rubric evaluation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Long-form answer + rubric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rubric proposal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path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rubric dimension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invents dimension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rejects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Rubric integrity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Out-of-range score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Score outside configured range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rejects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Bounds enforced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Unsupported feedback claim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 cites absent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reject/strip by 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Grounded feedback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check conflicts with AI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Consistency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contradicts deterministic fact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 recorded; AI cannot override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silent disagreement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route unavailable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AI score committed; recoverable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 degradation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evaluation replay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same request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authoritative effect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safe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Learner answer version linkage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Answer versioned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links exact answer version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to mastery chain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Accepted evaluation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 services update evidence/mastery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direct AI mastery write</w:t>
            </w:r>
          </w:p>
        </w:tc>
      </w:tr>
    </w:tbl>
    <w:p/>
    <w:p>
      <w:pPr>
        <w:pStyle w:val="Heading2"/>
      </w:pPr>
      <w:r>
        <w:t>G - Controlled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-&gt; diagnosis -&gt; adaptation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Eligible assessment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ordered durable workflow completes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composition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Diagnosis not eligible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Trigger conditions false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 stops deterministically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unnecessary agents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Adaptation rejected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 diagnosis, policy rejects adaptation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legitimate stop recorded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forced recommendation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Mid-workflow provider 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 one agent call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 authoritative steps remain; failed work retryable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Partial-failure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workflow trigger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Emit trigger twice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logical workflow effect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cascade duplication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unbounded loop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Repeated/malformed result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terminal state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Loop prevention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Cancellation/timeout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Cancel/timeout eligible work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terminal status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control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Cross-step correlation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 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steps joinable by chain IDs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</w:tr>
    </w:tbl>
    <w:p/>
    <w:p>
      <w:pPr>
        <w:pStyle w:val="Heading2"/>
      </w:pPr>
      <w:r>
        <w:t>H - Learner-facing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feedback UI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Async evaluation pending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pending state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misleading score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feedback display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accepted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approved feedback shown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Correctness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Rejected/manual-review state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rejects/flags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rejected AI output not presented as truth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 visible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another learner feedback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denied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raw prompt/hidden reasoning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Inspect payload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prompt/hidden reasoning/secrets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minimization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Refresh/retry safe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Refresh during async completion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duplicate submission/inconsistent state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Robust UX</w:t>
            </w:r>
          </w:p>
        </w:tc>
      </w:tr>
    </w:tbl>
    <w:p/>
    <w:p>
      <w:pPr>
        <w:pStyle w:val="Heading2"/>
      </w:pPr>
      <w:r>
        <w:t>I - Security &amp;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OIDC required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Unauthenticated request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 enforcement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role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Cross-learner isolation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Learner A accesses 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denied throughout system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 boundary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 from answer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Answer contains override instructions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treated as untrusted data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 control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 from content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Adversarial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Retrieved content contains instructions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cannot override policy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RAG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 leakage in logs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provider call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absent from logs/evidence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Overshared PII in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model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minimum required data only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minimization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Unknown schema version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Contract/Security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Unsupported proposal version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 closed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AI-plane internal auth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Unauthorized caller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denied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boundary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I10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Dependency vulnerability gate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Supply chain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 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policy-compliant result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hygiene</w:t>
            </w:r>
          </w:p>
        </w:tc>
      </w:tr>
    </w:tbl>
    <w:p/>
    <w:p>
      <w:pPr>
        <w:pStyle w:val="Heading2"/>
      </w:pPr>
      <w:r>
        <w:t>J - Observability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interactionId continuity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interaction chain recoverable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Correlation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traceId Java-Python continuity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Cross-service call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W3C trace links spans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Distributed tracing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agentRunId uniqueness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Multiple runs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stable IDs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identity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requestId deterministic for retries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Retry logical work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logical request identity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 evidence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decision_record linkage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decision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joins execution and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 trail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 taxonomy metrics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Inject failure classes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 distinguish them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backlog metrics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backlog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count + oldest age visible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SRE readiness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reconstruction without logs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Ignore app logs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 evidence reconstructs route/model/prompt/decision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of truth</w:t>
            </w:r>
          </w:p>
        </w:tc>
      </w:tr>
    </w:tbl>
    <w:p/>
    <w:p>
      <w:pPr>
        <w:pStyle w:val="Heading2"/>
      </w:pPr>
      <w:r>
        <w:t>K - Performance &amp;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Steady-state throughput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learners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meet RPS/latency SLO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backlog drain rate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backlog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drains within target without DB saturation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 capacity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Dispatcher horizontal concurrency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vs N workers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scales without duplicate effects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Grounding retrieval latency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Representative 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p95 within target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Latency budget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Slow AI provider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Inject latency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timeouts/backpressure prevent exhaustion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Resilience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contention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Concurrent writes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deadlock/lost update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safety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learner 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evidence volume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retrieval/context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History scale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 envelope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Representative workload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token/model cost captured within budget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Economic control</w:t>
            </w:r>
          </w:p>
        </w:tc>
      </w:tr>
    </w:tbl>
    <w:p/>
    <w:p>
      <w:pPr>
        <w:pStyle w:val="Heading2"/>
      </w:pPr>
      <w:r>
        <w:t>L - Release governance &amp; candidate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Setup / Trigger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81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Proof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git/tag identity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Qualification start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tag resolves expected SHA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candidate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L02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digest match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Running deployment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running digests == manifest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Artifact integrity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 state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Qualification DB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latest migration; zero failed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integrity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L04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Clean working tree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uncommitted mutation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Reproducibility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 tests uncached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run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tests forced past cache and pass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live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perturbation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Temporarily mutate guarded evidence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 fails then passes after restore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control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Accepted debt reconciliation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decision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TDs explicit/scoped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silent waiver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L08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production-readiness overclaim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 release docs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claims match evidence/debt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Honest wording</w:t>
            </w:r>
          </w:p>
        </w:tc>
      </w:tr>
    </w:tbl>
    <w:p/>
    <w:p>
      <w:pPr>
        <w:pStyle w:val="Heading1"/>
      </w:pPr>
      <w:r>
        <w:t>7. Mandatory crash-point matrix for durable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Crash point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persisted state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recovery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transaction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Nothing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 retry only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domain write, before outbox insert, pre-commit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Nothing committed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work emitted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outbox insert, pre-commit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Nothing committed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work emitted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Immediately after commit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 + outbox committed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Dispatcher later sends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claim, before HTTP call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Leased pending item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Lease expiry/recovery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received request, response lost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Potential duplicate retry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 prevents duplicate business effect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success, before outbox completion update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may exist; work may retry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Replay handled deterministically</w:t>
            </w:r>
          </w:p>
        </w:tc>
      </w:tr>
    </w:tbl>
    <w:p/>
    <w:p>
      <w:pPr>
        <w:pStyle w:val="Heading1"/>
      </w:pPr>
      <w:r>
        <w:t>8. Perturbation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Perturbation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Control variable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behavior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Mastery decrease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one skill mastery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Diagnosis/adaptation changes only where justified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recency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 evidence timestamps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Confidence/retention follows policy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volume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equivalent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 may improve without arbitrary skill change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route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context, different approved model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 stable; provenance distinguishes execution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Increase provider/network latency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Timeout/backpressure changes; authority does not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Context omission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 one required evidence item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Validator rejects/degrades deterministically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 output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output structure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Proposal rejected; no authoritative mutation</w:t>
            </w:r>
          </w:p>
        </w:tc>
      </w:tr>
    </w:tbl>
    <w:p/>
    <w:p>
      <w:pPr>
        <w:pStyle w:val="Heading1"/>
      </w:pPr>
      <w:r>
        <w:t>9. Live-provider qualification policy</w:t>
      </w:r>
    </w:p>
    <w:p>
      <w:r>
        <w:t>Most regression scenarios should use deterministic fakes/stubs. Live-provider runs are reserved for proving SDK/provider integration, structured-output compatibility, real routing/provenance and representative quality behavior. A live run must not be the only proof of retry, idempotency or durability.</w:t>
      </w:r>
    </w:p>
    <w:p>
      <w:pPr>
        <w:pStyle w:val="ListBullet"/>
        <w:spacing w:after="20"/>
      </w:pPr>
      <w:r>
        <w:t>Credential injected through runtime secret/environment only.</w:t>
      </w:r>
    </w:p>
    <w:p>
      <w:pPr>
        <w:pStyle w:val="ListBullet"/>
        <w:spacing w:after="20"/>
      </w:pPr>
      <w:r>
        <w:t>Exact provider/model and route version recorded.</w:t>
      </w:r>
    </w:p>
    <w:p>
      <w:pPr>
        <w:pStyle w:val="ListBullet"/>
        <w:spacing w:after="20"/>
      </w:pPr>
      <w:r>
        <w:t>Spend recorded where practical.</w:t>
      </w:r>
    </w:p>
    <w:p>
      <w:pPr>
        <w:pStyle w:val="ListBullet"/>
        <w:spacing w:after="20"/>
      </w:pPr>
      <w:r>
        <w:t>Secret scrubbed from command output, logs and evidence.</w:t>
      </w:r>
    </w:p>
    <w:p>
      <w:pPr>
        <w:pStyle w:val="ListBullet"/>
        <w:spacing w:after="20"/>
      </w:pPr>
      <w:r>
        <w:t>Return to non-billable steady state after qualification unless intentionally live.</w:t>
      </w:r>
    </w:p>
    <w:p>
      <w:pPr>
        <w:pStyle w:val="Heading1"/>
      </w:pPr>
      <w:r>
        <w:t>10. Test data strategy</w:t>
      </w:r>
    </w:p>
    <w:p>
      <w:pPr>
        <w:pStyle w:val="ListBullet"/>
        <w:spacing w:after="20"/>
      </w:pPr>
      <w:r>
        <w:t>Use synthetic learner identities and non-sensitive fixtures.</w:t>
      </w:r>
    </w:p>
    <w:p>
      <w:pPr>
        <w:pStyle w:val="ListBullet"/>
        <w:spacing w:after="20"/>
      </w:pPr>
      <w:r>
        <w:t>Maintain golden weak-skill, strong-skill, inconsistent-evidence and cold-start scenarios.</w:t>
      </w:r>
    </w:p>
    <w:p>
      <w:pPr>
        <w:pStyle w:val="ListBullet"/>
        <w:spacing w:after="20"/>
      </w:pPr>
      <w:r>
        <w:t>Version rubrics, prompts and structured-output schemas.</w:t>
      </w:r>
    </w:p>
    <w:p>
      <w:pPr>
        <w:pStyle w:val="ListBullet"/>
        <w:spacing w:after="20"/>
      </w:pPr>
      <w:r>
        <w:t>Use deterministic IDs where useful for joins, but not in uniqueness tests.</w:t>
      </w:r>
    </w:p>
    <w:p>
      <w:pPr>
        <w:pStyle w:val="ListBullet"/>
        <w:spacing w:after="20"/>
      </w:pPr>
      <w:r>
        <w:t>Seed large-history/backlog datasets through repeatable scripts rather than manual DB edits.</w:t>
      </w:r>
    </w:p>
    <w:p>
      <w:pPr>
        <w:pStyle w:val="Heading1"/>
      </w:pPr>
      <w:r>
        <w:t>11. Evidence required per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item</w:t>
            </w:r>
          </w:p>
        </w:tc>
        <w:tc>
          <w:tcPr>
            <w:tcW w:type="dxa" w:w="51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for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 git SHA/tag + image digests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E2E/release qualification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ID and exact scenario version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qualification scenarios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interactionId / traceId / requestId / agentRunId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Async/AI E2E scenarios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Relevant DB rows before/after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Durability, idempotency, provenance, gates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Sanitized logs/metrics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Failure/recovery/observability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Provider/model/route/version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AI scenarios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PASS/FAIL expected-vs-actual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scenario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TD reference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accepted deviation</w:t>
            </w:r>
          </w:p>
        </w:tc>
      </w:tr>
    </w:tbl>
    <w:p/>
    <w:p>
      <w:pPr>
        <w:pStyle w:val="Heading1"/>
      </w:pPr>
      <w:r>
        <w:t>12. Automation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51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 mandatory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Unit, contract, migrations, outbox atomicity, idempotency, proposal gates, security basics, governance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Deployed qualification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Crash/restart, dispatcher recovery, E2E orchestration, tracing, performance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Selective live-provider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Concrete routing/provenance, structured output, representative quality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review permitted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 wording/usability and release evidence readability</w:t>
            </w:r>
          </w:p>
        </w:tc>
      </w:tr>
    </w:tbl>
    <w:p/>
    <w:p>
      <w:pPr>
        <w:pStyle w:val="Heading1"/>
      </w:pPr>
      <w:r>
        <w:t>13. MVP-2 qualification gate</w:t>
      </w:r>
    </w:p>
    <w:p>
      <w:pPr>
        <w:pStyle w:val="ListBullet"/>
        <w:spacing w:after="20"/>
      </w:pPr>
      <w:r>
        <w:t>No lost durable work across defined crash points.</w:t>
      </w:r>
    </w:p>
    <w:p>
      <w:pPr>
        <w:pStyle w:val="ListBullet"/>
        <w:spacing w:after="20"/>
      </w:pPr>
      <w:r>
        <w:t>No duplicate authoritative business effect under retries/duplicate delivery.</w:t>
      </w:r>
    </w:p>
    <w:p>
      <w:pPr>
        <w:pStyle w:val="ListBullet"/>
        <w:spacing w:after="20"/>
      </w:pPr>
      <w:r>
        <w:t>Complete concrete AI provenance for live executions.</w:t>
      </w:r>
    </w:p>
    <w:p>
      <w:pPr>
        <w:pStyle w:val="ListBullet"/>
        <w:spacing w:after="20"/>
      </w:pPr>
      <w:r>
        <w:t>Grounding rejects fabricated, unauthorized and stale evidence according to policy.</w:t>
      </w:r>
    </w:p>
    <w:p>
      <w:pPr>
        <w:pStyle w:val="ListBullet"/>
        <w:spacing w:after="20"/>
      </w:pPr>
      <w:r>
        <w:t>Diagnostic and Evaluation agents remain proposal-only.</w:t>
      </w:r>
    </w:p>
    <w:p>
      <w:pPr>
        <w:pStyle w:val="ListBullet"/>
        <w:spacing w:after="20"/>
      </w:pPr>
      <w:r>
        <w:t>Proposal gates reject malformed, unsupported and policy-invalid output.</w:t>
      </w:r>
    </w:p>
    <w:p>
      <w:pPr>
        <w:pStyle w:val="ListBullet"/>
        <w:spacing w:after="20"/>
      </w:pPr>
      <w:r>
        <w:t>Learner-facing feedback contains only approved/authorized content.</w:t>
      </w:r>
    </w:p>
    <w:p>
      <w:pPr>
        <w:pStyle w:val="ListBullet"/>
        <w:spacing w:after="20"/>
      </w:pPr>
      <w:r>
        <w:t>Controlled orchestration has bounded retries and no agent loops.</w:t>
      </w:r>
    </w:p>
    <w:p>
      <w:pPr>
        <w:pStyle w:val="ListBullet"/>
        <w:spacing w:after="20"/>
      </w:pPr>
      <w:r>
        <w:t>Security isolation and secret-handling tests pass.</w:t>
      </w:r>
    </w:p>
    <w:p>
      <w:pPr>
        <w:pStyle w:val="ListBullet"/>
        <w:spacing w:after="20"/>
      </w:pPr>
      <w:r>
        <w:t>Performance/SLO thresholds pass or are explicitly accepted as debt.</w:t>
      </w:r>
    </w:p>
    <w:p>
      <w:pPr>
        <w:pStyle w:val="ListBullet"/>
        <w:spacing w:after="20"/>
      </w:pPr>
      <w:r>
        <w:t>Governance controls are shown live through perturbation, not merely green.</w:t>
      </w:r>
    </w:p>
    <w:p>
      <w:pPr>
        <w:pStyle w:val="Heading1"/>
      </w:pPr>
      <w:r>
        <w:t>14. Entry criteria by 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Testing entry gate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Testing exit gate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M2-A T01-T04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MVP-1 baseline clean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A/B/C scenarios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M2-B T05-T07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Durability + provenance accepted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 scenarios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M2-C T08-T10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Grounding accepted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 diagnostic + perturbation E2E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M2-D T11-T13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 accepted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F/H evaluation/feedback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M2-E T14-T16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prior gates accepted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G/I/J/K/L full qualification passes</w:t>
            </w:r>
          </w:p>
        </w:tc>
      </w:tr>
    </w:tbl>
    <w:p/>
    <w:p>
      <w:pPr>
        <w:pStyle w:val="Heading1"/>
      </w:pPr>
      <w:r>
        <w:t>15. Recommended execution sequence</w:t>
      </w:r>
    </w:p>
    <w:p>
      <w:pPr>
        <w:pStyle w:val="CodeBlock"/>
      </w:pPr>
      <w:r>
        <w:t>1. Unit + contract tests</w:t>
        <w:br/>
        <w:t>2. Migration/integration tests</w:t>
        <w:br/>
        <w:t>3. Outbox crash-point tests</w:t>
        <w:br/>
        <w:t>4. Dispatcher retry/idempotency tests</w:t>
        <w:br/>
        <w:t>5. Provenance verification</w:t>
        <w:br/>
        <w:t>6. Grounding/adversarial tests</w:t>
        <w:br/>
        <w:t>7. Diagnostic Agent + gate tests</w:t>
        <w:br/>
        <w:t>8. Evaluation Agent + gate tests</w:t>
        <w:br/>
        <w:t>9. Controlled orchestration E2E</w:t>
        <w:br/>
        <w:t>10. Security tests</w:t>
        <w:br/>
        <w:t>11. Perturbation suite</w:t>
        <w:br/>
        <w:t>12. Performance/load/recovery</w:t>
        <w:br/>
        <w:t>13. Selective live-provider qualification</w:t>
        <w:br/>
        <w:t>14. Governance + candidate-integrity qualification</w:t>
        <w:br/>
        <w:t>15. Release decision</w:t>
      </w:r>
    </w:p>
    <w:p>
      <w:pPr>
        <w:pStyle w:val="Heading1"/>
        <w:spacing w:before="80" w:after="40"/>
      </w:pPr>
      <w:r>
        <w:rPr>
          <w:sz w:val="26"/>
        </w:rPr>
        <w:t>16. Final testing principle</w:t>
      </w:r>
    </w:p>
    <w:p>
      <w:pPr>
        <w:spacing w:before="0" w:after="0"/>
      </w:pPr>
      <w:r>
        <w:rPr>
          <w:b/>
          <w:sz w:val="16"/>
        </w:rPr>
        <w:t xml:space="preserve">RAMALS should never consider an AI path qualified merely because the model returned a good answer. </w:t>
      </w:r>
      <w:r>
        <w:rPr>
          <w:sz w:val="16"/>
        </w:rPr>
        <w:t>Qualification requires proof that the work was durably delivered, grounded in authorized evidence, validated by deterministic gates, idempotent under replay, reconstructable through provenance, observable end-to-end, and safe under failure.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RAMALS MVP-2 Testing Scenarios &amp; Qualification Matrix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