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A - UI/UX Design Specification</w:t>
      </w:r>
    </w:p>
    <w:p>
      <w:pPr>
        <w:pStyle w:val="Heading2"/>
      </w:pPr>
      <w:r>
        <w:t>1. Introduction</w:t>
      </w:r>
    </w:p>
    <w:p>
      <w:r>
        <w:t>This document captures the finalized UI/UX design specifications for Phase A of the Private School Here Student Information System (SIS). It is intended to serve as a reference for engineers, designers, and stakeholders to ensure consistency during development and in future phases.</w:t>
      </w:r>
    </w:p>
    <w:p>
      <w:pPr>
        <w:pStyle w:val="Heading2"/>
      </w:pPr>
      <w:r>
        <w:t>2. Visual System</w:t>
      </w:r>
    </w:p>
    <w:p>
      <w:r>
        <w:t>• Logo/Mascot: Sloth mascot; logo displayed on all login and dashboard screens.</w:t>
      </w:r>
    </w:p>
    <w:p>
      <w:r>
        <w:t>• Color Palette: Color scheme derived from mascot/logo colors.</w:t>
      </w:r>
    </w:p>
    <w:p>
      <w:r>
        <w:t>• Typography: Clean, modern sans-serif (e.g., Inter, Open Sans).</w:t>
      </w:r>
    </w:p>
    <w:p>
      <w:r>
        <w:t>• Accessibility: WCAG 2.1 AA compliance; sufficient contrast; resizable text.</w:t>
      </w:r>
    </w:p>
    <w:p>
      <w:pPr>
        <w:pStyle w:val="Heading2"/>
      </w:pPr>
      <w:r>
        <w:t>3. Layout Decisions</w:t>
      </w:r>
    </w:p>
    <w:p>
      <w:r>
        <w:t>• Grid System: 12-column responsive grid; designed to work on desktop, tablet, and mobile.</w:t>
        <w:br/>
        <w:t>• Header: Persistent top navigation bar with role indicator, profile menu, and notifications.</w:t>
        <w:br/>
        <w:t>• Navigation: Left-side collapsible nav for primary sections; quick access icons for key tools.</w:t>
        <w:br/>
        <w:t>• Content Area: Flexible container supporting cards, tables, and charts.</w:t>
      </w:r>
    </w:p>
    <w:p>
      <w:pPr>
        <w:pStyle w:val="Heading2"/>
      </w:pPr>
      <w:r>
        <w:t>4. Component Behavior</w:t>
      </w:r>
    </w:p>
    <w:p>
      <w:r>
        <w:t>• Role Selection Screen: Displays after login if multiple roles are associated with user email.</w:t>
        <w:br/>
        <w:t xml:space="preserve">  - Most frequently used role is pre-selected/highlighted.</w:t>
        <w:br/>
        <w:t xml:space="preserve">  - User can switch to any other available role.</w:t>
        <w:br/>
        <w:t>• Dashboard: Displays KPI cards for attendance, upcoming events, recent communications.</w:t>
        <w:br/>
        <w:t>• Cards: Clickable, linking to relevant detailed views.</w:t>
        <w:br/>
        <w:t>• Empty States: Display friendly message with suggested actions.</w:t>
      </w:r>
    </w:p>
    <w:p>
      <w:pPr>
        <w:pStyle w:val="Heading2"/>
      </w:pPr>
      <w:r>
        <w:t>5. Screen Annotations</w:t>
      </w:r>
    </w:p>
    <w:p>
      <w:r>
        <w:t>• Login Screen:</w:t>
        <w:br/>
        <w:t xml:space="preserve">  - Centered logo and system name.</w:t>
        <w:br/>
        <w:t xml:space="preserve">  - Email and password fields with clear labels.</w:t>
        <w:br/>
        <w:t xml:space="preserve">  - Single prominent 'Log In' button.</w:t>
        <w:br/>
        <w:t xml:space="preserve">  - Forgot Password link below form.</w:t>
        <w:br/>
        <w:t>• Role Selection Screen:</w:t>
        <w:br/>
        <w:t xml:space="preserve">  - Title: 'Select Your Role'.</w:t>
        <w:br/>
        <w:t xml:space="preserve">  - Role cards with icons and descriptions.</w:t>
        <w:br/>
        <w:t xml:space="preserve">  - Primary role pre-highlighted.</w:t>
        <w:br/>
        <w:t>• Dashboard:</w:t>
        <w:br/>
        <w:t xml:space="preserve">  - Top bar with profile and notifications.</w:t>
        <w:br/>
        <w:t xml:space="preserve">  - Left nav with primary module links (Attendance, Grades, Messaging).</w:t>
        <w:br/>
        <w:t xml:space="preserve">  - Central KPI cards with high-level stats.</w:t>
      </w:r>
    </w:p>
    <w:p>
      <w:pPr>
        <w:pStyle w:val="Heading2"/>
      </w:pPr>
      <w:r>
        <w:t>6. Dependencies</w:t>
      </w:r>
    </w:p>
    <w:p>
      <w:r>
        <w:t>• Role selection logic depends on user account linking to multiple roles.</w:t>
        <w:br/>
        <w:t>• Dashboard data widgets pull from Attendance, Grades, and Communication modules (Phases A–D).</w:t>
      </w:r>
    </w:p>
    <w:p>
      <w:pPr>
        <w:pStyle w:val="Heading2"/>
      </w:pPr>
      <w:r>
        <w:t>Appendix A - References &amp; Assets</w:t>
      </w:r>
    </w:p>
    <w:p>
      <w:r>
        <w:t>This appendix includes the annotated wireframes for Phase A screens:</w:t>
        <w:br/>
        <w:t>• Login Screen</w:t>
        <w:br/>
        <w:t>• Role Selection Screen</w:t>
        <w:br/>
        <w:t>• Dashboard</w:t>
        <w:br/>
        <w:t>Wireframes will be stored in the project’s shared design folder in editable format (Figma).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