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E5C51B" w14:textId="77777777" w:rsidR="000B0C8F" w:rsidRDefault="00C30FB6" w:rsidP="00B72C82">
      <w:pPr>
        <w:pStyle w:val="KeinLeerraum"/>
        <w:suppressAutoHyphens/>
        <w:spacing w:line="276" w:lineRule="auto"/>
        <w:jc w:val="center"/>
        <w:rPr>
          <w:rFonts w:cs="Times New Roman"/>
          <w:lang w:val="de-DE"/>
        </w:rPr>
      </w:pPr>
      <w:r>
        <w:rPr>
          <w:noProof/>
          <w:lang w:val="de-DE" w:eastAsia="de-DE"/>
        </w:rPr>
        <w:drawing>
          <wp:anchor distT="0" distB="0" distL="114300" distR="114300" simplePos="0" relativeHeight="251659264" behindDoc="0" locked="0" layoutInCell="1" allowOverlap="1" wp14:anchorId="58E5C612" wp14:editId="58E5C613">
            <wp:simplePos x="0" y="0"/>
            <wp:positionH relativeFrom="column">
              <wp:posOffset>3418205</wp:posOffset>
            </wp:positionH>
            <wp:positionV relativeFrom="paragraph">
              <wp:posOffset>-365396</wp:posOffset>
            </wp:positionV>
            <wp:extent cx="3114040" cy="538480"/>
            <wp:effectExtent l="0" t="0" r="0" b="0"/>
            <wp:wrapNone/>
            <wp:docPr id="2" name="Grafik 2" descr="Datei:Thale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i:Thales Logo.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4040" cy="538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58240" behindDoc="0" locked="0" layoutInCell="1" allowOverlap="1" wp14:anchorId="58E5C614" wp14:editId="58E5C615">
            <wp:simplePos x="0" y="0"/>
            <wp:positionH relativeFrom="column">
              <wp:posOffset>-637540</wp:posOffset>
            </wp:positionH>
            <wp:positionV relativeFrom="paragraph">
              <wp:posOffset>-574040</wp:posOffset>
            </wp:positionV>
            <wp:extent cx="3164840" cy="841375"/>
            <wp:effectExtent l="0" t="0" r="0" b="0"/>
            <wp:wrapNone/>
            <wp:docPr id="1" name="Grafik 1" descr="https://jobs-cdn.data-graphis.de/_processed_/f/a/csm_logo-dhbw_922fa16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obs-cdn.data-graphis.de/_processed_/f/a/csm_logo-dhbw_922fa16ab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4840" cy="84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5C51C" w14:textId="77777777" w:rsidR="009722E9" w:rsidRPr="003F5A9D" w:rsidRDefault="009722E9" w:rsidP="00B72C82">
      <w:pPr>
        <w:pStyle w:val="KeinLeerraum"/>
        <w:suppressAutoHyphens/>
        <w:spacing w:line="276" w:lineRule="auto"/>
        <w:jc w:val="center"/>
        <w:rPr>
          <w:rFonts w:cs="Times New Roman"/>
          <w:lang w:val="de-DE"/>
        </w:rPr>
      </w:pPr>
    </w:p>
    <w:p w14:paraId="58E5C51D" w14:textId="77777777" w:rsidR="007A2372" w:rsidRDefault="007A2372" w:rsidP="00B72C82">
      <w:pPr>
        <w:pStyle w:val="KeinLeerraum"/>
        <w:suppressAutoHyphens/>
        <w:spacing w:line="276" w:lineRule="auto"/>
        <w:jc w:val="center"/>
        <w:rPr>
          <w:rFonts w:cs="Times New Roman"/>
          <w:b/>
          <w:sz w:val="32"/>
          <w:lang w:val="de-DE"/>
        </w:rPr>
      </w:pPr>
    </w:p>
    <w:p w14:paraId="58E5C51E" w14:textId="77777777" w:rsidR="00C30FB6" w:rsidRDefault="00C30FB6" w:rsidP="007A2372">
      <w:pPr>
        <w:pStyle w:val="KeinLeerraum"/>
        <w:suppressAutoHyphens/>
        <w:spacing w:line="276" w:lineRule="auto"/>
        <w:jc w:val="center"/>
        <w:rPr>
          <w:rFonts w:cs="Times New Roman"/>
          <w:b/>
          <w:sz w:val="32"/>
          <w:lang w:val="de-DE"/>
        </w:rPr>
      </w:pPr>
    </w:p>
    <w:p w14:paraId="58E5C51F" w14:textId="77777777" w:rsidR="000B0C8F" w:rsidRPr="007A2372" w:rsidRDefault="009577ED" w:rsidP="007A2372">
      <w:pPr>
        <w:pStyle w:val="KeinLeerraum"/>
        <w:suppressAutoHyphens/>
        <w:spacing w:line="276" w:lineRule="auto"/>
        <w:jc w:val="center"/>
        <w:rPr>
          <w:rFonts w:cs="Times New Roman"/>
          <w:b/>
          <w:sz w:val="32"/>
          <w:lang w:val="de-DE"/>
        </w:rPr>
      </w:pPr>
      <w:r>
        <w:rPr>
          <w:rFonts w:cs="Times New Roman"/>
          <w:b/>
          <w:sz w:val="32"/>
          <w:lang w:val="de-DE"/>
        </w:rPr>
        <w:t>“Stromchiffrierung</w:t>
      </w:r>
      <w:r w:rsidR="007A2372" w:rsidRPr="007A2372">
        <w:rPr>
          <w:rFonts w:cs="Times New Roman"/>
          <w:b/>
          <w:sz w:val="32"/>
          <w:lang w:val="de-DE"/>
        </w:rPr>
        <w:t xml:space="preserve"> mittels </w:t>
      </w:r>
      <w:r w:rsidR="00430050">
        <w:rPr>
          <w:rFonts w:cs="Times New Roman"/>
          <w:b/>
          <w:sz w:val="32"/>
          <w:lang w:val="de-DE"/>
        </w:rPr>
        <w:t xml:space="preserve">FPGA-Board </w:t>
      </w:r>
      <w:proofErr w:type="spellStart"/>
      <w:r>
        <w:rPr>
          <w:rFonts w:cs="Times New Roman"/>
          <w:b/>
          <w:sz w:val="32"/>
          <w:lang w:val="de-DE"/>
        </w:rPr>
        <w:t>Basys</w:t>
      </w:r>
      <w:proofErr w:type="spellEnd"/>
      <w:r>
        <w:rPr>
          <w:rFonts w:cs="Times New Roman"/>
          <w:b/>
          <w:sz w:val="32"/>
          <w:lang w:val="de-DE"/>
        </w:rPr>
        <w:t xml:space="preserve"> 3</w:t>
      </w:r>
      <w:r w:rsidR="007A2372" w:rsidRPr="007A2372">
        <w:rPr>
          <w:rFonts w:cs="Times New Roman"/>
          <w:b/>
          <w:sz w:val="32"/>
          <w:lang w:val="de-DE"/>
        </w:rPr>
        <w:t>”</w:t>
      </w:r>
    </w:p>
    <w:p w14:paraId="58E5C520" w14:textId="77777777" w:rsidR="001D3C75" w:rsidRPr="007A2372" w:rsidRDefault="001D3C75" w:rsidP="00B72C82">
      <w:pPr>
        <w:pStyle w:val="KeinLeerraum"/>
        <w:suppressAutoHyphens/>
        <w:spacing w:line="276" w:lineRule="auto"/>
        <w:jc w:val="center"/>
        <w:rPr>
          <w:rFonts w:cs="Times New Roman"/>
          <w:lang w:val="de-DE"/>
        </w:rPr>
      </w:pPr>
    </w:p>
    <w:p w14:paraId="58E5C521" w14:textId="77777777" w:rsidR="001A4736" w:rsidRPr="007A2372" w:rsidRDefault="0058000D" w:rsidP="00F25780">
      <w:pPr>
        <w:pStyle w:val="KeinLeerraum"/>
        <w:spacing w:line="276" w:lineRule="auto"/>
        <w:jc w:val="center"/>
        <w:rPr>
          <w:rFonts w:cs="Times New Roman"/>
          <w:b/>
          <w:sz w:val="32"/>
          <w:szCs w:val="32"/>
          <w:lang w:val="de-DE"/>
        </w:rPr>
      </w:pPr>
      <w:r w:rsidRPr="007A2372">
        <w:rPr>
          <w:rFonts w:cs="Times New Roman"/>
          <w:b/>
          <w:sz w:val="32"/>
          <w:szCs w:val="32"/>
          <w:lang w:val="de-DE"/>
        </w:rPr>
        <w:t>Proje</w:t>
      </w:r>
      <w:r w:rsidR="007A2372" w:rsidRPr="007A2372">
        <w:rPr>
          <w:rFonts w:cs="Times New Roman"/>
          <w:b/>
          <w:sz w:val="32"/>
          <w:szCs w:val="32"/>
          <w:lang w:val="de-DE"/>
        </w:rPr>
        <w:t xml:space="preserve">kt Arbeit </w:t>
      </w:r>
    </w:p>
    <w:p w14:paraId="58E5C522" w14:textId="77777777" w:rsidR="00E004D8" w:rsidRPr="007A2372" w:rsidRDefault="007A2372" w:rsidP="0058000D">
      <w:pPr>
        <w:pStyle w:val="KeinLeerraum"/>
        <w:spacing w:line="276" w:lineRule="auto"/>
        <w:jc w:val="center"/>
        <w:rPr>
          <w:rFonts w:cs="Times New Roman"/>
          <w:b/>
          <w:sz w:val="32"/>
          <w:szCs w:val="32"/>
          <w:lang w:val="de-DE"/>
        </w:rPr>
      </w:pPr>
      <w:r w:rsidRPr="007A2372">
        <w:rPr>
          <w:rFonts w:cs="Times New Roman"/>
          <w:b/>
          <w:sz w:val="32"/>
          <w:szCs w:val="32"/>
          <w:lang w:val="de-DE"/>
        </w:rPr>
        <w:t>Vertiefung FPGA</w:t>
      </w:r>
    </w:p>
    <w:p w14:paraId="58E5C523" w14:textId="77777777" w:rsidR="000B0C8F" w:rsidRPr="007A2372" w:rsidRDefault="000B0C8F" w:rsidP="007A2372">
      <w:pPr>
        <w:pStyle w:val="KeinLeerraum"/>
        <w:spacing w:line="276" w:lineRule="auto"/>
        <w:rPr>
          <w:rFonts w:cs="Times New Roman"/>
          <w:lang w:val="de-DE"/>
        </w:rPr>
      </w:pPr>
    </w:p>
    <w:p w14:paraId="58E5C524" w14:textId="77777777" w:rsidR="000B0C8F" w:rsidRPr="007A2372" w:rsidRDefault="000B0C8F" w:rsidP="00F25780">
      <w:pPr>
        <w:pStyle w:val="KeinLeerraum"/>
        <w:spacing w:line="276" w:lineRule="auto"/>
        <w:jc w:val="center"/>
        <w:rPr>
          <w:rFonts w:cs="Times New Roman"/>
          <w:lang w:val="de-DE"/>
        </w:rPr>
      </w:pPr>
    </w:p>
    <w:p w14:paraId="58E5C525" w14:textId="77777777" w:rsidR="0058000D" w:rsidRPr="007A2372" w:rsidRDefault="0058000D" w:rsidP="00F25780">
      <w:pPr>
        <w:pStyle w:val="KeinLeerraum"/>
        <w:spacing w:line="276" w:lineRule="auto"/>
        <w:jc w:val="center"/>
        <w:rPr>
          <w:rFonts w:cs="Times New Roman"/>
          <w:lang w:val="de-DE"/>
        </w:rPr>
      </w:pPr>
    </w:p>
    <w:p w14:paraId="58E5C526" w14:textId="77777777" w:rsidR="000B0C8F" w:rsidRPr="007A2372" w:rsidRDefault="007A2372" w:rsidP="00F25780">
      <w:pPr>
        <w:pStyle w:val="KeinLeerraum"/>
        <w:spacing w:line="276" w:lineRule="auto"/>
        <w:jc w:val="center"/>
        <w:rPr>
          <w:rFonts w:cs="Times New Roman"/>
          <w:lang w:val="de-DE"/>
        </w:rPr>
      </w:pPr>
      <w:r w:rsidRPr="007A2372">
        <w:rPr>
          <w:rFonts w:cs="Times New Roman"/>
          <w:lang w:val="de-DE"/>
        </w:rPr>
        <w:t>Im Studiengang</w:t>
      </w:r>
      <w:r w:rsidR="0058000D" w:rsidRPr="007A2372">
        <w:rPr>
          <w:rFonts w:cs="Times New Roman"/>
          <w:lang w:val="de-DE"/>
        </w:rPr>
        <w:t xml:space="preserve"> „</w:t>
      </w:r>
      <w:r>
        <w:rPr>
          <w:rFonts w:cs="Times New Roman"/>
          <w:lang w:val="de-DE"/>
        </w:rPr>
        <w:t>Elektrotechnik</w:t>
      </w:r>
      <w:r w:rsidR="0058000D" w:rsidRPr="007A2372">
        <w:rPr>
          <w:rFonts w:cs="Times New Roman"/>
          <w:lang w:val="de-DE"/>
        </w:rPr>
        <w:t>“</w:t>
      </w:r>
    </w:p>
    <w:p w14:paraId="58E5C527" w14:textId="77777777" w:rsidR="000B0C8F" w:rsidRPr="007A2372" w:rsidRDefault="007A2372" w:rsidP="0058000D">
      <w:pPr>
        <w:pStyle w:val="KeinLeerraum"/>
        <w:spacing w:line="276" w:lineRule="auto"/>
        <w:jc w:val="center"/>
        <w:rPr>
          <w:rFonts w:cs="Times New Roman"/>
          <w:lang w:val="de-DE"/>
        </w:rPr>
      </w:pPr>
      <w:r w:rsidRPr="007A2372">
        <w:rPr>
          <w:rFonts w:cs="Times New Roman"/>
          <w:lang w:val="de-DE"/>
        </w:rPr>
        <w:t xml:space="preserve">An der </w:t>
      </w:r>
      <w:r>
        <w:rPr>
          <w:rFonts w:cs="Times New Roman"/>
          <w:lang w:val="de-DE"/>
        </w:rPr>
        <w:t>Dualen Hochschule</w:t>
      </w:r>
      <w:r w:rsidR="0058000D" w:rsidRPr="007A2372">
        <w:rPr>
          <w:rFonts w:cs="Times New Roman"/>
          <w:lang w:val="de-DE"/>
        </w:rPr>
        <w:t xml:space="preserve"> </w:t>
      </w:r>
      <w:r>
        <w:rPr>
          <w:rFonts w:cs="Times New Roman"/>
          <w:lang w:val="de-DE"/>
        </w:rPr>
        <w:t xml:space="preserve">Baden-Württemberg </w:t>
      </w:r>
      <w:r w:rsidR="0058000D" w:rsidRPr="007A2372">
        <w:rPr>
          <w:rFonts w:cs="Times New Roman"/>
          <w:lang w:val="de-DE"/>
        </w:rPr>
        <w:t>Stuttgart</w:t>
      </w:r>
    </w:p>
    <w:p w14:paraId="58E5C528" w14:textId="77777777" w:rsidR="0058000D" w:rsidRPr="007A2372" w:rsidRDefault="0058000D" w:rsidP="0058000D">
      <w:pPr>
        <w:pStyle w:val="KeinLeerraum"/>
        <w:spacing w:line="276" w:lineRule="auto"/>
        <w:jc w:val="center"/>
        <w:rPr>
          <w:rFonts w:cs="Times New Roman"/>
          <w:lang w:val="de-DE"/>
        </w:rPr>
      </w:pPr>
    </w:p>
    <w:p w14:paraId="58E5C529" w14:textId="77777777" w:rsidR="0058000D" w:rsidRPr="007A2372" w:rsidRDefault="0058000D" w:rsidP="00F25780">
      <w:pPr>
        <w:pStyle w:val="KeinLeerraum"/>
        <w:spacing w:line="276" w:lineRule="auto"/>
        <w:jc w:val="center"/>
        <w:rPr>
          <w:rFonts w:cs="Times New Roman"/>
          <w:lang w:val="de-DE"/>
        </w:rPr>
      </w:pPr>
    </w:p>
    <w:p w14:paraId="58E5C52A" w14:textId="77777777" w:rsidR="0058000D" w:rsidRPr="007A2372" w:rsidRDefault="0058000D" w:rsidP="00F25780">
      <w:pPr>
        <w:pStyle w:val="KeinLeerraum"/>
        <w:spacing w:line="276" w:lineRule="auto"/>
        <w:jc w:val="center"/>
        <w:rPr>
          <w:rFonts w:cs="Times New Roman"/>
          <w:lang w:val="de-DE"/>
        </w:rPr>
      </w:pPr>
    </w:p>
    <w:p w14:paraId="58E5C52B" w14:textId="77777777" w:rsidR="0058000D" w:rsidRPr="007A2372" w:rsidRDefault="0058000D" w:rsidP="00F25780">
      <w:pPr>
        <w:pStyle w:val="KeinLeerraum"/>
        <w:spacing w:line="276" w:lineRule="auto"/>
        <w:jc w:val="center"/>
        <w:rPr>
          <w:rFonts w:cs="Times New Roman"/>
          <w:lang w:val="de-DE"/>
        </w:rPr>
      </w:pPr>
    </w:p>
    <w:p w14:paraId="58E5C52C" w14:textId="77777777" w:rsidR="000B0C8F" w:rsidRPr="007A2372" w:rsidRDefault="007A2372" w:rsidP="00F25780">
      <w:pPr>
        <w:pStyle w:val="KeinLeerraum"/>
        <w:spacing w:line="276" w:lineRule="auto"/>
        <w:jc w:val="center"/>
        <w:rPr>
          <w:rFonts w:cs="Times New Roman"/>
          <w:lang w:val="de-DE"/>
        </w:rPr>
      </w:pPr>
      <w:r w:rsidRPr="007A2372">
        <w:rPr>
          <w:rFonts w:cs="Times New Roman"/>
          <w:lang w:val="de-DE"/>
        </w:rPr>
        <w:t>von</w:t>
      </w:r>
    </w:p>
    <w:p w14:paraId="58E5C52D" w14:textId="77777777" w:rsidR="00895346" w:rsidRPr="007A2372" w:rsidRDefault="00895346" w:rsidP="00F25780">
      <w:pPr>
        <w:pStyle w:val="KeinLeerraum"/>
        <w:spacing w:line="276" w:lineRule="auto"/>
        <w:jc w:val="center"/>
        <w:rPr>
          <w:rFonts w:cs="Times New Roman"/>
          <w:lang w:val="de-DE"/>
        </w:rPr>
      </w:pPr>
    </w:p>
    <w:p w14:paraId="58E5C52E" w14:textId="77777777" w:rsidR="000B0C8F" w:rsidRPr="007A2372" w:rsidRDefault="007A2372" w:rsidP="007A2372">
      <w:pPr>
        <w:pStyle w:val="KeinLeerraum"/>
        <w:spacing w:line="276" w:lineRule="auto"/>
        <w:jc w:val="center"/>
        <w:rPr>
          <w:rFonts w:cs="Times New Roman"/>
          <w:b/>
          <w:lang w:val="de-DE"/>
        </w:rPr>
      </w:pPr>
      <w:r w:rsidRPr="007A2372">
        <w:rPr>
          <w:rFonts w:cs="Times New Roman"/>
          <w:b/>
          <w:lang w:val="de-DE"/>
        </w:rPr>
        <w:t xml:space="preserve">Robin Vogel und </w:t>
      </w:r>
      <w:r w:rsidR="00895346" w:rsidRPr="007A2372">
        <w:rPr>
          <w:rFonts w:cs="Times New Roman"/>
          <w:b/>
          <w:lang w:val="de-DE"/>
        </w:rPr>
        <w:t>Furkan Cetinkaya</w:t>
      </w:r>
    </w:p>
    <w:p w14:paraId="58E5C52F" w14:textId="77777777" w:rsidR="000B0C8F" w:rsidRPr="007A2372" w:rsidRDefault="000B0C8F" w:rsidP="00F25780">
      <w:pPr>
        <w:pStyle w:val="KeinLeerraum"/>
        <w:spacing w:line="276" w:lineRule="auto"/>
        <w:jc w:val="center"/>
        <w:rPr>
          <w:rFonts w:cs="Times New Roman"/>
          <w:lang w:val="de-DE"/>
        </w:rPr>
      </w:pPr>
    </w:p>
    <w:p w14:paraId="58E5C530" w14:textId="77777777" w:rsidR="0058000D" w:rsidRPr="007A2372" w:rsidRDefault="0058000D" w:rsidP="00F25780">
      <w:pPr>
        <w:pStyle w:val="KeinLeerraum"/>
        <w:spacing w:line="276" w:lineRule="auto"/>
        <w:jc w:val="center"/>
        <w:rPr>
          <w:rFonts w:cs="Times New Roman"/>
          <w:lang w:val="de-DE"/>
        </w:rPr>
      </w:pPr>
    </w:p>
    <w:p w14:paraId="58E5C531" w14:textId="77777777" w:rsidR="0058000D" w:rsidRPr="007A2372" w:rsidRDefault="0058000D" w:rsidP="00F25780">
      <w:pPr>
        <w:pStyle w:val="KeinLeerraum"/>
        <w:spacing w:line="276" w:lineRule="auto"/>
        <w:jc w:val="center"/>
        <w:rPr>
          <w:rFonts w:cs="Times New Roman"/>
          <w:lang w:val="de-DE"/>
        </w:rPr>
      </w:pPr>
    </w:p>
    <w:p w14:paraId="58E5C532" w14:textId="77777777" w:rsidR="0058000D" w:rsidRPr="007A2372" w:rsidRDefault="0058000D" w:rsidP="00F25780">
      <w:pPr>
        <w:pStyle w:val="KeinLeerraum"/>
        <w:spacing w:line="276" w:lineRule="auto"/>
        <w:jc w:val="center"/>
        <w:rPr>
          <w:rFonts w:cs="Times New Roman"/>
          <w:lang w:val="de-DE"/>
        </w:rPr>
      </w:pPr>
    </w:p>
    <w:p w14:paraId="58E5C533" w14:textId="77777777" w:rsidR="0058000D" w:rsidRPr="007A2372" w:rsidRDefault="0058000D" w:rsidP="00F25780">
      <w:pPr>
        <w:pStyle w:val="KeinLeerraum"/>
        <w:spacing w:line="276" w:lineRule="auto"/>
        <w:jc w:val="center"/>
        <w:rPr>
          <w:rFonts w:cs="Times New Roman"/>
          <w:lang w:val="de-DE"/>
        </w:rPr>
      </w:pPr>
    </w:p>
    <w:p w14:paraId="58E5C534" w14:textId="77777777" w:rsidR="000B0C8F" w:rsidRPr="007A2372" w:rsidRDefault="000B0C8F" w:rsidP="00F25780">
      <w:pPr>
        <w:pStyle w:val="KeinLeerraum"/>
        <w:spacing w:line="276" w:lineRule="auto"/>
        <w:jc w:val="center"/>
        <w:rPr>
          <w:rFonts w:cs="Times New Roman"/>
          <w:lang w:val="de-DE"/>
        </w:rPr>
      </w:pPr>
    </w:p>
    <w:p w14:paraId="58E5C535" w14:textId="77777777" w:rsidR="000B0C8F" w:rsidRPr="007A2372" w:rsidRDefault="000B0C8F" w:rsidP="00F25780">
      <w:pPr>
        <w:pStyle w:val="KeinLeerraum"/>
        <w:spacing w:line="276" w:lineRule="auto"/>
        <w:jc w:val="center"/>
        <w:rPr>
          <w:rFonts w:cs="Times New Roman"/>
          <w:lang w:val="de-DE"/>
        </w:rPr>
      </w:pPr>
    </w:p>
    <w:p w14:paraId="58E5C536" w14:textId="77777777" w:rsidR="000B0C8F" w:rsidRPr="00D87CE6" w:rsidRDefault="009577ED" w:rsidP="00F25780">
      <w:pPr>
        <w:pStyle w:val="KeinLeerraum"/>
        <w:spacing w:line="276" w:lineRule="auto"/>
        <w:jc w:val="center"/>
        <w:rPr>
          <w:rFonts w:cs="Times New Roman"/>
          <w:lang w:val="de-DE"/>
        </w:rPr>
      </w:pPr>
      <w:r>
        <w:rPr>
          <w:rFonts w:cs="Times New Roman"/>
          <w:lang w:val="de-DE"/>
        </w:rPr>
        <w:t>24</w:t>
      </w:r>
      <w:r w:rsidR="007A2372" w:rsidRPr="00D87CE6">
        <w:rPr>
          <w:rFonts w:cs="Times New Roman"/>
          <w:lang w:val="de-DE"/>
        </w:rPr>
        <w:t>.11.</w:t>
      </w:r>
      <w:r w:rsidR="0058000D" w:rsidRPr="00D87CE6">
        <w:rPr>
          <w:rFonts w:cs="Times New Roman"/>
          <w:lang w:val="de-DE"/>
        </w:rPr>
        <w:t>2020</w:t>
      </w:r>
    </w:p>
    <w:p w14:paraId="58E5C537" w14:textId="77777777" w:rsidR="00C30FB6" w:rsidRPr="00D87CE6" w:rsidRDefault="00C30FB6" w:rsidP="00F25780">
      <w:pPr>
        <w:pStyle w:val="KeinLeerraum"/>
        <w:spacing w:line="276" w:lineRule="auto"/>
        <w:jc w:val="center"/>
        <w:rPr>
          <w:rFonts w:cs="Times New Roman"/>
          <w:lang w:val="de-DE"/>
        </w:rPr>
      </w:pPr>
    </w:p>
    <w:p w14:paraId="58E5C538" w14:textId="77777777" w:rsidR="0054797F" w:rsidRPr="00D87CE6" w:rsidRDefault="0054797F" w:rsidP="00F25780">
      <w:pPr>
        <w:pStyle w:val="KeinLeerraum"/>
        <w:spacing w:line="276" w:lineRule="auto"/>
        <w:jc w:val="center"/>
        <w:rPr>
          <w:rFonts w:cs="Times New Roman"/>
          <w:lang w:val="de-DE"/>
        </w:rPr>
      </w:pPr>
    </w:p>
    <w:p w14:paraId="58E5C539" w14:textId="77777777" w:rsidR="007A2372" w:rsidRPr="00D87CE6" w:rsidRDefault="007A2372" w:rsidP="00F25780">
      <w:pPr>
        <w:pStyle w:val="KeinLeerraum"/>
        <w:spacing w:line="276" w:lineRule="auto"/>
        <w:jc w:val="center"/>
        <w:rPr>
          <w:rFonts w:cs="Times New Roman"/>
          <w:lang w:val="de-DE"/>
        </w:rPr>
      </w:pPr>
    </w:p>
    <w:p w14:paraId="58E5C53A" w14:textId="77777777" w:rsidR="00303FFF" w:rsidRPr="00D87CE6" w:rsidRDefault="00303FFF" w:rsidP="00F25780">
      <w:pPr>
        <w:pStyle w:val="KeinLeerraum"/>
        <w:spacing w:line="276" w:lineRule="auto"/>
        <w:jc w:val="center"/>
        <w:rPr>
          <w:rFonts w:cs="Times New Roman"/>
          <w:lang w:val="de-DE"/>
        </w:rPr>
      </w:pPr>
    </w:p>
    <w:p w14:paraId="58E5C53B" w14:textId="77777777" w:rsidR="000B0C8F" w:rsidRPr="007A2372" w:rsidRDefault="007A2372" w:rsidP="00E004D8">
      <w:pPr>
        <w:pStyle w:val="KeinLeerraum"/>
        <w:jc w:val="left"/>
        <w:rPr>
          <w:rFonts w:cs="Times New Roman"/>
          <w:b/>
          <w:lang w:val="de-DE"/>
        </w:rPr>
      </w:pPr>
      <w:r w:rsidRPr="007A2372">
        <w:rPr>
          <w:rFonts w:cs="Times New Roman"/>
          <w:b/>
          <w:lang w:val="de-DE"/>
        </w:rPr>
        <w:t>Projektdauer</w:t>
      </w:r>
      <w:r w:rsidR="00FE4009" w:rsidRPr="007A2372">
        <w:rPr>
          <w:rFonts w:cs="Times New Roman"/>
          <w:lang w:val="de-DE"/>
        </w:rPr>
        <w:tab/>
      </w:r>
      <w:r w:rsidR="000B0C8F" w:rsidRPr="007A2372">
        <w:rPr>
          <w:rFonts w:cs="Times New Roman"/>
          <w:lang w:val="de-DE"/>
        </w:rPr>
        <w:tab/>
      </w:r>
      <w:r w:rsidR="00803159" w:rsidRPr="007A2372">
        <w:rPr>
          <w:rFonts w:cs="Times New Roman"/>
          <w:lang w:val="de-DE"/>
        </w:rPr>
        <w:tab/>
      </w:r>
      <w:r w:rsidRPr="007A2372">
        <w:rPr>
          <w:rFonts w:cs="Times New Roman"/>
          <w:lang w:val="de-DE"/>
        </w:rPr>
        <w:tab/>
        <w:t>4 Wochen</w:t>
      </w:r>
    </w:p>
    <w:p w14:paraId="58E5C53C" w14:textId="77777777" w:rsidR="000B0C8F" w:rsidRPr="00D87CE6" w:rsidRDefault="007A2372" w:rsidP="00E004D8">
      <w:pPr>
        <w:pStyle w:val="KeinLeerraum"/>
        <w:jc w:val="left"/>
        <w:rPr>
          <w:rFonts w:cs="Times New Roman"/>
          <w:lang w:val="de-DE"/>
        </w:rPr>
      </w:pPr>
      <w:r w:rsidRPr="00D87CE6">
        <w:rPr>
          <w:rFonts w:cs="Times New Roman"/>
          <w:b/>
          <w:lang w:val="de-DE"/>
        </w:rPr>
        <w:t>Matrikelnummer</w:t>
      </w:r>
      <w:r w:rsidR="00FE4009" w:rsidRPr="00D87CE6">
        <w:rPr>
          <w:rFonts w:cs="Times New Roman"/>
          <w:b/>
          <w:lang w:val="de-DE"/>
        </w:rPr>
        <w:t>,</w:t>
      </w:r>
      <w:r w:rsidR="0058000D" w:rsidRPr="00D87CE6">
        <w:rPr>
          <w:rFonts w:cs="Times New Roman"/>
          <w:b/>
          <w:lang w:val="de-DE"/>
        </w:rPr>
        <w:t xml:space="preserve"> </w:t>
      </w:r>
      <w:r w:rsidRPr="00D87CE6">
        <w:rPr>
          <w:rFonts w:cs="Times New Roman"/>
          <w:b/>
          <w:lang w:val="de-DE"/>
        </w:rPr>
        <w:t>Kurs</w:t>
      </w:r>
      <w:r w:rsidR="0058000D" w:rsidRPr="00D87CE6">
        <w:rPr>
          <w:rFonts w:cs="Times New Roman"/>
          <w:b/>
          <w:lang w:val="de-DE"/>
        </w:rPr>
        <w:tab/>
      </w:r>
      <w:r w:rsidR="00FE4009" w:rsidRPr="00D87CE6">
        <w:rPr>
          <w:rFonts w:cs="Times New Roman"/>
          <w:lang w:val="de-DE"/>
        </w:rPr>
        <w:tab/>
      </w:r>
      <w:r w:rsidRPr="00D87CE6">
        <w:rPr>
          <w:rFonts w:cs="Times New Roman"/>
          <w:lang w:val="de-DE"/>
        </w:rPr>
        <w:t xml:space="preserve">(Furkan Cetinkaya) </w:t>
      </w:r>
      <w:r w:rsidRPr="00D87CE6">
        <w:rPr>
          <w:rFonts w:cs="Times New Roman"/>
          <w:lang w:val="de-DE"/>
        </w:rPr>
        <w:tab/>
      </w:r>
      <w:r w:rsidR="00895346" w:rsidRPr="00D87CE6">
        <w:rPr>
          <w:rFonts w:cs="Times New Roman"/>
          <w:lang w:val="de-DE"/>
        </w:rPr>
        <w:t>9351417</w:t>
      </w:r>
      <w:r w:rsidR="00134F3D" w:rsidRPr="00D87CE6">
        <w:rPr>
          <w:rFonts w:cs="Times New Roman"/>
          <w:lang w:val="de-DE"/>
        </w:rPr>
        <w:t>,</w:t>
      </w:r>
      <w:r w:rsidR="00895346" w:rsidRPr="00D87CE6">
        <w:rPr>
          <w:rFonts w:cs="Times New Roman"/>
          <w:lang w:val="de-DE"/>
        </w:rPr>
        <w:t xml:space="preserve"> TEL18Gr</w:t>
      </w:r>
      <w:r w:rsidRPr="00D87CE6">
        <w:rPr>
          <w:rFonts w:cs="Times New Roman"/>
          <w:lang w:val="de-DE"/>
        </w:rPr>
        <w:t>2</w:t>
      </w:r>
    </w:p>
    <w:p w14:paraId="58E5C53D" w14:textId="77777777" w:rsidR="007A2372" w:rsidRPr="007A2372" w:rsidRDefault="007A2372" w:rsidP="00E004D8">
      <w:pPr>
        <w:pStyle w:val="KeinLeerraum"/>
        <w:jc w:val="left"/>
        <w:rPr>
          <w:rFonts w:cs="Times New Roman"/>
          <w:lang w:val="de-DE"/>
        </w:rPr>
      </w:pPr>
      <w:r w:rsidRPr="00D87CE6">
        <w:rPr>
          <w:rFonts w:cs="Times New Roman"/>
          <w:lang w:val="de-DE"/>
        </w:rPr>
        <w:tab/>
      </w:r>
      <w:r w:rsidRPr="00D87CE6">
        <w:rPr>
          <w:rFonts w:cs="Times New Roman"/>
          <w:lang w:val="de-DE"/>
        </w:rPr>
        <w:tab/>
      </w:r>
      <w:r w:rsidRPr="00D87CE6">
        <w:rPr>
          <w:rFonts w:cs="Times New Roman"/>
          <w:lang w:val="de-DE"/>
        </w:rPr>
        <w:tab/>
      </w:r>
      <w:r w:rsidRPr="00D87CE6">
        <w:rPr>
          <w:rFonts w:cs="Times New Roman"/>
          <w:lang w:val="de-DE"/>
        </w:rPr>
        <w:tab/>
      </w:r>
      <w:r w:rsidRPr="00D87CE6">
        <w:rPr>
          <w:rFonts w:cs="Times New Roman"/>
          <w:lang w:val="de-DE"/>
        </w:rPr>
        <w:tab/>
      </w:r>
      <w:r w:rsidR="00430050">
        <w:rPr>
          <w:rFonts w:cs="Times New Roman"/>
          <w:lang w:val="de-DE"/>
        </w:rPr>
        <w:t>(Robin Vogel)</w:t>
      </w:r>
      <w:r w:rsidR="00430050">
        <w:rPr>
          <w:rFonts w:cs="Times New Roman"/>
          <w:lang w:val="de-DE"/>
        </w:rPr>
        <w:tab/>
      </w:r>
      <w:r w:rsidR="00430050">
        <w:rPr>
          <w:rFonts w:cs="Times New Roman"/>
          <w:lang w:val="de-DE"/>
        </w:rPr>
        <w:tab/>
        <w:t>3893394</w:t>
      </w:r>
      <w:r w:rsidRPr="007A2372">
        <w:rPr>
          <w:rFonts w:cs="Times New Roman"/>
          <w:lang w:val="de-DE"/>
        </w:rPr>
        <w:t>, TEL18Gr2</w:t>
      </w:r>
      <w:r w:rsidRPr="007A2372">
        <w:rPr>
          <w:rFonts w:cs="Times New Roman"/>
          <w:lang w:val="de-DE"/>
        </w:rPr>
        <w:tab/>
      </w:r>
    </w:p>
    <w:p w14:paraId="58E5C53E" w14:textId="77777777" w:rsidR="000B0C8F" w:rsidRPr="007A2372" w:rsidRDefault="007A2372" w:rsidP="00E05BD7">
      <w:pPr>
        <w:pStyle w:val="KeinLeerraum"/>
        <w:ind w:left="3540" w:hanging="3540"/>
        <w:jc w:val="left"/>
        <w:rPr>
          <w:rFonts w:cs="Times New Roman"/>
          <w:lang w:val="de-DE"/>
        </w:rPr>
      </w:pPr>
      <w:r w:rsidRPr="007A2372">
        <w:rPr>
          <w:rFonts w:cs="Times New Roman"/>
          <w:b/>
          <w:lang w:val="de-DE"/>
        </w:rPr>
        <w:t>Firma</w:t>
      </w:r>
      <w:r w:rsidR="00895346" w:rsidRPr="007A2372">
        <w:rPr>
          <w:rFonts w:cs="Times New Roman"/>
          <w:b/>
          <w:lang w:val="de-DE"/>
        </w:rPr>
        <w:tab/>
      </w:r>
      <w:r w:rsidR="00F902FE" w:rsidRPr="007A2372">
        <w:rPr>
          <w:rFonts w:cs="Times New Roman"/>
          <w:lang w:val="de-DE"/>
        </w:rPr>
        <w:t>Thales Ma</w:t>
      </w:r>
      <w:r w:rsidR="00E05BD7" w:rsidRPr="007A2372">
        <w:rPr>
          <w:rFonts w:cs="Times New Roman"/>
          <w:lang w:val="de-DE"/>
        </w:rPr>
        <w:t xml:space="preserve">nagement &amp; Services Deutschland </w:t>
      </w:r>
      <w:r w:rsidR="00F902FE" w:rsidRPr="007A2372">
        <w:rPr>
          <w:rFonts w:cs="Times New Roman"/>
          <w:lang w:val="de-DE"/>
        </w:rPr>
        <w:t xml:space="preserve">GmbH, </w:t>
      </w:r>
      <w:r w:rsidR="00E05BD7" w:rsidRPr="007A2372">
        <w:rPr>
          <w:rFonts w:cs="Times New Roman"/>
          <w:lang w:val="de-DE"/>
        </w:rPr>
        <w:br/>
      </w:r>
      <w:r w:rsidR="00F902FE" w:rsidRPr="007A2372">
        <w:rPr>
          <w:rFonts w:cs="Times New Roman"/>
          <w:lang w:val="de-DE"/>
        </w:rPr>
        <w:t>Ditzingen</w:t>
      </w:r>
    </w:p>
    <w:p w14:paraId="58E5C53F" w14:textId="77777777" w:rsidR="0011731B" w:rsidRDefault="007A2372" w:rsidP="00760ADA">
      <w:pPr>
        <w:spacing w:after="0"/>
        <w:rPr>
          <w:rFonts w:cs="Times New Roman"/>
          <w:lang w:val="de-DE"/>
        </w:rPr>
      </w:pPr>
      <w:r>
        <w:rPr>
          <w:rFonts w:cs="Times New Roman"/>
          <w:b/>
          <w:lang w:val="de-DE"/>
        </w:rPr>
        <w:t>Dozent</w:t>
      </w:r>
      <w:r w:rsidR="00E004D8" w:rsidRPr="007A2372">
        <w:rPr>
          <w:rFonts w:cs="Times New Roman"/>
          <w:lang w:val="de-DE"/>
        </w:rPr>
        <w:tab/>
      </w:r>
      <w:r w:rsidR="00E004D8" w:rsidRPr="007A2372">
        <w:rPr>
          <w:rFonts w:cs="Times New Roman"/>
          <w:lang w:val="de-DE"/>
        </w:rPr>
        <w:tab/>
      </w:r>
      <w:r w:rsidR="00E004D8" w:rsidRPr="007A2372">
        <w:rPr>
          <w:rFonts w:cs="Times New Roman"/>
          <w:lang w:val="de-DE"/>
        </w:rPr>
        <w:tab/>
      </w:r>
      <w:r w:rsidR="0058000D" w:rsidRPr="007A2372">
        <w:rPr>
          <w:rFonts w:cs="Times New Roman"/>
          <w:lang w:val="de-DE"/>
        </w:rPr>
        <w:tab/>
      </w:r>
      <w:r>
        <w:rPr>
          <w:rFonts w:cs="Times New Roman"/>
          <w:lang w:val="de-DE"/>
        </w:rPr>
        <w:t xml:space="preserve">Klaus </w:t>
      </w:r>
      <w:proofErr w:type="spellStart"/>
      <w:r>
        <w:rPr>
          <w:rFonts w:cs="Times New Roman"/>
          <w:lang w:val="de-DE"/>
        </w:rPr>
        <w:t>Gosger</w:t>
      </w:r>
      <w:proofErr w:type="spellEnd"/>
    </w:p>
    <w:p w14:paraId="58E5C540" w14:textId="77777777" w:rsidR="00C30FB6" w:rsidRDefault="00C30FB6" w:rsidP="00C30FB6">
      <w:pPr>
        <w:pStyle w:val="T20002"/>
        <w:rPr>
          <w:sz w:val="40"/>
          <w:szCs w:val="40"/>
          <w:lang w:val="de-DE"/>
        </w:rPr>
      </w:pPr>
      <w:r w:rsidRPr="00C30FB6">
        <w:rPr>
          <w:sz w:val="40"/>
          <w:szCs w:val="40"/>
          <w:lang w:val="de-DE"/>
        </w:rPr>
        <w:lastRenderedPageBreak/>
        <w:t>Inhaltsverzeichnis</w:t>
      </w:r>
    </w:p>
    <w:sdt>
      <w:sdtPr>
        <w:rPr>
          <w:rFonts w:ascii="Times New Roman" w:eastAsiaTheme="minorHAnsi" w:hAnsi="Times New Roman" w:cs="Arial"/>
          <w:b w:val="0"/>
          <w:bCs w:val="0"/>
          <w:color w:val="auto"/>
          <w:sz w:val="24"/>
          <w:szCs w:val="24"/>
          <w:lang w:val="en-US" w:eastAsia="en-US"/>
        </w:rPr>
        <w:id w:val="106158870"/>
        <w:docPartObj>
          <w:docPartGallery w:val="Table of Contents"/>
          <w:docPartUnique/>
        </w:docPartObj>
      </w:sdtPr>
      <w:sdtEndPr/>
      <w:sdtContent>
        <w:p w14:paraId="58E5C541" w14:textId="77777777" w:rsidR="00C30FB6" w:rsidRDefault="00C30FB6" w:rsidP="00E71DBD">
          <w:pPr>
            <w:pStyle w:val="Inhaltsverzeichnisberschrift"/>
          </w:pPr>
        </w:p>
        <w:p w14:paraId="70C890FC" w14:textId="77777777" w:rsidR="006A3E2B" w:rsidRDefault="00C30FB6">
          <w:pPr>
            <w:pStyle w:val="Verzeichnis1"/>
            <w:rPr>
              <w:rFonts w:asciiTheme="minorHAnsi" w:eastAsiaTheme="minorEastAsia" w:hAnsiTheme="minorHAnsi" w:cstheme="minorBidi"/>
              <w:b w:val="0"/>
              <w:sz w:val="22"/>
              <w:szCs w:val="22"/>
              <w:lang w:val="de-DE" w:eastAsia="de-DE"/>
            </w:rPr>
          </w:pPr>
          <w:r>
            <w:fldChar w:fldCharType="begin"/>
          </w:r>
          <w:r w:rsidRPr="00430050">
            <w:rPr>
              <w:lang w:val="de-DE"/>
            </w:rPr>
            <w:instrText xml:space="preserve"> TOC</w:instrText>
          </w:r>
          <w:r>
            <w:instrText xml:space="preserve"> \o "1-3" \h \z \u </w:instrText>
          </w:r>
          <w:r>
            <w:fldChar w:fldCharType="separate"/>
          </w:r>
          <w:hyperlink w:anchor="_Toc57138599" w:history="1">
            <w:r w:rsidR="006A3E2B" w:rsidRPr="00D66C1F">
              <w:rPr>
                <w:rStyle w:val="Hyperlink"/>
              </w:rPr>
              <w:t>Tabbellenverzeichnis</w:t>
            </w:r>
            <w:r w:rsidR="006A3E2B">
              <w:rPr>
                <w:webHidden/>
              </w:rPr>
              <w:tab/>
            </w:r>
            <w:r w:rsidR="006A3E2B">
              <w:rPr>
                <w:webHidden/>
              </w:rPr>
              <w:fldChar w:fldCharType="begin"/>
            </w:r>
            <w:r w:rsidR="006A3E2B">
              <w:rPr>
                <w:webHidden/>
              </w:rPr>
              <w:instrText xml:space="preserve"> PAGEREF _Toc57138599 \h </w:instrText>
            </w:r>
            <w:r w:rsidR="006A3E2B">
              <w:rPr>
                <w:webHidden/>
              </w:rPr>
            </w:r>
            <w:r w:rsidR="006A3E2B">
              <w:rPr>
                <w:webHidden/>
              </w:rPr>
              <w:fldChar w:fldCharType="separate"/>
            </w:r>
            <w:r w:rsidR="006A3E2B">
              <w:rPr>
                <w:webHidden/>
              </w:rPr>
              <w:t>- 3 -</w:t>
            </w:r>
            <w:r w:rsidR="006A3E2B">
              <w:rPr>
                <w:webHidden/>
              </w:rPr>
              <w:fldChar w:fldCharType="end"/>
            </w:r>
          </w:hyperlink>
        </w:p>
        <w:p w14:paraId="596F153F" w14:textId="77777777" w:rsidR="006A3E2B" w:rsidRDefault="006A3E2B">
          <w:pPr>
            <w:pStyle w:val="Verzeichnis1"/>
            <w:rPr>
              <w:rFonts w:asciiTheme="minorHAnsi" w:eastAsiaTheme="minorEastAsia" w:hAnsiTheme="minorHAnsi" w:cstheme="minorBidi"/>
              <w:b w:val="0"/>
              <w:sz w:val="22"/>
              <w:szCs w:val="22"/>
              <w:lang w:val="de-DE" w:eastAsia="de-DE"/>
            </w:rPr>
          </w:pPr>
          <w:hyperlink w:anchor="_Toc57138600" w:history="1">
            <w:r w:rsidRPr="00D66C1F">
              <w:rPr>
                <w:rStyle w:val="Hyperlink"/>
              </w:rPr>
              <w:t>Abkürzungsverzeichnis</w:t>
            </w:r>
            <w:r>
              <w:rPr>
                <w:webHidden/>
              </w:rPr>
              <w:tab/>
            </w:r>
            <w:r>
              <w:rPr>
                <w:webHidden/>
              </w:rPr>
              <w:fldChar w:fldCharType="begin"/>
            </w:r>
            <w:r>
              <w:rPr>
                <w:webHidden/>
              </w:rPr>
              <w:instrText xml:space="preserve"> PAGEREF _Toc57138600 \h </w:instrText>
            </w:r>
            <w:r>
              <w:rPr>
                <w:webHidden/>
              </w:rPr>
            </w:r>
            <w:r>
              <w:rPr>
                <w:webHidden/>
              </w:rPr>
              <w:fldChar w:fldCharType="separate"/>
            </w:r>
            <w:r>
              <w:rPr>
                <w:webHidden/>
              </w:rPr>
              <w:t>- 4 -</w:t>
            </w:r>
            <w:r>
              <w:rPr>
                <w:webHidden/>
              </w:rPr>
              <w:fldChar w:fldCharType="end"/>
            </w:r>
          </w:hyperlink>
        </w:p>
        <w:p w14:paraId="158EFBEA" w14:textId="77777777" w:rsidR="006A3E2B" w:rsidRDefault="006A3E2B">
          <w:pPr>
            <w:pStyle w:val="Verzeichnis1"/>
            <w:rPr>
              <w:rFonts w:asciiTheme="minorHAnsi" w:eastAsiaTheme="minorEastAsia" w:hAnsiTheme="minorHAnsi" w:cstheme="minorBidi"/>
              <w:b w:val="0"/>
              <w:sz w:val="22"/>
              <w:szCs w:val="22"/>
              <w:lang w:val="de-DE" w:eastAsia="de-DE"/>
            </w:rPr>
          </w:pPr>
          <w:hyperlink w:anchor="_Toc57138601" w:history="1">
            <w:r w:rsidRPr="00D66C1F">
              <w:rPr>
                <w:rStyle w:val="Hyperlink"/>
              </w:rPr>
              <w:t>1.</w:t>
            </w:r>
            <w:r>
              <w:rPr>
                <w:rFonts w:asciiTheme="minorHAnsi" w:eastAsiaTheme="minorEastAsia" w:hAnsiTheme="minorHAnsi" w:cstheme="minorBidi"/>
                <w:b w:val="0"/>
                <w:sz w:val="22"/>
                <w:szCs w:val="22"/>
                <w:lang w:val="de-DE" w:eastAsia="de-DE"/>
              </w:rPr>
              <w:tab/>
            </w:r>
            <w:r w:rsidRPr="00D66C1F">
              <w:rPr>
                <w:rStyle w:val="Hyperlink"/>
              </w:rPr>
              <w:t>Aufgabenstellung und Zielsetzung</w:t>
            </w:r>
            <w:r>
              <w:rPr>
                <w:webHidden/>
              </w:rPr>
              <w:tab/>
            </w:r>
            <w:r>
              <w:rPr>
                <w:webHidden/>
              </w:rPr>
              <w:fldChar w:fldCharType="begin"/>
            </w:r>
            <w:r>
              <w:rPr>
                <w:webHidden/>
              </w:rPr>
              <w:instrText xml:space="preserve"> PAGEREF _Toc57138601 \h </w:instrText>
            </w:r>
            <w:r>
              <w:rPr>
                <w:webHidden/>
              </w:rPr>
            </w:r>
            <w:r>
              <w:rPr>
                <w:webHidden/>
              </w:rPr>
              <w:fldChar w:fldCharType="separate"/>
            </w:r>
            <w:r>
              <w:rPr>
                <w:webHidden/>
              </w:rPr>
              <w:t>- 5 -</w:t>
            </w:r>
            <w:r>
              <w:rPr>
                <w:webHidden/>
              </w:rPr>
              <w:fldChar w:fldCharType="end"/>
            </w:r>
          </w:hyperlink>
        </w:p>
        <w:p w14:paraId="2962F44F" w14:textId="77777777" w:rsidR="006A3E2B" w:rsidRDefault="006A3E2B">
          <w:pPr>
            <w:pStyle w:val="Verzeichnis1"/>
            <w:rPr>
              <w:rFonts w:asciiTheme="minorHAnsi" w:eastAsiaTheme="minorEastAsia" w:hAnsiTheme="minorHAnsi" w:cstheme="minorBidi"/>
              <w:b w:val="0"/>
              <w:sz w:val="22"/>
              <w:szCs w:val="22"/>
              <w:lang w:val="de-DE" w:eastAsia="de-DE"/>
            </w:rPr>
          </w:pPr>
          <w:hyperlink w:anchor="_Toc57138602" w:history="1">
            <w:r w:rsidRPr="00D66C1F">
              <w:rPr>
                <w:rStyle w:val="Hyperlink"/>
              </w:rPr>
              <w:t>2.</w:t>
            </w:r>
            <w:r>
              <w:rPr>
                <w:rFonts w:asciiTheme="minorHAnsi" w:eastAsiaTheme="minorEastAsia" w:hAnsiTheme="minorHAnsi" w:cstheme="minorBidi"/>
                <w:b w:val="0"/>
                <w:sz w:val="22"/>
                <w:szCs w:val="22"/>
                <w:lang w:val="de-DE" w:eastAsia="de-DE"/>
              </w:rPr>
              <w:tab/>
            </w:r>
            <w:r w:rsidRPr="00D66C1F">
              <w:rPr>
                <w:rStyle w:val="Hyperlink"/>
              </w:rPr>
              <w:t>Einleitung Kryptografie</w:t>
            </w:r>
            <w:r>
              <w:rPr>
                <w:webHidden/>
              </w:rPr>
              <w:tab/>
            </w:r>
            <w:r>
              <w:rPr>
                <w:webHidden/>
              </w:rPr>
              <w:fldChar w:fldCharType="begin"/>
            </w:r>
            <w:r>
              <w:rPr>
                <w:webHidden/>
              </w:rPr>
              <w:instrText xml:space="preserve"> PAGEREF _Toc57138602 \h </w:instrText>
            </w:r>
            <w:r>
              <w:rPr>
                <w:webHidden/>
              </w:rPr>
            </w:r>
            <w:r>
              <w:rPr>
                <w:webHidden/>
              </w:rPr>
              <w:fldChar w:fldCharType="separate"/>
            </w:r>
            <w:r>
              <w:rPr>
                <w:webHidden/>
              </w:rPr>
              <w:t>- 6 -</w:t>
            </w:r>
            <w:r>
              <w:rPr>
                <w:webHidden/>
              </w:rPr>
              <w:fldChar w:fldCharType="end"/>
            </w:r>
          </w:hyperlink>
        </w:p>
        <w:p w14:paraId="34D2D208" w14:textId="282CAFC4" w:rsidR="006A3E2B" w:rsidRPr="006A3E2B" w:rsidRDefault="006A3E2B" w:rsidP="006A3E2B">
          <w:pPr>
            <w:pStyle w:val="Verzeichnis1"/>
            <w:rPr>
              <w:rFonts w:asciiTheme="minorHAnsi" w:eastAsiaTheme="minorEastAsia" w:hAnsiTheme="minorHAnsi" w:cstheme="minorBidi"/>
              <w:b w:val="0"/>
              <w:sz w:val="22"/>
              <w:szCs w:val="22"/>
              <w:lang w:val="de-DE" w:eastAsia="de-DE"/>
            </w:rPr>
          </w:pPr>
          <w:hyperlink w:anchor="_Toc57138603" w:history="1">
            <w:r w:rsidRPr="00D66C1F">
              <w:rPr>
                <w:rStyle w:val="Hyperlink"/>
              </w:rPr>
              <w:t>3.</w:t>
            </w:r>
            <w:r>
              <w:rPr>
                <w:rFonts w:asciiTheme="minorHAnsi" w:eastAsiaTheme="minorEastAsia" w:hAnsiTheme="minorHAnsi" w:cstheme="minorBidi"/>
                <w:b w:val="0"/>
                <w:sz w:val="22"/>
                <w:szCs w:val="22"/>
                <w:lang w:val="de-DE" w:eastAsia="de-DE"/>
              </w:rPr>
              <w:tab/>
            </w:r>
            <w:r w:rsidRPr="00D66C1F">
              <w:rPr>
                <w:rStyle w:val="Hyperlink"/>
              </w:rPr>
              <w:t>Grundlagen der Kryptografie</w:t>
            </w:r>
            <w:r>
              <w:rPr>
                <w:webHidden/>
              </w:rPr>
              <w:tab/>
            </w:r>
            <w:r>
              <w:rPr>
                <w:webHidden/>
              </w:rPr>
              <w:fldChar w:fldCharType="begin"/>
            </w:r>
            <w:r>
              <w:rPr>
                <w:webHidden/>
              </w:rPr>
              <w:instrText xml:space="preserve"> PAGEREF _Toc57138603 \h </w:instrText>
            </w:r>
            <w:r>
              <w:rPr>
                <w:webHidden/>
              </w:rPr>
            </w:r>
            <w:r>
              <w:rPr>
                <w:webHidden/>
              </w:rPr>
              <w:fldChar w:fldCharType="separate"/>
            </w:r>
            <w:r>
              <w:rPr>
                <w:webHidden/>
              </w:rPr>
              <w:t>- 7 -</w:t>
            </w:r>
            <w:r>
              <w:rPr>
                <w:webHidden/>
              </w:rPr>
              <w:fldChar w:fldCharType="end"/>
            </w:r>
          </w:hyperlink>
        </w:p>
        <w:p w14:paraId="16D04F41" w14:textId="77777777" w:rsidR="006A3E2B" w:rsidRDefault="006A3E2B">
          <w:pPr>
            <w:pStyle w:val="Verzeichnis1"/>
            <w:rPr>
              <w:rFonts w:asciiTheme="minorHAnsi" w:eastAsiaTheme="minorEastAsia" w:hAnsiTheme="minorHAnsi" w:cstheme="minorBidi"/>
              <w:b w:val="0"/>
              <w:sz w:val="22"/>
              <w:szCs w:val="22"/>
              <w:lang w:val="de-DE" w:eastAsia="de-DE"/>
            </w:rPr>
          </w:pPr>
          <w:hyperlink w:anchor="_Toc57138605" w:history="1">
            <w:r w:rsidRPr="00D66C1F">
              <w:rPr>
                <w:rStyle w:val="Hyperlink"/>
              </w:rPr>
              <w:t>4.</w:t>
            </w:r>
            <w:r>
              <w:rPr>
                <w:rFonts w:asciiTheme="minorHAnsi" w:eastAsiaTheme="minorEastAsia" w:hAnsiTheme="minorHAnsi" w:cstheme="minorBidi"/>
                <w:b w:val="0"/>
                <w:sz w:val="22"/>
                <w:szCs w:val="22"/>
                <w:lang w:val="de-DE" w:eastAsia="de-DE"/>
              </w:rPr>
              <w:tab/>
            </w:r>
            <w:r w:rsidRPr="00D66C1F">
              <w:rPr>
                <w:rStyle w:val="Hyperlink"/>
              </w:rPr>
              <w:t>Vorüberlegung und Aufbau der Stromchiffre</w:t>
            </w:r>
            <w:r>
              <w:rPr>
                <w:webHidden/>
              </w:rPr>
              <w:tab/>
            </w:r>
            <w:r>
              <w:rPr>
                <w:webHidden/>
              </w:rPr>
              <w:fldChar w:fldCharType="begin"/>
            </w:r>
            <w:r>
              <w:rPr>
                <w:webHidden/>
              </w:rPr>
              <w:instrText xml:space="preserve"> PAGEREF _Toc57138605 \h </w:instrText>
            </w:r>
            <w:r>
              <w:rPr>
                <w:webHidden/>
              </w:rPr>
            </w:r>
            <w:r>
              <w:rPr>
                <w:webHidden/>
              </w:rPr>
              <w:fldChar w:fldCharType="separate"/>
            </w:r>
            <w:r>
              <w:rPr>
                <w:webHidden/>
              </w:rPr>
              <w:t>- 11 -</w:t>
            </w:r>
            <w:r>
              <w:rPr>
                <w:webHidden/>
              </w:rPr>
              <w:fldChar w:fldCharType="end"/>
            </w:r>
          </w:hyperlink>
        </w:p>
        <w:p w14:paraId="507D3BFE" w14:textId="77777777" w:rsidR="006A3E2B" w:rsidRDefault="006A3E2B">
          <w:pPr>
            <w:pStyle w:val="Verzeichnis1"/>
            <w:rPr>
              <w:rFonts w:asciiTheme="minorHAnsi" w:eastAsiaTheme="minorEastAsia" w:hAnsiTheme="minorHAnsi" w:cstheme="minorBidi"/>
              <w:b w:val="0"/>
              <w:sz w:val="22"/>
              <w:szCs w:val="22"/>
              <w:lang w:val="de-DE" w:eastAsia="de-DE"/>
            </w:rPr>
          </w:pPr>
          <w:hyperlink w:anchor="_Toc57138606" w:history="1">
            <w:r w:rsidRPr="00D66C1F">
              <w:rPr>
                <w:rStyle w:val="Hyperlink"/>
              </w:rPr>
              <w:t>5.</w:t>
            </w:r>
            <w:r>
              <w:rPr>
                <w:rFonts w:asciiTheme="minorHAnsi" w:eastAsiaTheme="minorEastAsia" w:hAnsiTheme="minorHAnsi" w:cstheme="minorBidi"/>
                <w:b w:val="0"/>
                <w:sz w:val="22"/>
                <w:szCs w:val="22"/>
                <w:lang w:val="de-DE" w:eastAsia="de-DE"/>
              </w:rPr>
              <w:tab/>
            </w:r>
            <w:r w:rsidRPr="00D66C1F">
              <w:rPr>
                <w:rStyle w:val="Hyperlink"/>
              </w:rPr>
              <w:t>Implementierung und Verifikation</w:t>
            </w:r>
            <w:r>
              <w:rPr>
                <w:webHidden/>
              </w:rPr>
              <w:tab/>
            </w:r>
            <w:r>
              <w:rPr>
                <w:webHidden/>
              </w:rPr>
              <w:fldChar w:fldCharType="begin"/>
            </w:r>
            <w:r>
              <w:rPr>
                <w:webHidden/>
              </w:rPr>
              <w:instrText xml:space="preserve"> PAGEREF _Toc57138606 \h </w:instrText>
            </w:r>
            <w:r>
              <w:rPr>
                <w:webHidden/>
              </w:rPr>
            </w:r>
            <w:r>
              <w:rPr>
                <w:webHidden/>
              </w:rPr>
              <w:fldChar w:fldCharType="separate"/>
            </w:r>
            <w:r>
              <w:rPr>
                <w:webHidden/>
              </w:rPr>
              <w:t>- 13 -</w:t>
            </w:r>
            <w:r>
              <w:rPr>
                <w:webHidden/>
              </w:rPr>
              <w:fldChar w:fldCharType="end"/>
            </w:r>
          </w:hyperlink>
        </w:p>
        <w:p w14:paraId="6F734EC5" w14:textId="77777777" w:rsidR="006A3E2B" w:rsidRDefault="006A3E2B">
          <w:pPr>
            <w:pStyle w:val="Verzeichnis1"/>
            <w:rPr>
              <w:rFonts w:asciiTheme="minorHAnsi" w:eastAsiaTheme="minorEastAsia" w:hAnsiTheme="minorHAnsi" w:cstheme="minorBidi"/>
              <w:b w:val="0"/>
              <w:sz w:val="22"/>
              <w:szCs w:val="22"/>
              <w:lang w:val="de-DE" w:eastAsia="de-DE"/>
            </w:rPr>
          </w:pPr>
          <w:hyperlink w:anchor="_Toc57138607" w:history="1">
            <w:r w:rsidRPr="00D66C1F">
              <w:rPr>
                <w:rStyle w:val="Hyperlink"/>
              </w:rPr>
              <w:t>6.</w:t>
            </w:r>
            <w:r>
              <w:rPr>
                <w:rFonts w:asciiTheme="minorHAnsi" w:eastAsiaTheme="minorEastAsia" w:hAnsiTheme="minorHAnsi" w:cstheme="minorBidi"/>
                <w:b w:val="0"/>
                <w:sz w:val="22"/>
                <w:szCs w:val="22"/>
                <w:lang w:val="de-DE" w:eastAsia="de-DE"/>
              </w:rPr>
              <w:tab/>
            </w:r>
            <w:r w:rsidRPr="00D66C1F">
              <w:rPr>
                <w:rStyle w:val="Hyperlink"/>
              </w:rPr>
              <w:t>Fazit</w:t>
            </w:r>
            <w:r>
              <w:rPr>
                <w:webHidden/>
              </w:rPr>
              <w:tab/>
            </w:r>
            <w:r>
              <w:rPr>
                <w:webHidden/>
              </w:rPr>
              <w:fldChar w:fldCharType="begin"/>
            </w:r>
            <w:r>
              <w:rPr>
                <w:webHidden/>
              </w:rPr>
              <w:instrText xml:space="preserve"> PAGEREF _Toc57138607 \h </w:instrText>
            </w:r>
            <w:r>
              <w:rPr>
                <w:webHidden/>
              </w:rPr>
            </w:r>
            <w:r>
              <w:rPr>
                <w:webHidden/>
              </w:rPr>
              <w:fldChar w:fldCharType="separate"/>
            </w:r>
            <w:r>
              <w:rPr>
                <w:webHidden/>
              </w:rPr>
              <w:t>- 22 -</w:t>
            </w:r>
            <w:r>
              <w:rPr>
                <w:webHidden/>
              </w:rPr>
              <w:fldChar w:fldCharType="end"/>
            </w:r>
          </w:hyperlink>
        </w:p>
        <w:p w14:paraId="35A1D10E" w14:textId="77777777" w:rsidR="006A3E2B" w:rsidRDefault="006A3E2B">
          <w:pPr>
            <w:pStyle w:val="Verzeichnis1"/>
            <w:rPr>
              <w:rFonts w:asciiTheme="minorHAnsi" w:eastAsiaTheme="minorEastAsia" w:hAnsiTheme="minorHAnsi" w:cstheme="minorBidi"/>
              <w:b w:val="0"/>
              <w:sz w:val="22"/>
              <w:szCs w:val="22"/>
              <w:lang w:val="de-DE" w:eastAsia="de-DE"/>
            </w:rPr>
          </w:pPr>
          <w:hyperlink w:anchor="_Toc57138608" w:history="1">
            <w:r w:rsidRPr="00D66C1F">
              <w:rPr>
                <w:rStyle w:val="Hyperlink"/>
              </w:rPr>
              <w:t>7.</w:t>
            </w:r>
            <w:r>
              <w:rPr>
                <w:rFonts w:asciiTheme="minorHAnsi" w:eastAsiaTheme="minorEastAsia" w:hAnsiTheme="minorHAnsi" w:cstheme="minorBidi"/>
                <w:b w:val="0"/>
                <w:sz w:val="22"/>
                <w:szCs w:val="22"/>
                <w:lang w:val="de-DE" w:eastAsia="de-DE"/>
              </w:rPr>
              <w:tab/>
            </w:r>
            <w:r w:rsidRPr="00D66C1F">
              <w:rPr>
                <w:rStyle w:val="Hyperlink"/>
              </w:rPr>
              <w:t>Quellen</w:t>
            </w:r>
            <w:r>
              <w:rPr>
                <w:webHidden/>
              </w:rPr>
              <w:tab/>
            </w:r>
            <w:r>
              <w:rPr>
                <w:webHidden/>
              </w:rPr>
              <w:fldChar w:fldCharType="begin"/>
            </w:r>
            <w:r>
              <w:rPr>
                <w:webHidden/>
              </w:rPr>
              <w:instrText xml:space="preserve"> PAGEREF _Toc57138608 \h </w:instrText>
            </w:r>
            <w:r>
              <w:rPr>
                <w:webHidden/>
              </w:rPr>
            </w:r>
            <w:r>
              <w:rPr>
                <w:webHidden/>
              </w:rPr>
              <w:fldChar w:fldCharType="separate"/>
            </w:r>
            <w:r>
              <w:rPr>
                <w:webHidden/>
              </w:rPr>
              <w:t>- 23 -</w:t>
            </w:r>
            <w:r>
              <w:rPr>
                <w:webHidden/>
              </w:rPr>
              <w:fldChar w:fldCharType="end"/>
            </w:r>
          </w:hyperlink>
        </w:p>
        <w:p w14:paraId="58E5C54B" w14:textId="77777777" w:rsidR="00C30FB6" w:rsidRDefault="00C30FB6">
          <w:r>
            <w:rPr>
              <w:b/>
              <w:bCs/>
            </w:rPr>
            <w:fldChar w:fldCharType="end"/>
          </w:r>
        </w:p>
      </w:sdtContent>
    </w:sdt>
    <w:p w14:paraId="58E5C54C" w14:textId="77777777" w:rsidR="00C30FB6" w:rsidRPr="00C30FB6" w:rsidRDefault="00C30FB6" w:rsidP="00C30FB6">
      <w:pPr>
        <w:pStyle w:val="T20002"/>
        <w:rPr>
          <w:sz w:val="40"/>
          <w:szCs w:val="40"/>
          <w:lang w:val="de-DE"/>
        </w:rPr>
      </w:pPr>
    </w:p>
    <w:p w14:paraId="58E5C54D" w14:textId="77777777" w:rsidR="00C30FB6" w:rsidRDefault="00C30FB6" w:rsidP="00760ADA">
      <w:pPr>
        <w:spacing w:after="0"/>
        <w:rPr>
          <w:rFonts w:cs="Times New Roman"/>
          <w:lang w:val="de-DE"/>
        </w:rPr>
      </w:pPr>
    </w:p>
    <w:p w14:paraId="58E5C54E" w14:textId="77777777" w:rsidR="00C30FB6" w:rsidRDefault="00C30FB6" w:rsidP="00760ADA">
      <w:pPr>
        <w:spacing w:after="0"/>
        <w:rPr>
          <w:rFonts w:cs="Times New Roman"/>
          <w:lang w:val="de-DE"/>
        </w:rPr>
      </w:pPr>
    </w:p>
    <w:p w14:paraId="58E5C54F" w14:textId="77777777" w:rsidR="00C30FB6" w:rsidRDefault="00C30FB6" w:rsidP="00760ADA">
      <w:pPr>
        <w:spacing w:after="0"/>
        <w:rPr>
          <w:rFonts w:cs="Times New Roman"/>
          <w:lang w:val="de-DE"/>
        </w:rPr>
      </w:pPr>
    </w:p>
    <w:p w14:paraId="58E5C550" w14:textId="77777777" w:rsidR="00C30FB6" w:rsidRDefault="00C30FB6" w:rsidP="00760ADA">
      <w:pPr>
        <w:spacing w:after="0"/>
        <w:rPr>
          <w:rFonts w:cs="Times New Roman"/>
          <w:lang w:val="de-DE"/>
        </w:rPr>
      </w:pPr>
    </w:p>
    <w:p w14:paraId="58E5C551" w14:textId="77777777" w:rsidR="00C30FB6" w:rsidRDefault="00C30FB6" w:rsidP="00760ADA">
      <w:pPr>
        <w:spacing w:after="0"/>
        <w:rPr>
          <w:rFonts w:cs="Times New Roman"/>
          <w:lang w:val="de-DE"/>
        </w:rPr>
      </w:pPr>
    </w:p>
    <w:p w14:paraId="58E5C552" w14:textId="77777777" w:rsidR="00C30FB6" w:rsidRDefault="00C30FB6" w:rsidP="00760ADA">
      <w:pPr>
        <w:spacing w:after="0"/>
        <w:rPr>
          <w:rFonts w:cs="Times New Roman"/>
          <w:lang w:val="de-DE"/>
        </w:rPr>
      </w:pPr>
    </w:p>
    <w:p w14:paraId="58E5C553" w14:textId="77777777" w:rsidR="00C30FB6" w:rsidRDefault="00C30FB6" w:rsidP="00760ADA">
      <w:pPr>
        <w:spacing w:after="0"/>
        <w:rPr>
          <w:rFonts w:cs="Times New Roman"/>
          <w:lang w:val="de-DE"/>
        </w:rPr>
      </w:pPr>
    </w:p>
    <w:p w14:paraId="58E5C554" w14:textId="77777777" w:rsidR="009577ED" w:rsidRDefault="009577ED" w:rsidP="00760ADA">
      <w:pPr>
        <w:spacing w:after="0"/>
        <w:rPr>
          <w:rFonts w:cs="Times New Roman"/>
          <w:lang w:val="de-DE"/>
        </w:rPr>
      </w:pPr>
    </w:p>
    <w:p w14:paraId="58E5C555" w14:textId="77777777" w:rsidR="004002C5" w:rsidRDefault="004002C5" w:rsidP="00760ADA">
      <w:pPr>
        <w:spacing w:after="0"/>
        <w:rPr>
          <w:rFonts w:cs="Times New Roman"/>
          <w:lang w:val="de-DE"/>
        </w:rPr>
      </w:pPr>
    </w:p>
    <w:p w14:paraId="58E5C556" w14:textId="77777777" w:rsidR="009577ED" w:rsidRPr="006A3E2B" w:rsidRDefault="009577ED" w:rsidP="009577ED">
      <w:pPr>
        <w:pStyle w:val="berschrift1"/>
        <w:numPr>
          <w:ilvl w:val="0"/>
          <w:numId w:val="0"/>
        </w:numPr>
        <w:rPr>
          <w:lang w:val="en-US"/>
        </w:rPr>
      </w:pPr>
      <w:bookmarkStart w:id="0" w:name="_Toc57138599"/>
      <w:proofErr w:type="spellStart"/>
      <w:r w:rsidRPr="006A3E2B">
        <w:rPr>
          <w:lang w:val="en-US"/>
        </w:rPr>
        <w:lastRenderedPageBreak/>
        <w:t>Tabbellenverzeichnis</w:t>
      </w:r>
      <w:bookmarkEnd w:id="0"/>
      <w:proofErr w:type="spellEnd"/>
    </w:p>
    <w:p w14:paraId="58E5C557" w14:textId="77777777" w:rsidR="00725A11" w:rsidRPr="006A3E2B" w:rsidRDefault="00725A11" w:rsidP="00725A11">
      <w:pPr>
        <w:rPr>
          <w:lang w:eastAsia="de-DE"/>
        </w:rPr>
      </w:pPr>
    </w:p>
    <w:p w14:paraId="58E5C558" w14:textId="77777777" w:rsidR="00725A11" w:rsidRPr="0032640F" w:rsidRDefault="00725A11" w:rsidP="00725A11">
      <w:pPr>
        <w:pStyle w:val="ThalesTableHeading"/>
        <w:rPr>
          <w:lang w:val="en-US"/>
        </w:rPr>
      </w:pPr>
      <w:r w:rsidRPr="0032640F">
        <w:rPr>
          <w:lang w:val="en-US"/>
        </w:rPr>
        <w:t xml:space="preserve">Abbildung_01: „Attacks on </w:t>
      </w:r>
      <w:proofErr w:type="spellStart"/>
      <w:r w:rsidRPr="0032640F">
        <w:rPr>
          <w:lang w:val="en-US"/>
        </w:rPr>
        <w:t>IoT</w:t>
      </w:r>
      <w:proofErr w:type="spellEnd"/>
      <w:r w:rsidRPr="0032640F">
        <w:rPr>
          <w:lang w:val="en-US"/>
        </w:rPr>
        <w:t xml:space="preserve"> devices and systems from 2014 to 2015“</w:t>
      </w:r>
    </w:p>
    <w:p w14:paraId="58E5C559" w14:textId="77777777" w:rsidR="00725A11" w:rsidRDefault="00725A11" w:rsidP="00725A11">
      <w:pPr>
        <w:pStyle w:val="ThalesTableHeading"/>
        <w:rPr>
          <w:lang w:val="de-DE"/>
        </w:rPr>
      </w:pPr>
      <w:r>
        <w:rPr>
          <w:lang w:val="de-DE"/>
        </w:rPr>
        <w:t>Abbildung_02</w:t>
      </w:r>
      <w:r w:rsidRPr="00D87CE6">
        <w:rPr>
          <w:lang w:val="de-DE"/>
        </w:rPr>
        <w:t>: „Aufbau der Kryptografie“</w:t>
      </w:r>
    </w:p>
    <w:p w14:paraId="58E5C55A" w14:textId="77777777" w:rsidR="00725A11" w:rsidRPr="00D87CE6" w:rsidRDefault="00725A11" w:rsidP="00725A11">
      <w:pPr>
        <w:pStyle w:val="ThalesTableHeading"/>
        <w:rPr>
          <w:lang w:val="de-DE"/>
        </w:rPr>
      </w:pPr>
      <w:r w:rsidRPr="00D87CE6">
        <w:rPr>
          <w:lang w:val="de-DE"/>
        </w:rPr>
        <w:t>Abbildung_0</w:t>
      </w:r>
      <w:r>
        <w:rPr>
          <w:lang w:val="de-DE"/>
        </w:rPr>
        <w:t>3</w:t>
      </w:r>
      <w:r w:rsidRPr="00D87CE6">
        <w:rPr>
          <w:lang w:val="de-DE"/>
        </w:rPr>
        <w:t>: „Symmetrische Verschlüsselung“</w:t>
      </w:r>
    </w:p>
    <w:p w14:paraId="58E5C55B" w14:textId="77777777" w:rsidR="00725A11" w:rsidRPr="001E5F6E" w:rsidRDefault="00725A11" w:rsidP="00725A11">
      <w:pPr>
        <w:pStyle w:val="ThalesTableHeading"/>
        <w:rPr>
          <w:lang w:val="de-DE"/>
        </w:rPr>
      </w:pPr>
      <w:r w:rsidRPr="001E5F6E">
        <w:rPr>
          <w:lang w:val="de-DE"/>
        </w:rPr>
        <w:t>Abbildung_0</w:t>
      </w:r>
      <w:r>
        <w:rPr>
          <w:lang w:val="de-DE"/>
        </w:rPr>
        <w:t>4</w:t>
      </w:r>
      <w:r w:rsidRPr="001E5F6E">
        <w:rPr>
          <w:lang w:val="de-DE"/>
        </w:rPr>
        <w:t>: „Blockchiffren“</w:t>
      </w:r>
    </w:p>
    <w:p w14:paraId="58E5C55C" w14:textId="77777777" w:rsidR="00725A11" w:rsidRDefault="00725A11" w:rsidP="00725A11">
      <w:pPr>
        <w:pStyle w:val="ThalesTableHeading"/>
        <w:rPr>
          <w:lang w:val="de-DE"/>
        </w:rPr>
      </w:pPr>
      <w:r w:rsidRPr="00D87CE6">
        <w:rPr>
          <w:lang w:val="de-DE"/>
        </w:rPr>
        <w:t>Abbildung_0</w:t>
      </w:r>
      <w:r>
        <w:rPr>
          <w:lang w:val="de-DE"/>
        </w:rPr>
        <w:t>5</w:t>
      </w:r>
      <w:r w:rsidRPr="00D87CE6">
        <w:rPr>
          <w:lang w:val="de-DE"/>
        </w:rPr>
        <w:t>: „Stromchiffren“</w:t>
      </w:r>
    </w:p>
    <w:p w14:paraId="58E5C55D" w14:textId="77777777" w:rsidR="00725A11" w:rsidRDefault="00725A11" w:rsidP="00725A11">
      <w:pPr>
        <w:pStyle w:val="ThalesTableHeading"/>
        <w:rPr>
          <w:lang w:val="de-DE"/>
        </w:rPr>
      </w:pPr>
      <w:r w:rsidRPr="00D87CE6">
        <w:rPr>
          <w:lang w:val="de-DE"/>
        </w:rPr>
        <w:t>Abbildung_0</w:t>
      </w:r>
      <w:r>
        <w:rPr>
          <w:lang w:val="de-DE"/>
        </w:rPr>
        <w:t>6</w:t>
      </w:r>
      <w:r w:rsidRPr="00D87CE6">
        <w:rPr>
          <w:lang w:val="de-DE"/>
        </w:rPr>
        <w:t>: „Stromchiffren</w:t>
      </w:r>
      <w:r>
        <w:rPr>
          <w:lang w:val="de-DE"/>
        </w:rPr>
        <w:t xml:space="preserve"> mit Zufallszahlen</w:t>
      </w:r>
      <w:r w:rsidRPr="00D87CE6">
        <w:rPr>
          <w:lang w:val="de-DE"/>
        </w:rPr>
        <w:t>“</w:t>
      </w:r>
    </w:p>
    <w:p w14:paraId="58E5C55E" w14:textId="77777777" w:rsidR="00725A11" w:rsidRDefault="00725A11" w:rsidP="00725A11">
      <w:pPr>
        <w:pStyle w:val="ThalesTableHeading"/>
        <w:rPr>
          <w:lang w:val="de-DE"/>
        </w:rPr>
      </w:pPr>
      <w:r w:rsidRPr="00D87CE6">
        <w:rPr>
          <w:lang w:val="de-DE"/>
        </w:rPr>
        <w:t>Abbildung_0</w:t>
      </w:r>
      <w:r>
        <w:rPr>
          <w:lang w:val="de-DE"/>
        </w:rPr>
        <w:t>7</w:t>
      </w:r>
      <w:r w:rsidRPr="00D87CE6">
        <w:rPr>
          <w:lang w:val="de-DE"/>
        </w:rPr>
        <w:t>: „</w:t>
      </w:r>
      <w:r>
        <w:rPr>
          <w:lang w:val="de-DE"/>
        </w:rPr>
        <w:t>Zufallsgenerator</w:t>
      </w:r>
      <w:r w:rsidRPr="00D87CE6">
        <w:rPr>
          <w:lang w:val="de-DE"/>
        </w:rPr>
        <w:t>“</w:t>
      </w:r>
    </w:p>
    <w:p w14:paraId="58E5C55F" w14:textId="77777777" w:rsidR="00725A11" w:rsidRPr="00D87CE6" w:rsidRDefault="00725A11" w:rsidP="00725A11">
      <w:pPr>
        <w:pStyle w:val="ThalesTableHeading"/>
        <w:rPr>
          <w:lang w:val="de-DE"/>
        </w:rPr>
      </w:pPr>
      <w:r w:rsidRPr="00D87CE6">
        <w:rPr>
          <w:lang w:val="de-DE"/>
        </w:rPr>
        <w:t>Abbildung_0</w:t>
      </w:r>
      <w:r>
        <w:rPr>
          <w:lang w:val="de-DE"/>
        </w:rPr>
        <w:t>8</w:t>
      </w:r>
      <w:r w:rsidRPr="00D87CE6">
        <w:rPr>
          <w:lang w:val="de-DE"/>
        </w:rPr>
        <w:t>: „Asymmetrische Verschlüsselung“</w:t>
      </w:r>
    </w:p>
    <w:p w14:paraId="58E5C560" w14:textId="77777777" w:rsidR="00725A11" w:rsidRDefault="00725A11" w:rsidP="00725A11">
      <w:pPr>
        <w:pStyle w:val="ThalesTableHeading"/>
        <w:rPr>
          <w:lang w:val="de-DE"/>
        </w:rPr>
      </w:pPr>
      <w:r w:rsidRPr="00D87CE6">
        <w:rPr>
          <w:lang w:val="de-DE"/>
        </w:rPr>
        <w:t>Abbildung_0</w:t>
      </w:r>
      <w:r>
        <w:rPr>
          <w:lang w:val="de-DE"/>
        </w:rPr>
        <w:t>9</w:t>
      </w:r>
      <w:r w:rsidRPr="00D87CE6">
        <w:rPr>
          <w:lang w:val="de-DE"/>
        </w:rPr>
        <w:t>: „</w:t>
      </w:r>
      <w:proofErr w:type="spellStart"/>
      <w:r>
        <w:rPr>
          <w:lang w:val="de-DE"/>
        </w:rPr>
        <w:t>Requirements</w:t>
      </w:r>
      <w:proofErr w:type="spellEnd"/>
      <w:r>
        <w:rPr>
          <w:lang w:val="de-DE"/>
        </w:rPr>
        <w:t xml:space="preserve"> für die Stromchiffrierung</w:t>
      </w:r>
      <w:r w:rsidRPr="00D87CE6">
        <w:rPr>
          <w:lang w:val="de-DE"/>
        </w:rPr>
        <w:t>“</w:t>
      </w:r>
    </w:p>
    <w:p w14:paraId="58E5C561" w14:textId="77777777" w:rsidR="00725A11" w:rsidRDefault="00725A11" w:rsidP="00725A11">
      <w:pPr>
        <w:pStyle w:val="ThalesTableHeading"/>
        <w:rPr>
          <w:lang w:val="de-DE"/>
        </w:rPr>
      </w:pPr>
      <w:r w:rsidRPr="00D87CE6">
        <w:rPr>
          <w:lang w:val="de-DE"/>
        </w:rPr>
        <w:t>Abbildung_</w:t>
      </w:r>
      <w:r>
        <w:rPr>
          <w:lang w:val="de-DE"/>
        </w:rPr>
        <w:t>10</w:t>
      </w:r>
      <w:r w:rsidRPr="00D87CE6">
        <w:rPr>
          <w:lang w:val="de-DE"/>
        </w:rPr>
        <w:t>: „</w:t>
      </w:r>
      <w:r>
        <w:rPr>
          <w:lang w:val="de-DE"/>
        </w:rPr>
        <w:t>Überblick Aufbau der Stromchiffrierung</w:t>
      </w:r>
      <w:r w:rsidRPr="00D87CE6">
        <w:rPr>
          <w:lang w:val="de-DE"/>
        </w:rPr>
        <w:t>“</w:t>
      </w:r>
    </w:p>
    <w:p w14:paraId="58E5C562" w14:textId="77777777" w:rsidR="00725A11" w:rsidRDefault="00725A11" w:rsidP="00725A11">
      <w:pPr>
        <w:pStyle w:val="ThalesTableHeading"/>
        <w:rPr>
          <w:lang w:val="de-DE"/>
        </w:rPr>
      </w:pPr>
      <w:r w:rsidRPr="00D87CE6">
        <w:rPr>
          <w:lang w:val="de-DE"/>
        </w:rPr>
        <w:t>Abbildung_</w:t>
      </w:r>
      <w:r>
        <w:rPr>
          <w:lang w:val="de-DE"/>
        </w:rPr>
        <w:t>11</w:t>
      </w:r>
      <w:r w:rsidRPr="00D87CE6">
        <w:rPr>
          <w:lang w:val="de-DE"/>
        </w:rPr>
        <w:t>: „</w:t>
      </w:r>
      <w:r>
        <w:rPr>
          <w:lang w:val="de-DE"/>
        </w:rPr>
        <w:t>ROM für den Startwert</w:t>
      </w:r>
      <w:r w:rsidRPr="00D87CE6">
        <w:rPr>
          <w:lang w:val="de-DE"/>
        </w:rPr>
        <w:t>“</w:t>
      </w:r>
    </w:p>
    <w:p w14:paraId="58E5C563" w14:textId="051B8862" w:rsidR="00725A11" w:rsidRDefault="00725A11" w:rsidP="00725A11">
      <w:pPr>
        <w:pStyle w:val="ThalesTableHeading"/>
        <w:rPr>
          <w:lang w:val="de-DE"/>
        </w:rPr>
      </w:pPr>
      <w:r>
        <w:rPr>
          <w:lang w:val="de-DE"/>
        </w:rPr>
        <w:t>Abbildung_12</w:t>
      </w:r>
      <w:r w:rsidRPr="00D87CE6">
        <w:rPr>
          <w:lang w:val="de-DE"/>
        </w:rPr>
        <w:t>: „</w:t>
      </w:r>
      <w:r>
        <w:rPr>
          <w:lang w:val="de-DE"/>
        </w:rPr>
        <w:t>Zufalls</w:t>
      </w:r>
      <w:r w:rsidR="0079160D">
        <w:rPr>
          <w:lang w:val="de-DE"/>
        </w:rPr>
        <w:t>zahlen</w:t>
      </w:r>
      <w:r>
        <w:rPr>
          <w:lang w:val="de-DE"/>
        </w:rPr>
        <w:t>generator</w:t>
      </w:r>
      <w:r w:rsidRPr="00D87CE6">
        <w:rPr>
          <w:lang w:val="de-DE"/>
        </w:rPr>
        <w:t>“</w:t>
      </w:r>
    </w:p>
    <w:p w14:paraId="58E5C564" w14:textId="77777777" w:rsidR="00725A11" w:rsidRDefault="00725A11" w:rsidP="00725A11">
      <w:pPr>
        <w:pStyle w:val="ThalesTableHeading"/>
        <w:rPr>
          <w:lang w:val="de-DE"/>
        </w:rPr>
      </w:pPr>
      <w:r>
        <w:rPr>
          <w:lang w:val="de-DE"/>
        </w:rPr>
        <w:t>Abbildung_13</w:t>
      </w:r>
      <w:r w:rsidRPr="00D87CE6">
        <w:rPr>
          <w:lang w:val="de-DE"/>
        </w:rPr>
        <w:t>: „</w:t>
      </w:r>
      <w:r>
        <w:rPr>
          <w:lang w:val="de-DE"/>
        </w:rPr>
        <w:t>Verifikation Zufallsgenerator</w:t>
      </w:r>
      <w:r w:rsidRPr="00D87CE6">
        <w:rPr>
          <w:lang w:val="de-DE"/>
        </w:rPr>
        <w:t>“</w:t>
      </w:r>
    </w:p>
    <w:p w14:paraId="58E5C565" w14:textId="77777777" w:rsidR="00725A11" w:rsidRDefault="00725A11" w:rsidP="00725A11">
      <w:pPr>
        <w:pStyle w:val="ThalesTableHeading"/>
        <w:rPr>
          <w:lang w:val="de-DE"/>
        </w:rPr>
      </w:pPr>
      <w:r>
        <w:rPr>
          <w:lang w:val="de-DE"/>
        </w:rPr>
        <w:t>Abbildung_14</w:t>
      </w:r>
      <w:r w:rsidRPr="00D87CE6">
        <w:rPr>
          <w:lang w:val="de-DE"/>
        </w:rPr>
        <w:t>: „</w:t>
      </w:r>
      <w:r>
        <w:rPr>
          <w:lang w:val="de-DE"/>
        </w:rPr>
        <w:t>ROM für Klartext</w:t>
      </w:r>
      <w:r w:rsidRPr="00D87CE6">
        <w:rPr>
          <w:lang w:val="de-DE"/>
        </w:rPr>
        <w:t>“</w:t>
      </w:r>
    </w:p>
    <w:p w14:paraId="58E5C566" w14:textId="77777777" w:rsidR="00725A11" w:rsidRDefault="00725A11" w:rsidP="00725A11">
      <w:pPr>
        <w:pStyle w:val="ThalesTableHeading"/>
        <w:rPr>
          <w:lang w:val="de-DE"/>
        </w:rPr>
      </w:pPr>
      <w:r>
        <w:rPr>
          <w:lang w:val="de-DE"/>
        </w:rPr>
        <w:t>Abbildung_15</w:t>
      </w:r>
      <w:r w:rsidRPr="00D87CE6">
        <w:rPr>
          <w:lang w:val="de-DE"/>
        </w:rPr>
        <w:t>: „</w:t>
      </w:r>
      <w:r>
        <w:rPr>
          <w:lang w:val="de-DE"/>
        </w:rPr>
        <w:t>Verschlüsselung des Klartexts</w:t>
      </w:r>
      <w:r w:rsidRPr="00D87CE6">
        <w:rPr>
          <w:lang w:val="de-DE"/>
        </w:rPr>
        <w:t>“</w:t>
      </w:r>
    </w:p>
    <w:p w14:paraId="58E5C567" w14:textId="77777777" w:rsidR="00725A11" w:rsidRDefault="00725A11" w:rsidP="00725A11">
      <w:pPr>
        <w:pStyle w:val="ThalesTableHeading"/>
        <w:rPr>
          <w:lang w:val="de-DE"/>
        </w:rPr>
      </w:pPr>
      <w:r w:rsidRPr="00D87CE6">
        <w:rPr>
          <w:lang w:val="de-DE"/>
        </w:rPr>
        <w:t>Abbildung_</w:t>
      </w:r>
      <w:r>
        <w:rPr>
          <w:lang w:val="de-DE"/>
        </w:rPr>
        <w:t>16</w:t>
      </w:r>
      <w:r w:rsidRPr="00D87CE6">
        <w:rPr>
          <w:lang w:val="de-DE"/>
        </w:rPr>
        <w:t>: „</w:t>
      </w:r>
      <w:r>
        <w:rPr>
          <w:lang w:val="de-DE"/>
        </w:rPr>
        <w:t>Zielspeicher für den Geheimtext</w:t>
      </w:r>
      <w:r w:rsidRPr="00D87CE6">
        <w:rPr>
          <w:lang w:val="de-DE"/>
        </w:rPr>
        <w:t>“</w:t>
      </w:r>
    </w:p>
    <w:p w14:paraId="58E5C568" w14:textId="77777777" w:rsidR="00725A11" w:rsidRDefault="00725A11" w:rsidP="00725A11">
      <w:pPr>
        <w:pStyle w:val="ThalesTableHeading"/>
        <w:rPr>
          <w:lang w:val="de-DE"/>
        </w:rPr>
      </w:pPr>
      <w:r w:rsidRPr="00D87CE6">
        <w:rPr>
          <w:lang w:val="de-DE"/>
        </w:rPr>
        <w:t>Abbildung_</w:t>
      </w:r>
      <w:r>
        <w:rPr>
          <w:lang w:val="de-DE"/>
        </w:rPr>
        <w:t>17</w:t>
      </w:r>
      <w:r w:rsidRPr="00D87CE6">
        <w:rPr>
          <w:lang w:val="de-DE"/>
        </w:rPr>
        <w:t>: „</w:t>
      </w:r>
      <w:r>
        <w:rPr>
          <w:lang w:val="de-DE"/>
        </w:rPr>
        <w:t>Verifikation der Verschlüsselung</w:t>
      </w:r>
      <w:r w:rsidRPr="00D87CE6">
        <w:rPr>
          <w:lang w:val="de-DE"/>
        </w:rPr>
        <w:t>“</w:t>
      </w:r>
    </w:p>
    <w:p w14:paraId="58E5C569" w14:textId="77777777" w:rsidR="00725A11" w:rsidRDefault="00725A11" w:rsidP="00725A11">
      <w:pPr>
        <w:pStyle w:val="ThalesTableHeading"/>
        <w:rPr>
          <w:lang w:val="de-DE"/>
        </w:rPr>
      </w:pPr>
      <w:r w:rsidRPr="00D87CE6">
        <w:rPr>
          <w:lang w:val="de-DE"/>
        </w:rPr>
        <w:t>Abbildung_</w:t>
      </w:r>
      <w:r>
        <w:rPr>
          <w:lang w:val="de-DE"/>
        </w:rPr>
        <w:t>18</w:t>
      </w:r>
      <w:r w:rsidRPr="00D87CE6">
        <w:rPr>
          <w:lang w:val="de-DE"/>
        </w:rPr>
        <w:t>: „</w:t>
      </w:r>
      <w:r>
        <w:rPr>
          <w:lang w:val="de-DE"/>
        </w:rPr>
        <w:t>Entschlüsselung des Geheimtexts</w:t>
      </w:r>
      <w:r w:rsidRPr="00D87CE6">
        <w:rPr>
          <w:lang w:val="de-DE"/>
        </w:rPr>
        <w:t>“</w:t>
      </w:r>
    </w:p>
    <w:p w14:paraId="58E5C56A" w14:textId="77777777" w:rsidR="00725A11" w:rsidRDefault="00725A11" w:rsidP="00725A11">
      <w:pPr>
        <w:pStyle w:val="ThalesTableHeading"/>
        <w:rPr>
          <w:lang w:val="de-DE"/>
        </w:rPr>
      </w:pPr>
      <w:r>
        <w:rPr>
          <w:lang w:val="de-DE"/>
        </w:rPr>
        <w:t>Abbildung_19</w:t>
      </w:r>
      <w:r w:rsidRPr="00D87CE6">
        <w:rPr>
          <w:lang w:val="de-DE"/>
        </w:rPr>
        <w:t>: „</w:t>
      </w:r>
      <w:r>
        <w:rPr>
          <w:lang w:val="de-DE"/>
        </w:rPr>
        <w:t xml:space="preserve">Verifikation des internen </w:t>
      </w:r>
      <w:proofErr w:type="spellStart"/>
      <w:r>
        <w:rPr>
          <w:lang w:val="de-DE"/>
        </w:rPr>
        <w:t>Resets</w:t>
      </w:r>
      <w:proofErr w:type="spellEnd"/>
      <w:r w:rsidRPr="00D87CE6">
        <w:rPr>
          <w:lang w:val="de-DE"/>
        </w:rPr>
        <w:t>“</w:t>
      </w:r>
    </w:p>
    <w:p w14:paraId="58E5C56B" w14:textId="77777777" w:rsidR="00725A11" w:rsidRDefault="00725A11" w:rsidP="00725A11">
      <w:pPr>
        <w:pStyle w:val="ThalesTableHeading"/>
        <w:rPr>
          <w:lang w:val="de-DE"/>
        </w:rPr>
      </w:pPr>
      <w:r>
        <w:rPr>
          <w:lang w:val="de-DE"/>
        </w:rPr>
        <w:t>Abbildung_20</w:t>
      </w:r>
      <w:r w:rsidRPr="00D87CE6">
        <w:rPr>
          <w:lang w:val="de-DE"/>
        </w:rPr>
        <w:t>: „</w:t>
      </w:r>
      <w:r>
        <w:rPr>
          <w:lang w:val="de-DE"/>
        </w:rPr>
        <w:t>Verifikation Klartext entspricht entschlüsseltem Klartext</w:t>
      </w:r>
      <w:r w:rsidRPr="00D87CE6">
        <w:rPr>
          <w:lang w:val="de-DE"/>
        </w:rPr>
        <w:t>“</w:t>
      </w:r>
    </w:p>
    <w:p w14:paraId="58E5C56C" w14:textId="77777777" w:rsidR="002C23E1" w:rsidRDefault="002C23E1" w:rsidP="002C23E1">
      <w:pPr>
        <w:pStyle w:val="ThalesTableHeading"/>
        <w:rPr>
          <w:lang w:val="de-DE"/>
        </w:rPr>
      </w:pPr>
      <w:r>
        <w:rPr>
          <w:lang w:val="de-DE"/>
        </w:rPr>
        <w:t>Abbildung_21</w:t>
      </w:r>
      <w:r w:rsidRPr="00D87CE6">
        <w:rPr>
          <w:lang w:val="de-DE"/>
        </w:rPr>
        <w:t>: „</w:t>
      </w:r>
      <w:r>
        <w:rPr>
          <w:lang w:val="de-DE"/>
        </w:rPr>
        <w:t>Taktverzögerung durch sequentielle Prozesse</w:t>
      </w:r>
      <w:r w:rsidRPr="00D87CE6">
        <w:rPr>
          <w:lang w:val="de-DE"/>
        </w:rPr>
        <w:t>“</w:t>
      </w:r>
    </w:p>
    <w:p w14:paraId="58E5C56D" w14:textId="77777777" w:rsidR="009577ED" w:rsidRDefault="009577ED" w:rsidP="009577ED">
      <w:pPr>
        <w:rPr>
          <w:lang w:val="de-DE" w:eastAsia="de-DE"/>
        </w:rPr>
      </w:pPr>
    </w:p>
    <w:p w14:paraId="58E5C56E" w14:textId="77777777" w:rsidR="00725A11" w:rsidRDefault="00725A11" w:rsidP="009577ED">
      <w:pPr>
        <w:rPr>
          <w:lang w:val="de-DE" w:eastAsia="de-DE"/>
        </w:rPr>
      </w:pPr>
    </w:p>
    <w:p w14:paraId="58E5C56F" w14:textId="77777777" w:rsidR="00725A11" w:rsidRDefault="00725A11" w:rsidP="009577ED">
      <w:pPr>
        <w:rPr>
          <w:lang w:val="de-DE" w:eastAsia="de-DE"/>
        </w:rPr>
      </w:pPr>
    </w:p>
    <w:p w14:paraId="58E5C570" w14:textId="77777777" w:rsidR="00725A11" w:rsidRDefault="00725A11" w:rsidP="009577ED">
      <w:pPr>
        <w:rPr>
          <w:lang w:val="de-DE" w:eastAsia="de-DE"/>
        </w:rPr>
      </w:pPr>
    </w:p>
    <w:p w14:paraId="58E5C571" w14:textId="77777777" w:rsidR="00725A11" w:rsidRDefault="00725A11" w:rsidP="009577ED">
      <w:pPr>
        <w:rPr>
          <w:lang w:val="de-DE" w:eastAsia="de-DE"/>
        </w:rPr>
      </w:pPr>
    </w:p>
    <w:p w14:paraId="58E5C572" w14:textId="77777777" w:rsidR="00725A11" w:rsidRPr="009577ED" w:rsidRDefault="00725A11" w:rsidP="009577ED">
      <w:pPr>
        <w:rPr>
          <w:lang w:val="de-DE" w:eastAsia="de-DE"/>
        </w:rPr>
      </w:pPr>
    </w:p>
    <w:p w14:paraId="58E5C573" w14:textId="77777777" w:rsidR="009577ED" w:rsidRPr="006A3E2B" w:rsidRDefault="009577ED" w:rsidP="009577ED">
      <w:pPr>
        <w:pStyle w:val="berschrift1"/>
        <w:numPr>
          <w:ilvl w:val="0"/>
          <w:numId w:val="0"/>
        </w:numPr>
        <w:rPr>
          <w:lang w:val="en-US"/>
        </w:rPr>
      </w:pPr>
      <w:bookmarkStart w:id="1" w:name="_Toc57138600"/>
      <w:proofErr w:type="spellStart"/>
      <w:r w:rsidRPr="006A3E2B">
        <w:rPr>
          <w:lang w:val="en-US"/>
        </w:rPr>
        <w:lastRenderedPageBreak/>
        <w:t>Abkürzungsverzeichnis</w:t>
      </w:r>
      <w:bookmarkEnd w:id="1"/>
      <w:proofErr w:type="spellEnd"/>
    </w:p>
    <w:p w14:paraId="58E5C574" w14:textId="77777777" w:rsidR="00725A11" w:rsidRPr="006A3E2B" w:rsidRDefault="00725A11" w:rsidP="00725A11">
      <w:pPr>
        <w:rPr>
          <w:lang w:eastAsia="de-DE"/>
        </w:rPr>
      </w:pPr>
    </w:p>
    <w:p w14:paraId="58E5C575" w14:textId="77777777" w:rsidR="00634F15" w:rsidRPr="00725A11" w:rsidRDefault="00725A11" w:rsidP="00725A11">
      <w:pPr>
        <w:pStyle w:val="ThalesTableHeading"/>
        <w:rPr>
          <w:lang w:val="en-US"/>
        </w:rPr>
      </w:pPr>
      <w:r w:rsidRPr="00725A11">
        <w:rPr>
          <w:lang w:val="en-US"/>
        </w:rPr>
        <w:t>FPGA</w:t>
      </w:r>
      <w:r w:rsidRPr="00725A11">
        <w:rPr>
          <w:lang w:val="en-US"/>
        </w:rPr>
        <w:tab/>
      </w:r>
      <w:r w:rsidRPr="00725A11">
        <w:rPr>
          <w:lang w:val="en-US"/>
        </w:rPr>
        <w:tab/>
        <w:t xml:space="preserve">Field </w:t>
      </w:r>
      <w:proofErr w:type="spellStart"/>
      <w:r w:rsidRPr="00725A11">
        <w:rPr>
          <w:lang w:val="en-US"/>
        </w:rPr>
        <w:t>Programmble</w:t>
      </w:r>
      <w:proofErr w:type="spellEnd"/>
      <w:r w:rsidRPr="00725A11">
        <w:rPr>
          <w:lang w:val="en-US"/>
        </w:rPr>
        <w:t xml:space="preserve"> Array</w:t>
      </w:r>
    </w:p>
    <w:p w14:paraId="58E5C576" w14:textId="77777777" w:rsidR="00725A11" w:rsidRPr="00725A11" w:rsidRDefault="00725A11" w:rsidP="00725A11">
      <w:pPr>
        <w:pStyle w:val="ThalesTableHeading"/>
        <w:rPr>
          <w:lang w:val="en-US"/>
        </w:rPr>
      </w:pPr>
      <w:r w:rsidRPr="00725A11">
        <w:rPr>
          <w:lang w:val="en-US"/>
        </w:rPr>
        <w:t>IoT</w:t>
      </w:r>
      <w:r w:rsidRPr="00725A11">
        <w:rPr>
          <w:lang w:val="en-US"/>
        </w:rPr>
        <w:tab/>
      </w:r>
      <w:r w:rsidRPr="00725A11">
        <w:rPr>
          <w:lang w:val="en-US"/>
        </w:rPr>
        <w:tab/>
        <w:t>Internet of Things</w:t>
      </w:r>
    </w:p>
    <w:p w14:paraId="58E5C577" w14:textId="77777777" w:rsidR="00725A11" w:rsidRDefault="00BB1C34" w:rsidP="00725A11">
      <w:pPr>
        <w:pStyle w:val="ThalesTableHeading"/>
        <w:rPr>
          <w:lang w:val="en-US"/>
        </w:rPr>
      </w:pPr>
      <w:r>
        <w:rPr>
          <w:lang w:val="en-US"/>
        </w:rPr>
        <w:t>ECB</w:t>
      </w:r>
      <w:r>
        <w:rPr>
          <w:lang w:val="en-US"/>
        </w:rPr>
        <w:tab/>
      </w:r>
      <w:r>
        <w:rPr>
          <w:lang w:val="en-US"/>
        </w:rPr>
        <w:tab/>
        <w:t>Electronic Codebook</w:t>
      </w:r>
      <w:r w:rsidR="00725A11" w:rsidRPr="00725A11">
        <w:rPr>
          <w:lang w:val="en-US"/>
        </w:rPr>
        <w:t xml:space="preserve">     </w:t>
      </w:r>
    </w:p>
    <w:p w14:paraId="58E5C578" w14:textId="77777777" w:rsidR="004002C5" w:rsidRDefault="004002C5" w:rsidP="00725A11">
      <w:pPr>
        <w:pStyle w:val="ThalesTableHeading"/>
        <w:rPr>
          <w:lang w:val="en-US"/>
        </w:rPr>
      </w:pPr>
      <w:r>
        <w:rPr>
          <w:lang w:val="en-US"/>
        </w:rPr>
        <w:t>CPU</w:t>
      </w:r>
      <w:r w:rsidRPr="004002C5">
        <w:rPr>
          <w:lang w:val="en-US"/>
        </w:rPr>
        <w:tab/>
      </w:r>
      <w:r w:rsidRPr="004002C5">
        <w:rPr>
          <w:lang w:val="en-US"/>
        </w:rPr>
        <w:tab/>
      </w:r>
      <w:r>
        <w:rPr>
          <w:lang w:val="en-US"/>
        </w:rPr>
        <w:t xml:space="preserve">Central Processing Unit </w:t>
      </w:r>
      <w:r w:rsidRPr="004002C5">
        <w:rPr>
          <w:lang w:val="en-US"/>
        </w:rPr>
        <w:t xml:space="preserve"> </w:t>
      </w:r>
    </w:p>
    <w:p w14:paraId="58E5C579" w14:textId="77777777" w:rsidR="004002C5" w:rsidRPr="004002C5" w:rsidRDefault="004002C5" w:rsidP="00725A11">
      <w:pPr>
        <w:pStyle w:val="ThalesTableHeading"/>
        <w:rPr>
          <w:lang w:val="en-US"/>
        </w:rPr>
      </w:pPr>
      <w:r w:rsidRPr="004002C5">
        <w:rPr>
          <w:lang w:val="en-US"/>
        </w:rPr>
        <w:t>ROM</w:t>
      </w:r>
      <w:r w:rsidRPr="004002C5">
        <w:rPr>
          <w:lang w:val="en-US"/>
        </w:rPr>
        <w:tab/>
      </w:r>
      <w:r w:rsidRPr="004002C5">
        <w:rPr>
          <w:lang w:val="en-US"/>
        </w:rPr>
        <w:tab/>
        <w:t>Read Only Memory</w:t>
      </w:r>
    </w:p>
    <w:p w14:paraId="58E5C57A" w14:textId="77777777" w:rsidR="004002C5" w:rsidRPr="004002C5" w:rsidRDefault="004002C5" w:rsidP="00725A11">
      <w:pPr>
        <w:pStyle w:val="ThalesTableHeading"/>
        <w:rPr>
          <w:lang w:val="de-DE"/>
        </w:rPr>
      </w:pPr>
      <w:r w:rsidRPr="004002C5">
        <w:rPr>
          <w:lang w:val="de-DE"/>
        </w:rPr>
        <w:t>CLK</w:t>
      </w:r>
      <w:r w:rsidRPr="004002C5">
        <w:rPr>
          <w:lang w:val="de-DE"/>
        </w:rPr>
        <w:tab/>
      </w:r>
      <w:r w:rsidRPr="004002C5">
        <w:rPr>
          <w:lang w:val="de-DE"/>
        </w:rPr>
        <w:tab/>
        <w:t>Clock</w:t>
      </w:r>
    </w:p>
    <w:p w14:paraId="58E5C57B" w14:textId="77777777" w:rsidR="004002C5" w:rsidRPr="004002C5" w:rsidRDefault="004002C5" w:rsidP="00725A11">
      <w:pPr>
        <w:pStyle w:val="ThalesTableHeading"/>
        <w:rPr>
          <w:lang w:val="de-DE"/>
        </w:rPr>
      </w:pPr>
      <w:r w:rsidRPr="004002C5">
        <w:rPr>
          <w:lang w:val="de-DE"/>
        </w:rPr>
        <w:t>RST</w:t>
      </w:r>
      <w:r w:rsidRPr="004002C5">
        <w:rPr>
          <w:lang w:val="de-DE"/>
        </w:rPr>
        <w:tab/>
      </w:r>
      <w:r>
        <w:rPr>
          <w:lang w:val="de-DE"/>
        </w:rPr>
        <w:tab/>
      </w:r>
      <w:proofErr w:type="spellStart"/>
      <w:r>
        <w:rPr>
          <w:lang w:val="de-DE"/>
        </w:rPr>
        <w:t>Reset</w:t>
      </w:r>
      <w:proofErr w:type="spellEnd"/>
    </w:p>
    <w:p w14:paraId="58E5C57C" w14:textId="77777777" w:rsidR="00634F15" w:rsidRPr="004002C5" w:rsidRDefault="00634F15" w:rsidP="00760ADA">
      <w:pPr>
        <w:spacing w:after="0"/>
        <w:rPr>
          <w:rFonts w:cs="Times New Roman"/>
          <w:lang w:val="de-DE"/>
        </w:rPr>
      </w:pPr>
    </w:p>
    <w:p w14:paraId="58E5C57D" w14:textId="77777777" w:rsidR="00634F15" w:rsidRPr="004002C5" w:rsidRDefault="00634F15" w:rsidP="00760ADA">
      <w:pPr>
        <w:spacing w:after="0"/>
        <w:rPr>
          <w:rFonts w:cs="Times New Roman"/>
          <w:lang w:val="de-DE"/>
        </w:rPr>
      </w:pPr>
    </w:p>
    <w:p w14:paraId="58E5C57E" w14:textId="77777777" w:rsidR="00634F15" w:rsidRPr="004002C5" w:rsidRDefault="00634F15" w:rsidP="00760ADA">
      <w:pPr>
        <w:spacing w:after="0"/>
        <w:rPr>
          <w:rFonts w:cs="Times New Roman"/>
          <w:lang w:val="de-DE"/>
        </w:rPr>
      </w:pPr>
    </w:p>
    <w:p w14:paraId="58E5C57F" w14:textId="77777777" w:rsidR="001E5F6E" w:rsidRPr="004002C5" w:rsidRDefault="001E5F6E" w:rsidP="00E71DBD">
      <w:pPr>
        <w:pStyle w:val="berschrift1"/>
        <w:numPr>
          <w:ilvl w:val="0"/>
          <w:numId w:val="0"/>
        </w:numPr>
      </w:pPr>
    </w:p>
    <w:p w14:paraId="58E5C580" w14:textId="77777777" w:rsidR="001E5F6E" w:rsidRPr="004002C5" w:rsidRDefault="001E5F6E" w:rsidP="001E5F6E">
      <w:pPr>
        <w:rPr>
          <w:lang w:val="de-DE" w:eastAsia="de-DE"/>
        </w:rPr>
      </w:pPr>
    </w:p>
    <w:p w14:paraId="58E5C581" w14:textId="77777777" w:rsidR="00725A11" w:rsidRPr="004002C5" w:rsidRDefault="00725A11" w:rsidP="001E5F6E">
      <w:pPr>
        <w:rPr>
          <w:lang w:val="de-DE" w:eastAsia="de-DE"/>
        </w:rPr>
      </w:pPr>
    </w:p>
    <w:p w14:paraId="58E5C582" w14:textId="77777777" w:rsidR="00725A11" w:rsidRPr="004002C5" w:rsidRDefault="00725A11" w:rsidP="001E5F6E">
      <w:pPr>
        <w:rPr>
          <w:lang w:val="de-DE" w:eastAsia="de-DE"/>
        </w:rPr>
      </w:pPr>
    </w:p>
    <w:p w14:paraId="58E5C583" w14:textId="77777777" w:rsidR="00725A11" w:rsidRPr="004002C5" w:rsidRDefault="00725A11" w:rsidP="001E5F6E">
      <w:pPr>
        <w:rPr>
          <w:lang w:val="de-DE" w:eastAsia="de-DE"/>
        </w:rPr>
      </w:pPr>
    </w:p>
    <w:p w14:paraId="58E5C584" w14:textId="77777777" w:rsidR="00725A11" w:rsidRPr="004002C5" w:rsidRDefault="00725A11" w:rsidP="001E5F6E">
      <w:pPr>
        <w:rPr>
          <w:lang w:val="de-DE" w:eastAsia="de-DE"/>
        </w:rPr>
      </w:pPr>
    </w:p>
    <w:p w14:paraId="58E5C585" w14:textId="77777777" w:rsidR="00725A11" w:rsidRPr="004002C5" w:rsidRDefault="00725A11" w:rsidP="001E5F6E">
      <w:pPr>
        <w:rPr>
          <w:lang w:val="de-DE" w:eastAsia="de-DE"/>
        </w:rPr>
      </w:pPr>
    </w:p>
    <w:p w14:paraId="58E5C586" w14:textId="77777777" w:rsidR="00725A11" w:rsidRPr="004002C5" w:rsidRDefault="00725A11" w:rsidP="001E5F6E">
      <w:pPr>
        <w:rPr>
          <w:lang w:val="de-DE" w:eastAsia="de-DE"/>
        </w:rPr>
      </w:pPr>
    </w:p>
    <w:p w14:paraId="58E5C587" w14:textId="77777777" w:rsidR="00725A11" w:rsidRPr="004002C5" w:rsidRDefault="00725A11" w:rsidP="001E5F6E">
      <w:pPr>
        <w:rPr>
          <w:lang w:val="de-DE" w:eastAsia="de-DE"/>
        </w:rPr>
      </w:pPr>
    </w:p>
    <w:p w14:paraId="58E5C588" w14:textId="77777777" w:rsidR="00725A11" w:rsidRPr="004002C5" w:rsidRDefault="00725A11" w:rsidP="001E5F6E">
      <w:pPr>
        <w:rPr>
          <w:lang w:val="de-DE" w:eastAsia="de-DE"/>
        </w:rPr>
      </w:pPr>
    </w:p>
    <w:p w14:paraId="58E5C589" w14:textId="77777777" w:rsidR="00725A11" w:rsidRPr="004002C5" w:rsidRDefault="00725A11" w:rsidP="001E5F6E">
      <w:pPr>
        <w:rPr>
          <w:lang w:val="de-DE" w:eastAsia="de-DE"/>
        </w:rPr>
      </w:pPr>
    </w:p>
    <w:p w14:paraId="58E5C58A" w14:textId="77777777" w:rsidR="00725A11" w:rsidRPr="004002C5" w:rsidRDefault="00725A11" w:rsidP="001E5F6E">
      <w:pPr>
        <w:rPr>
          <w:lang w:val="de-DE" w:eastAsia="de-DE"/>
        </w:rPr>
      </w:pPr>
    </w:p>
    <w:p w14:paraId="58E5C58B" w14:textId="77777777" w:rsidR="001E5F6E" w:rsidRDefault="001E5F6E" w:rsidP="00E71DBD">
      <w:pPr>
        <w:pStyle w:val="berschrift1"/>
      </w:pPr>
      <w:bookmarkStart w:id="2" w:name="_Toc57138601"/>
      <w:r>
        <w:lastRenderedPageBreak/>
        <w:t>Aufgabenstellung und Zielsetzung</w:t>
      </w:r>
      <w:bookmarkEnd w:id="2"/>
    </w:p>
    <w:p w14:paraId="58E5C58C" w14:textId="77777777" w:rsidR="001E5F6E" w:rsidRDefault="001E5F6E" w:rsidP="001E5F6E">
      <w:pPr>
        <w:rPr>
          <w:lang w:val="de-DE" w:eastAsia="de-DE"/>
        </w:rPr>
      </w:pPr>
      <w:r>
        <w:rPr>
          <w:lang w:val="de-DE" w:eastAsia="de-DE"/>
        </w:rPr>
        <w:t xml:space="preserve">Diese Arbeit umfasst ein studentisches Projekt, welches im Verlauf des Auswahlmoduls „Vertiefung FPGA“ bearbeitet wurde. Durchgeführt wurde dies in Zusammenarbeit von zwei Studierenden. </w:t>
      </w:r>
    </w:p>
    <w:p w14:paraId="58E5C58D" w14:textId="77777777" w:rsidR="001E5F6E" w:rsidRDefault="001E5F6E" w:rsidP="001E5F6E">
      <w:pPr>
        <w:rPr>
          <w:lang w:val="de-DE" w:eastAsia="de-DE"/>
        </w:rPr>
      </w:pPr>
      <w:r>
        <w:rPr>
          <w:lang w:val="de-DE" w:eastAsia="de-DE"/>
        </w:rPr>
        <w:t xml:space="preserve">Das ausgewählte Projekt beschäftigt sich mit einer Stromchiffrierung (Kryptografie-Methode), die mittels eines </w:t>
      </w:r>
      <w:proofErr w:type="spellStart"/>
      <w:r>
        <w:rPr>
          <w:lang w:val="de-DE" w:eastAsia="de-DE"/>
        </w:rPr>
        <w:t>Basys</w:t>
      </w:r>
      <w:proofErr w:type="spellEnd"/>
      <w:r>
        <w:rPr>
          <w:lang w:val="de-DE" w:eastAsia="de-DE"/>
        </w:rPr>
        <w:t xml:space="preserve"> 3 Moduls realisiert werden soll. </w:t>
      </w:r>
    </w:p>
    <w:p w14:paraId="58E5C58E" w14:textId="77777777" w:rsidR="001E5F6E" w:rsidRDefault="001E5F6E" w:rsidP="001E5F6E">
      <w:pPr>
        <w:rPr>
          <w:lang w:val="de-DE" w:eastAsia="de-DE"/>
        </w:rPr>
      </w:pPr>
      <w:r>
        <w:rPr>
          <w:lang w:val="de-DE" w:eastAsia="de-DE"/>
        </w:rPr>
        <w:t xml:space="preserve">Hierbei soll man einen Prozess definieren, welcher durch Starten des Programms den eingeschriebenen Klartext in einen Geheimtext verschlüsselt. Gleichzeitig soll dieser im Anschluss den verschlüsselten Text wieder entschlüsseln. Der Schlüssel soll dabei durch einen Zufallsgenerator generiert werden. </w:t>
      </w:r>
    </w:p>
    <w:p w14:paraId="58E5C58F" w14:textId="77777777" w:rsidR="001E5F6E" w:rsidRPr="001E5F6E" w:rsidRDefault="001E5F6E" w:rsidP="001E5F6E">
      <w:pPr>
        <w:rPr>
          <w:lang w:val="de-DE" w:eastAsia="de-DE"/>
        </w:rPr>
      </w:pPr>
      <w:r>
        <w:rPr>
          <w:lang w:val="de-DE" w:eastAsia="de-DE"/>
        </w:rPr>
        <w:t xml:space="preserve">Eine erfolgreiche Ver- und Entschlüsselung ist erfolgt, wenn der eingeschriebene Klartext und der entschlüsselte Klartext identisch sind.    </w:t>
      </w:r>
      <w:r>
        <w:rPr>
          <w:lang w:val="de-DE" w:eastAsia="de-DE"/>
        </w:rPr>
        <w:tab/>
      </w:r>
      <w:r>
        <w:rPr>
          <w:lang w:val="de-DE" w:eastAsia="de-DE"/>
        </w:rPr>
        <w:tab/>
      </w:r>
    </w:p>
    <w:p w14:paraId="58E5C590" w14:textId="77777777" w:rsidR="00D618EA" w:rsidRDefault="001E5F6E" w:rsidP="001E5F6E">
      <w:pPr>
        <w:rPr>
          <w:lang w:val="de-DE" w:eastAsia="de-DE"/>
        </w:rPr>
      </w:pPr>
      <w:r>
        <w:rPr>
          <w:lang w:val="de-DE" w:eastAsia="de-DE"/>
        </w:rPr>
        <w:t xml:space="preserve">Dieses Projekt wird mit der Vorstellung und Abgabe dieser Ausarbeitung am 07.12.2020 beendet. </w:t>
      </w:r>
    </w:p>
    <w:p w14:paraId="58E5C591" w14:textId="77777777" w:rsidR="009660B8" w:rsidRDefault="009660B8" w:rsidP="001E5F6E">
      <w:pPr>
        <w:rPr>
          <w:lang w:val="de-DE" w:eastAsia="de-DE"/>
        </w:rPr>
      </w:pPr>
    </w:p>
    <w:p w14:paraId="58E5C592" w14:textId="77777777" w:rsidR="00D618EA" w:rsidRDefault="00D618EA" w:rsidP="001E5F6E">
      <w:pPr>
        <w:rPr>
          <w:lang w:val="de-DE" w:eastAsia="de-DE"/>
        </w:rPr>
      </w:pPr>
    </w:p>
    <w:p w14:paraId="58E5C593" w14:textId="77777777" w:rsidR="00D618EA" w:rsidRDefault="00D618EA" w:rsidP="001E5F6E">
      <w:pPr>
        <w:rPr>
          <w:lang w:val="de-DE" w:eastAsia="de-DE"/>
        </w:rPr>
      </w:pPr>
    </w:p>
    <w:p w14:paraId="58E5C594" w14:textId="77777777" w:rsidR="00D618EA" w:rsidRDefault="00D618EA" w:rsidP="001E5F6E">
      <w:pPr>
        <w:rPr>
          <w:lang w:val="de-DE" w:eastAsia="de-DE"/>
        </w:rPr>
      </w:pPr>
    </w:p>
    <w:p w14:paraId="58E5C595" w14:textId="77777777" w:rsidR="00D618EA" w:rsidRDefault="00D618EA" w:rsidP="001E5F6E">
      <w:pPr>
        <w:rPr>
          <w:lang w:val="de-DE" w:eastAsia="de-DE"/>
        </w:rPr>
      </w:pPr>
    </w:p>
    <w:p w14:paraId="58E5C596" w14:textId="77777777" w:rsidR="00D618EA" w:rsidRDefault="00D618EA" w:rsidP="001E5F6E">
      <w:pPr>
        <w:rPr>
          <w:lang w:val="de-DE" w:eastAsia="de-DE"/>
        </w:rPr>
      </w:pPr>
    </w:p>
    <w:p w14:paraId="58E5C597" w14:textId="77777777" w:rsidR="001E5F6E" w:rsidRPr="00D618EA" w:rsidRDefault="001E5F6E" w:rsidP="001E5F6E">
      <w:pPr>
        <w:rPr>
          <w:lang w:val="de-DE" w:eastAsia="de-DE"/>
        </w:rPr>
      </w:pPr>
    </w:p>
    <w:p w14:paraId="58E5C598" w14:textId="77777777" w:rsidR="001E5F6E" w:rsidRDefault="009577ED" w:rsidP="00E71DBD">
      <w:pPr>
        <w:pStyle w:val="berschrift1"/>
      </w:pPr>
      <w:bookmarkStart w:id="3" w:name="_Toc57138602"/>
      <w:r>
        <w:lastRenderedPageBreak/>
        <w:t>Einleitung</w:t>
      </w:r>
      <w:r w:rsidR="001E5F6E">
        <w:t xml:space="preserve"> Kryptografie</w:t>
      </w:r>
      <w:bookmarkEnd w:id="3"/>
    </w:p>
    <w:p w14:paraId="58E5C599" w14:textId="77777777" w:rsidR="001E5F6E" w:rsidRDefault="00116D48" w:rsidP="001E5F6E">
      <w:pPr>
        <w:rPr>
          <w:lang w:val="de-DE"/>
        </w:rPr>
      </w:pPr>
      <w:r>
        <w:rPr>
          <w:lang w:val="de-DE"/>
        </w:rPr>
        <w:t xml:space="preserve">Im </w:t>
      </w:r>
      <w:r w:rsidR="00D618EA">
        <w:rPr>
          <w:lang w:val="de-DE"/>
        </w:rPr>
        <w:t xml:space="preserve">alltäglichen </w:t>
      </w:r>
      <w:r>
        <w:rPr>
          <w:lang w:val="de-DE"/>
        </w:rPr>
        <w:t>Menschenl</w:t>
      </w:r>
      <w:r w:rsidR="00D618EA">
        <w:rPr>
          <w:lang w:val="de-DE"/>
        </w:rPr>
        <w:t xml:space="preserve">eben ist der Einsatz der Kryptografie allgegenwärtig. </w:t>
      </w:r>
      <w:r>
        <w:rPr>
          <w:lang w:val="de-DE"/>
        </w:rPr>
        <w:t xml:space="preserve">Beispielweise wird diese benötigt, um Passwörter für Online-Käufe über enorm große Netzwerke zu versenden. Bankserver oder andere im Security-Bereich arbeitende Knotenpunkte treten sehr häufig mit </w:t>
      </w:r>
      <w:proofErr w:type="spellStart"/>
      <w:r>
        <w:rPr>
          <w:lang w:val="de-DE"/>
        </w:rPr>
        <w:t>Kryptosystem</w:t>
      </w:r>
      <w:proofErr w:type="spellEnd"/>
      <w:r>
        <w:rPr>
          <w:lang w:val="de-DE"/>
        </w:rPr>
        <w:t xml:space="preserve"> in Kontakt. Zudem wird sie verwendet, um Informationen in einer IoT-verbundenen Welt zu übertragen oder auch Personen zu authentifizieren. Falls kryptografische Funktionen nicht mehr geregelt laufen können, würde das Alltagsleben wie man es kennt nicht mehr existieren. Von Banktransaktionen bis zum Internetverkehr, alle Prozesse kämen zum Erliegen und die Kommunikationssysteme würden kollabieren. Zu diesem Zeitpunkt würden alle wichtigen persönlichen aber auch staatlichen Informationen aufgedeckt </w:t>
      </w:r>
      <w:r w:rsidR="006D2186">
        <w:rPr>
          <w:lang w:val="de-DE"/>
        </w:rPr>
        <w:t xml:space="preserve">und diese für Angreifer zu nutzen werden. Die Kryptografie ist ein essenzieller Weg, diese Schäden und Sicherheitslücken zu verhindern. Es verhilft Informationen von Sender auf sicherem Weg an Endverbraucher zu übermitteln. In einer zunehmend globalisierten Welt wie heute steigt die Nachfrage nach </w:t>
      </w:r>
      <w:proofErr w:type="spellStart"/>
      <w:r w:rsidR="006D2186">
        <w:rPr>
          <w:lang w:val="de-DE"/>
        </w:rPr>
        <w:t>Cybersecurity</w:t>
      </w:r>
      <w:proofErr w:type="spellEnd"/>
      <w:r w:rsidR="006D2186">
        <w:rPr>
          <w:lang w:val="de-DE"/>
        </w:rPr>
        <w:t xml:space="preserve"> und somit auch der Kryptografie, da durch die Vernetzung von allen Menschen durch ein gemeinsames Netz das Risiko für neue Angriffsmethoden steigt. </w:t>
      </w:r>
    </w:p>
    <w:p w14:paraId="58E5C59A" w14:textId="77777777" w:rsidR="0032640F" w:rsidRDefault="0032640F" w:rsidP="001E5F6E">
      <w:pPr>
        <w:rPr>
          <w:lang w:val="de-DE"/>
        </w:rPr>
      </w:pPr>
    </w:p>
    <w:p w14:paraId="58E5C59B" w14:textId="77777777" w:rsidR="001E5F6E" w:rsidRDefault="006D2186" w:rsidP="006D2186">
      <w:pPr>
        <w:jc w:val="center"/>
        <w:rPr>
          <w:lang w:val="de-DE" w:eastAsia="de-DE"/>
        </w:rPr>
      </w:pPr>
      <w:r>
        <w:rPr>
          <w:noProof/>
          <w:lang w:val="de-DE" w:eastAsia="de-DE"/>
        </w:rPr>
        <w:drawing>
          <wp:inline distT="0" distB="0" distL="0" distR="0" wp14:anchorId="58E5C616" wp14:editId="58E5C617">
            <wp:extent cx="5137150" cy="2298700"/>
            <wp:effectExtent l="0" t="0" r="635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37150" cy="2298700"/>
                    </a:xfrm>
                    <a:prstGeom prst="rect">
                      <a:avLst/>
                    </a:prstGeom>
                  </pic:spPr>
                </pic:pic>
              </a:graphicData>
            </a:graphic>
          </wp:inline>
        </w:drawing>
      </w:r>
    </w:p>
    <w:p w14:paraId="58E5C59C" w14:textId="77777777" w:rsidR="0032640F" w:rsidRPr="0032640F" w:rsidRDefault="0032640F" w:rsidP="0032640F">
      <w:pPr>
        <w:pStyle w:val="ThalesTableHeading"/>
        <w:jc w:val="center"/>
        <w:rPr>
          <w:lang w:val="en-US"/>
        </w:rPr>
      </w:pPr>
      <w:r w:rsidRPr="0032640F">
        <w:rPr>
          <w:lang w:val="en-US"/>
        </w:rPr>
        <w:t>Abbildung_01: „Attacks on IoT devices and systems from 2014 to 2015“</w:t>
      </w:r>
    </w:p>
    <w:p w14:paraId="58E5C59D" w14:textId="77777777" w:rsidR="0032640F" w:rsidRPr="0032640F" w:rsidRDefault="0032640F" w:rsidP="006D2186">
      <w:pPr>
        <w:jc w:val="center"/>
        <w:rPr>
          <w:lang w:eastAsia="de-DE"/>
        </w:rPr>
      </w:pPr>
    </w:p>
    <w:p w14:paraId="58E5C59E" w14:textId="77777777" w:rsidR="001E5F6E" w:rsidRPr="0032640F" w:rsidRDefault="001E5F6E" w:rsidP="001E5F6E">
      <w:pPr>
        <w:rPr>
          <w:lang w:eastAsia="de-DE"/>
        </w:rPr>
      </w:pPr>
    </w:p>
    <w:p w14:paraId="58E5C59F" w14:textId="77777777" w:rsidR="00C30FB6" w:rsidRDefault="009577ED" w:rsidP="00E71DBD">
      <w:pPr>
        <w:pStyle w:val="berschrift1"/>
      </w:pPr>
      <w:bookmarkStart w:id="4" w:name="_Toc57138603"/>
      <w:r>
        <w:lastRenderedPageBreak/>
        <w:t>Grundlagen der Kryptografie</w:t>
      </w:r>
      <w:bookmarkEnd w:id="4"/>
      <w:r>
        <w:t xml:space="preserve"> </w:t>
      </w:r>
    </w:p>
    <w:p w14:paraId="58E5C5A0" w14:textId="77777777" w:rsidR="00146FF6" w:rsidRDefault="00882743" w:rsidP="00146FF6">
      <w:pPr>
        <w:rPr>
          <w:lang w:val="de-DE"/>
        </w:rPr>
      </w:pPr>
      <w:r>
        <w:rPr>
          <w:lang w:val="de-DE"/>
        </w:rPr>
        <w:t xml:space="preserve">Verschlüsselungen beschreiben Verfahren bzw. Algorithmen, welche </w:t>
      </w:r>
      <w:r w:rsidR="00146FF6">
        <w:rPr>
          <w:lang w:val="de-DE"/>
        </w:rPr>
        <w:t>sensiblen</w:t>
      </w:r>
      <w:r>
        <w:rPr>
          <w:lang w:val="de-DE"/>
        </w:rPr>
        <w:t xml:space="preserve"> Daten mittels </w:t>
      </w:r>
      <w:r w:rsidR="00146FF6">
        <w:rPr>
          <w:lang w:val="de-DE"/>
        </w:rPr>
        <w:t>generierten Schlüssels</w:t>
      </w:r>
      <w:r>
        <w:rPr>
          <w:lang w:val="de-DE"/>
        </w:rPr>
        <w:t xml:space="preserve"> </w:t>
      </w:r>
      <w:r w:rsidR="001E5F6E">
        <w:rPr>
          <w:lang w:val="de-DE"/>
        </w:rPr>
        <w:t xml:space="preserve">einen sogenannten Klartext in einen nicht entzifferbaren </w:t>
      </w:r>
      <w:r w:rsidR="00146FF6">
        <w:rPr>
          <w:lang w:val="de-DE"/>
        </w:rPr>
        <w:t>Geheim</w:t>
      </w:r>
      <w:r w:rsidR="001E5F6E">
        <w:rPr>
          <w:lang w:val="de-DE"/>
        </w:rPr>
        <w:t>text</w:t>
      </w:r>
      <w:r w:rsidR="00146FF6">
        <w:rPr>
          <w:lang w:val="de-DE"/>
        </w:rPr>
        <w:t xml:space="preserve"> umsetzen. Dieser V</w:t>
      </w:r>
      <w:r w:rsidR="001E5F6E">
        <w:rPr>
          <w:lang w:val="de-DE"/>
        </w:rPr>
        <w:t>organg wird als das „Encryption“</w:t>
      </w:r>
      <w:r w:rsidR="00146FF6">
        <w:rPr>
          <w:lang w:val="de-DE"/>
        </w:rPr>
        <w:t xml:space="preserve"> bezeichnet. Ein Anwender kann somit nur durch das Besitzen eines sol</w:t>
      </w:r>
      <w:r w:rsidR="001E5F6E">
        <w:rPr>
          <w:lang w:val="de-DE"/>
        </w:rPr>
        <w:t>chen Schlüssels den Geheimtext</w:t>
      </w:r>
      <w:r w:rsidR="00146FF6">
        <w:rPr>
          <w:lang w:val="de-DE"/>
        </w:rPr>
        <w:t xml:space="preserve"> entschlüsseln.</w:t>
      </w:r>
    </w:p>
    <w:p w14:paraId="58E5C5A1" w14:textId="77777777" w:rsidR="00835832" w:rsidRDefault="00835832" w:rsidP="00E71DBD">
      <w:pPr>
        <w:pStyle w:val="berschrift2"/>
      </w:pPr>
      <w:bookmarkStart w:id="5" w:name="_Toc56889071"/>
      <w:bookmarkStart w:id="6" w:name="_Toc57036810"/>
      <w:bookmarkStart w:id="7" w:name="_Toc57115598"/>
      <w:bookmarkStart w:id="8" w:name="_Toc57115648"/>
      <w:bookmarkStart w:id="9" w:name="_Toc57116992"/>
      <w:bookmarkStart w:id="10" w:name="_Toc57138604"/>
      <w:r>
        <w:rPr>
          <w:noProof/>
        </w:rPr>
        <w:drawing>
          <wp:inline distT="0" distB="0" distL="0" distR="0" wp14:anchorId="58E5C618" wp14:editId="58E5C619">
            <wp:extent cx="5760720" cy="1953108"/>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953108"/>
                    </a:xfrm>
                    <a:prstGeom prst="rect">
                      <a:avLst/>
                    </a:prstGeom>
                  </pic:spPr>
                </pic:pic>
              </a:graphicData>
            </a:graphic>
          </wp:inline>
        </w:drawing>
      </w:r>
      <w:bookmarkEnd w:id="5"/>
      <w:bookmarkEnd w:id="6"/>
      <w:bookmarkEnd w:id="7"/>
      <w:bookmarkEnd w:id="8"/>
      <w:bookmarkEnd w:id="9"/>
      <w:bookmarkEnd w:id="10"/>
    </w:p>
    <w:p w14:paraId="58E5C5A2" w14:textId="77777777" w:rsidR="00835832" w:rsidRDefault="009577ED" w:rsidP="00634F15">
      <w:pPr>
        <w:pStyle w:val="ThalesTableHeading"/>
        <w:jc w:val="center"/>
        <w:rPr>
          <w:lang w:val="de-DE"/>
        </w:rPr>
      </w:pPr>
      <w:bookmarkStart w:id="11" w:name="_Toc56889072"/>
      <w:r>
        <w:rPr>
          <w:lang w:val="de-DE"/>
        </w:rPr>
        <w:t>Abbildung_02</w:t>
      </w:r>
      <w:r w:rsidR="00835832" w:rsidRPr="00D87CE6">
        <w:rPr>
          <w:lang w:val="de-DE"/>
        </w:rPr>
        <w:t>: „Aufbau der Kryptografie“</w:t>
      </w:r>
      <w:bookmarkEnd w:id="11"/>
    </w:p>
    <w:p w14:paraId="58E5C5A3" w14:textId="77777777" w:rsidR="001E5F6E" w:rsidRPr="00D87CE6" w:rsidRDefault="001E5F6E" w:rsidP="00634F15">
      <w:pPr>
        <w:pStyle w:val="ThalesTableHeading"/>
        <w:jc w:val="center"/>
        <w:rPr>
          <w:lang w:val="de-DE"/>
        </w:rPr>
      </w:pPr>
    </w:p>
    <w:p w14:paraId="58E5C5A4" w14:textId="77777777" w:rsidR="004002C5" w:rsidRDefault="00835832" w:rsidP="00146FF6">
      <w:pPr>
        <w:rPr>
          <w:lang w:val="de-DE"/>
        </w:rPr>
      </w:pPr>
      <w:r>
        <w:rPr>
          <w:lang w:val="de-DE"/>
        </w:rPr>
        <w:t>Die Kryptografie stellt dem Anwender mehrere Versc</w:t>
      </w:r>
      <w:r w:rsidR="001E5F6E">
        <w:rPr>
          <w:lang w:val="de-DE"/>
        </w:rPr>
        <w:t xml:space="preserve">hlüsselungsverfahren </w:t>
      </w:r>
      <w:r>
        <w:rPr>
          <w:lang w:val="de-DE"/>
        </w:rPr>
        <w:t>zur Verfügung. Die Hauptgruppen werden unter der Charakteristik der Symmetrie untergeordnet. Diese werden in der Abbildung _01 als Symmetrische und Asymmetrische Chiffren gekennzeichnet.</w:t>
      </w:r>
    </w:p>
    <w:p w14:paraId="58E5C5A5" w14:textId="77777777" w:rsidR="0041214F" w:rsidRDefault="009918C3" w:rsidP="0041214F">
      <w:pPr>
        <w:jc w:val="center"/>
        <w:rPr>
          <w:lang w:val="de-DE"/>
        </w:rPr>
      </w:pPr>
      <w:r>
        <w:rPr>
          <w:noProof/>
          <w:lang w:val="de-DE" w:eastAsia="de-DE"/>
        </w:rPr>
        <w:drawing>
          <wp:inline distT="0" distB="0" distL="0" distR="0" wp14:anchorId="58E5C61A" wp14:editId="58E5C61B">
            <wp:extent cx="5368704" cy="1585756"/>
            <wp:effectExtent l="0" t="0" r="3810" b="0"/>
            <wp:docPr id="7" name="Grafik 7" descr="Symmetrische Verschlüsse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mmetrische Verschlüssel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8704" cy="1585756"/>
                    </a:xfrm>
                    <a:prstGeom prst="rect">
                      <a:avLst/>
                    </a:prstGeom>
                    <a:noFill/>
                    <a:ln>
                      <a:noFill/>
                    </a:ln>
                  </pic:spPr>
                </pic:pic>
              </a:graphicData>
            </a:graphic>
          </wp:inline>
        </w:drawing>
      </w:r>
    </w:p>
    <w:p w14:paraId="58E5C5A6" w14:textId="77777777" w:rsidR="0041214F" w:rsidRPr="00D87CE6" w:rsidRDefault="0041214F" w:rsidP="00634F15">
      <w:pPr>
        <w:pStyle w:val="ThalesTableHeading"/>
        <w:jc w:val="center"/>
        <w:rPr>
          <w:lang w:val="de-DE"/>
        </w:rPr>
      </w:pPr>
      <w:bookmarkStart w:id="12" w:name="_Toc56889073"/>
      <w:r w:rsidRPr="00D87CE6">
        <w:rPr>
          <w:lang w:val="de-DE"/>
        </w:rPr>
        <w:t>Abbildung_0</w:t>
      </w:r>
      <w:r w:rsidR="009577ED">
        <w:rPr>
          <w:lang w:val="de-DE"/>
        </w:rPr>
        <w:t>3</w:t>
      </w:r>
      <w:r w:rsidRPr="00D87CE6">
        <w:rPr>
          <w:lang w:val="de-DE"/>
        </w:rPr>
        <w:t>: „</w:t>
      </w:r>
      <w:r w:rsidR="009918C3" w:rsidRPr="00D87CE6">
        <w:rPr>
          <w:lang w:val="de-DE"/>
        </w:rPr>
        <w:t>Symmetrische Verschlüsselung</w:t>
      </w:r>
      <w:r w:rsidRPr="00D87CE6">
        <w:rPr>
          <w:lang w:val="de-DE"/>
        </w:rPr>
        <w:t>“</w:t>
      </w:r>
      <w:bookmarkEnd w:id="12"/>
    </w:p>
    <w:p w14:paraId="58E5C5A7" w14:textId="77777777" w:rsidR="0041214F" w:rsidRDefault="0041214F" w:rsidP="0041214F">
      <w:pPr>
        <w:jc w:val="center"/>
        <w:rPr>
          <w:lang w:val="de-DE"/>
        </w:rPr>
      </w:pPr>
    </w:p>
    <w:p w14:paraId="58E5C5A8" w14:textId="77777777" w:rsidR="0032640F" w:rsidRDefault="00835832" w:rsidP="0041214F">
      <w:pPr>
        <w:rPr>
          <w:lang w:val="de-DE"/>
        </w:rPr>
      </w:pPr>
      <w:r>
        <w:rPr>
          <w:lang w:val="de-DE"/>
        </w:rPr>
        <w:t>Symmetrische Verfahren</w:t>
      </w:r>
      <w:r w:rsidR="0041214F">
        <w:rPr>
          <w:lang w:val="de-DE"/>
        </w:rPr>
        <w:t xml:space="preserve"> (Secret-Key-Verfahren)</w:t>
      </w:r>
      <w:r>
        <w:rPr>
          <w:lang w:val="de-DE"/>
        </w:rPr>
        <w:t xml:space="preserve"> werden durch d</w:t>
      </w:r>
      <w:r w:rsidR="0041214F">
        <w:rPr>
          <w:lang w:val="de-DE"/>
        </w:rPr>
        <w:t>ie</w:t>
      </w:r>
      <w:r>
        <w:rPr>
          <w:lang w:val="de-DE"/>
        </w:rPr>
        <w:t xml:space="preserve"> </w:t>
      </w:r>
      <w:r w:rsidR="0041214F">
        <w:rPr>
          <w:lang w:val="de-DE"/>
        </w:rPr>
        <w:t>Nutzung</w:t>
      </w:r>
      <w:r>
        <w:rPr>
          <w:lang w:val="de-DE"/>
        </w:rPr>
        <w:t xml:space="preserve"> eine</w:t>
      </w:r>
      <w:r w:rsidR="0041214F">
        <w:rPr>
          <w:lang w:val="de-DE"/>
        </w:rPr>
        <w:t>s</w:t>
      </w:r>
      <w:r>
        <w:rPr>
          <w:lang w:val="de-DE"/>
        </w:rPr>
        <w:t xml:space="preserve"> </w:t>
      </w:r>
      <w:r w:rsidR="0041214F">
        <w:rPr>
          <w:lang w:val="de-DE"/>
        </w:rPr>
        <w:t>für beide Parteien bekannten Schlüssels</w:t>
      </w:r>
      <w:r>
        <w:rPr>
          <w:lang w:val="de-DE"/>
        </w:rPr>
        <w:t xml:space="preserve"> charakterisiert.</w:t>
      </w:r>
      <w:r w:rsidR="0041214F">
        <w:rPr>
          <w:lang w:val="de-DE"/>
        </w:rPr>
        <w:t xml:space="preserve"> Prinzipiell wandelt dabei eine Partei den Klartext mithilfe des Schlüssels in Geheimtext um. </w:t>
      </w:r>
    </w:p>
    <w:p w14:paraId="58E5C5A9" w14:textId="77777777" w:rsidR="00634F15" w:rsidRDefault="0041214F" w:rsidP="0041214F">
      <w:pPr>
        <w:rPr>
          <w:lang w:val="de-DE"/>
        </w:rPr>
      </w:pPr>
      <w:r>
        <w:rPr>
          <w:lang w:val="de-DE"/>
        </w:rPr>
        <w:lastRenderedPageBreak/>
        <w:t>Daraufhin wird durch die gegenüberstehende Partei der Geheimtext mittels</w:t>
      </w:r>
      <w:r w:rsidR="001E5F6E">
        <w:rPr>
          <w:lang w:val="de-DE"/>
        </w:rPr>
        <w:t xml:space="preserve"> gleichen Schlüssels „</w:t>
      </w:r>
      <w:proofErr w:type="spellStart"/>
      <w:r w:rsidR="001E5F6E">
        <w:rPr>
          <w:lang w:val="de-DE"/>
        </w:rPr>
        <w:t>decrypted</w:t>
      </w:r>
      <w:proofErr w:type="spellEnd"/>
      <w:r w:rsidR="001E5F6E">
        <w:rPr>
          <w:lang w:val="de-DE"/>
        </w:rPr>
        <w:t>“</w:t>
      </w:r>
      <w:r>
        <w:rPr>
          <w:lang w:val="de-DE"/>
        </w:rPr>
        <w:t>.</w:t>
      </w:r>
      <w:r w:rsidR="00835832">
        <w:rPr>
          <w:lang w:val="de-DE"/>
        </w:rPr>
        <w:t xml:space="preserve"> Dieser Schlüssel </w:t>
      </w:r>
      <w:r>
        <w:rPr>
          <w:lang w:val="de-DE"/>
        </w:rPr>
        <w:t>muss</w:t>
      </w:r>
      <w:r w:rsidR="00835832">
        <w:rPr>
          <w:lang w:val="de-DE"/>
        </w:rPr>
        <w:t xml:space="preserve"> von beiden Anwendern akzeptiert und angenommen w</w:t>
      </w:r>
      <w:r>
        <w:rPr>
          <w:lang w:val="de-DE"/>
        </w:rPr>
        <w:t>erden</w:t>
      </w:r>
      <w:r w:rsidR="00835832">
        <w:rPr>
          <w:lang w:val="de-DE"/>
        </w:rPr>
        <w:t xml:space="preserve">. </w:t>
      </w:r>
      <w:r>
        <w:rPr>
          <w:lang w:val="de-DE"/>
        </w:rPr>
        <w:t xml:space="preserve">Prinzipiell </w:t>
      </w:r>
      <w:r w:rsidR="00835832">
        <w:rPr>
          <w:lang w:val="de-DE"/>
        </w:rPr>
        <w:t xml:space="preserve">bilden </w:t>
      </w:r>
      <w:r>
        <w:rPr>
          <w:lang w:val="de-DE"/>
        </w:rPr>
        <w:t xml:space="preserve">symmetrische Verfahren </w:t>
      </w:r>
      <w:r w:rsidR="00835832">
        <w:rPr>
          <w:lang w:val="de-DE"/>
        </w:rPr>
        <w:t>einen festen Bestandteil in meist</w:t>
      </w:r>
      <w:r>
        <w:rPr>
          <w:lang w:val="de-DE"/>
        </w:rPr>
        <w:t xml:space="preserve">en </w:t>
      </w:r>
      <w:proofErr w:type="spellStart"/>
      <w:r>
        <w:rPr>
          <w:lang w:val="de-DE"/>
        </w:rPr>
        <w:t>Kryptosystemen</w:t>
      </w:r>
      <w:proofErr w:type="spellEnd"/>
      <w:r>
        <w:rPr>
          <w:lang w:val="de-DE"/>
        </w:rPr>
        <w:t>. Beispielen begegnet man im Alltag unter Verschlüsselungen von Dateien oder Laufwerken.</w:t>
      </w:r>
      <w:r w:rsidR="004002C5">
        <w:rPr>
          <w:lang w:val="de-DE"/>
        </w:rPr>
        <w:t xml:space="preserve"> </w:t>
      </w:r>
      <w:r w:rsidR="00634F15">
        <w:rPr>
          <w:lang w:val="de-DE"/>
        </w:rPr>
        <w:t>Symmetrische Chiffren sind primär unter Block- und Stromchiffren gegliedert:</w:t>
      </w:r>
    </w:p>
    <w:p w14:paraId="58E5C5AA" w14:textId="77777777" w:rsidR="00634F15" w:rsidRDefault="00634F15" w:rsidP="00634F15">
      <w:pPr>
        <w:jc w:val="center"/>
        <w:rPr>
          <w:lang w:val="de-DE"/>
        </w:rPr>
      </w:pPr>
      <w:r>
        <w:rPr>
          <w:noProof/>
          <w:lang w:val="de-DE" w:eastAsia="de-DE"/>
        </w:rPr>
        <w:drawing>
          <wp:inline distT="0" distB="0" distL="0" distR="0" wp14:anchorId="58E5C61C" wp14:editId="58E5C61D">
            <wp:extent cx="3124200" cy="1263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24200" cy="1263650"/>
                    </a:xfrm>
                    <a:prstGeom prst="rect">
                      <a:avLst/>
                    </a:prstGeom>
                  </pic:spPr>
                </pic:pic>
              </a:graphicData>
            </a:graphic>
          </wp:inline>
        </w:drawing>
      </w:r>
    </w:p>
    <w:p w14:paraId="58E5C5AB" w14:textId="77777777" w:rsidR="00634F15" w:rsidRPr="001E5F6E" w:rsidRDefault="00634F15" w:rsidP="00634F15">
      <w:pPr>
        <w:pStyle w:val="ThalesTableHeading"/>
        <w:jc w:val="center"/>
        <w:rPr>
          <w:lang w:val="de-DE"/>
        </w:rPr>
      </w:pPr>
      <w:bookmarkStart w:id="13" w:name="_Toc56889074"/>
      <w:r w:rsidRPr="001E5F6E">
        <w:rPr>
          <w:lang w:val="de-DE"/>
        </w:rPr>
        <w:t>Abbildung_0</w:t>
      </w:r>
      <w:r w:rsidR="009577ED">
        <w:rPr>
          <w:lang w:val="de-DE"/>
        </w:rPr>
        <w:t>4</w:t>
      </w:r>
      <w:r w:rsidRPr="001E5F6E">
        <w:rPr>
          <w:lang w:val="de-DE"/>
        </w:rPr>
        <w:t>: „Blockchiffren“</w:t>
      </w:r>
      <w:bookmarkEnd w:id="13"/>
    </w:p>
    <w:p w14:paraId="58E5C5AC" w14:textId="77777777" w:rsidR="00634F15" w:rsidRDefault="00634F15" w:rsidP="00634F15">
      <w:pPr>
        <w:rPr>
          <w:lang w:val="de-DE"/>
        </w:rPr>
      </w:pPr>
    </w:p>
    <w:p w14:paraId="58E5C5AD" w14:textId="77777777" w:rsidR="001E5F6E" w:rsidRDefault="00634F15" w:rsidP="00634F15">
      <w:pPr>
        <w:rPr>
          <w:lang w:val="de-DE"/>
        </w:rPr>
      </w:pPr>
      <w:r>
        <w:rPr>
          <w:lang w:val="de-DE"/>
        </w:rPr>
        <w:t xml:space="preserve">Die </w:t>
      </w:r>
      <w:r w:rsidRPr="00634F15">
        <w:rPr>
          <w:lang w:val="de-DE"/>
        </w:rPr>
        <w:t xml:space="preserve">Blockchiffre verschlüsselt </w:t>
      </w:r>
      <w:r w:rsidR="001E5F6E">
        <w:rPr>
          <w:lang w:val="de-DE"/>
        </w:rPr>
        <w:t xml:space="preserve">einen </w:t>
      </w:r>
      <w:r>
        <w:rPr>
          <w:lang w:val="de-DE"/>
        </w:rPr>
        <w:t>Block simultan</w:t>
      </w:r>
      <w:r w:rsidRPr="00634F15">
        <w:rPr>
          <w:lang w:val="de-DE"/>
        </w:rPr>
        <w:t xml:space="preserve"> mit dem gleic</w:t>
      </w:r>
      <w:r>
        <w:rPr>
          <w:lang w:val="de-DE"/>
        </w:rPr>
        <w:t xml:space="preserve">hen </w:t>
      </w:r>
      <w:r w:rsidRPr="00634F15">
        <w:rPr>
          <w:lang w:val="de-DE"/>
        </w:rPr>
        <w:t>Schlüssel</w:t>
      </w:r>
      <w:r>
        <w:rPr>
          <w:lang w:val="de-DE"/>
        </w:rPr>
        <w:t>.</w:t>
      </w:r>
      <w:r w:rsidRPr="00634F15">
        <w:rPr>
          <w:lang w:val="de-DE"/>
        </w:rPr>
        <w:t xml:space="preserve"> </w:t>
      </w:r>
      <w:r>
        <w:rPr>
          <w:lang w:val="de-DE"/>
        </w:rPr>
        <w:t xml:space="preserve">Während dessen kann jedes einzelne Bit auf die Verschlüsselung eines anderen im Block vorhandenen Teilnehmer haben. Wenn die Bitanzahl nicht einen ganzen Block füllen </w:t>
      </w:r>
      <w:r w:rsidR="001E5F6E">
        <w:rPr>
          <w:lang w:val="de-DE"/>
        </w:rPr>
        <w:t>kann</w:t>
      </w:r>
      <w:r>
        <w:rPr>
          <w:lang w:val="de-DE"/>
        </w:rPr>
        <w:t xml:space="preserve">, wird dieser mit dem „Padding“ gefüllt. Die Blockbreite </w:t>
      </w:r>
      <w:r w:rsidR="001E5F6E">
        <w:rPr>
          <w:lang w:val="de-DE"/>
        </w:rPr>
        <w:t>unterscheidet</w:t>
      </w:r>
      <w:r>
        <w:rPr>
          <w:lang w:val="de-DE"/>
        </w:rPr>
        <w:t xml:space="preserve"> sich von 128 Bit (16 Byte) bis 64 Bit (8 Byte). Im Allgemeinen kann man die Blockchiffre in verschiedene Modi betreiben. Ein Beispiel stell</w:t>
      </w:r>
      <w:r w:rsidR="00BB1C34">
        <w:rPr>
          <w:lang w:val="de-DE"/>
        </w:rPr>
        <w:t xml:space="preserve">t das ECB </w:t>
      </w:r>
      <w:r>
        <w:rPr>
          <w:lang w:val="de-DE"/>
        </w:rPr>
        <w:t>dar, welches jeden Block mit dem gleichen Schlüssel verschlüsselt. Dieser Betriebsmodus birgt das Risi</w:t>
      </w:r>
      <w:r w:rsidR="001E5F6E">
        <w:rPr>
          <w:lang w:val="de-DE"/>
        </w:rPr>
        <w:t xml:space="preserve">ko, dass bei gleichem Klartext </w:t>
      </w:r>
      <w:r>
        <w:rPr>
          <w:lang w:val="de-DE"/>
        </w:rPr>
        <w:t>gleiche Ergebnisse ausgegeben werden. Angreifer können durch Mustererke</w:t>
      </w:r>
      <w:r w:rsidR="0032640F">
        <w:rPr>
          <w:lang w:val="de-DE"/>
        </w:rPr>
        <w:t>nnung auf den Inhalt schließen.</w:t>
      </w:r>
    </w:p>
    <w:p w14:paraId="58E5C5AE" w14:textId="77777777" w:rsidR="00634F15" w:rsidRDefault="00634F15" w:rsidP="00634F15">
      <w:pPr>
        <w:jc w:val="center"/>
        <w:rPr>
          <w:lang w:val="de-DE"/>
        </w:rPr>
      </w:pPr>
      <w:r>
        <w:rPr>
          <w:noProof/>
          <w:lang w:val="de-DE" w:eastAsia="de-DE"/>
        </w:rPr>
        <w:drawing>
          <wp:inline distT="0" distB="0" distL="0" distR="0" wp14:anchorId="58E5C61E" wp14:editId="58E5C61F">
            <wp:extent cx="3454400" cy="11811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4400" cy="1181100"/>
                    </a:xfrm>
                    <a:prstGeom prst="rect">
                      <a:avLst/>
                    </a:prstGeom>
                  </pic:spPr>
                </pic:pic>
              </a:graphicData>
            </a:graphic>
          </wp:inline>
        </w:drawing>
      </w:r>
    </w:p>
    <w:p w14:paraId="58E5C5AF" w14:textId="77777777" w:rsidR="00634F15" w:rsidRDefault="00634F15" w:rsidP="00634F15">
      <w:pPr>
        <w:pStyle w:val="ThalesTableHeading"/>
        <w:jc w:val="center"/>
        <w:rPr>
          <w:lang w:val="de-DE"/>
        </w:rPr>
      </w:pPr>
      <w:bookmarkStart w:id="14" w:name="_Toc56889075"/>
      <w:r w:rsidRPr="00D87CE6">
        <w:rPr>
          <w:lang w:val="de-DE"/>
        </w:rPr>
        <w:t>Abbildung_0</w:t>
      </w:r>
      <w:r w:rsidR="009577ED">
        <w:rPr>
          <w:lang w:val="de-DE"/>
        </w:rPr>
        <w:t>5</w:t>
      </w:r>
      <w:r w:rsidRPr="00D87CE6">
        <w:rPr>
          <w:lang w:val="de-DE"/>
        </w:rPr>
        <w:t>: „Stromchiffren“</w:t>
      </w:r>
      <w:bookmarkEnd w:id="14"/>
    </w:p>
    <w:p w14:paraId="58E5C5B0" w14:textId="77777777" w:rsidR="001E5F6E" w:rsidRDefault="001E5F6E" w:rsidP="00634F15">
      <w:pPr>
        <w:pStyle w:val="ThalesTableHeading"/>
        <w:jc w:val="center"/>
        <w:rPr>
          <w:lang w:val="de-DE"/>
        </w:rPr>
      </w:pPr>
    </w:p>
    <w:p w14:paraId="58E5C5B1" w14:textId="77777777" w:rsidR="004002C5" w:rsidRDefault="00634F15" w:rsidP="00634F15">
      <w:pPr>
        <w:rPr>
          <w:lang w:val="de-DE"/>
        </w:rPr>
      </w:pPr>
      <w:r>
        <w:rPr>
          <w:lang w:val="de-DE"/>
        </w:rPr>
        <w:t>Die</w:t>
      </w:r>
      <w:r w:rsidRPr="00634F15">
        <w:rPr>
          <w:lang w:val="de-DE"/>
        </w:rPr>
        <w:t xml:space="preserve"> Stromchiffre verschlüsselt </w:t>
      </w:r>
      <w:r>
        <w:rPr>
          <w:lang w:val="de-DE"/>
        </w:rPr>
        <w:t xml:space="preserve">im Gegensatz zur Blockchiffre </w:t>
      </w:r>
      <w:r w:rsidRPr="00634F15">
        <w:rPr>
          <w:lang w:val="de-DE"/>
        </w:rPr>
        <w:t xml:space="preserve">jedes </w:t>
      </w:r>
      <w:r>
        <w:rPr>
          <w:lang w:val="de-DE"/>
        </w:rPr>
        <w:t>B</w:t>
      </w:r>
      <w:r w:rsidRPr="00634F15">
        <w:rPr>
          <w:lang w:val="de-DE"/>
        </w:rPr>
        <w:t>it ein</w:t>
      </w:r>
      <w:r>
        <w:rPr>
          <w:lang w:val="de-DE"/>
        </w:rPr>
        <w:t>zeln. Prinzipiell wird ein</w:t>
      </w:r>
      <w:r w:rsidR="001E5F6E">
        <w:rPr>
          <w:lang w:val="de-DE"/>
        </w:rPr>
        <w:t xml:space="preserve"> Schlüssel</w:t>
      </w:r>
      <w:r>
        <w:rPr>
          <w:lang w:val="de-DE"/>
        </w:rPr>
        <w:t xml:space="preserve"> generiert und mit dem Klartext XOR-verknüpft. </w:t>
      </w:r>
    </w:p>
    <w:p w14:paraId="58E5C5B2" w14:textId="77777777" w:rsidR="00634F15" w:rsidRDefault="00634F15" w:rsidP="00634F15">
      <w:pPr>
        <w:rPr>
          <w:lang w:val="de-DE"/>
        </w:rPr>
      </w:pPr>
      <w:r>
        <w:rPr>
          <w:lang w:val="de-DE"/>
        </w:rPr>
        <w:lastRenderedPageBreak/>
        <w:t xml:space="preserve">Die generierte Folge wird als „Schlüsselstrom“ bezeichnet. </w:t>
      </w:r>
      <w:r w:rsidR="001E5F6E">
        <w:rPr>
          <w:lang w:val="de-DE"/>
        </w:rPr>
        <w:t xml:space="preserve">Um den erzeugten Geheimtext zu entschlüsseln muss eine weitere XOR-Verknüpfung erfolgen. Der Schlüsselstrom muss dabei der Länge des Klartextes entsprechen. </w:t>
      </w:r>
      <w:r w:rsidR="004002C5">
        <w:rPr>
          <w:lang w:val="de-DE"/>
        </w:rPr>
        <w:t xml:space="preserve"> </w:t>
      </w:r>
      <w:r>
        <w:rPr>
          <w:lang w:val="de-DE"/>
        </w:rPr>
        <w:t xml:space="preserve">Bei der Stromchiffrierung kann man zwischen synchronen und asynchronen Systemen differenzieren. Synchrone Stromchiffren benutzen Schlüsselströme, welche </w:t>
      </w:r>
      <w:r w:rsidRPr="00634F15">
        <w:rPr>
          <w:lang w:val="de-DE"/>
        </w:rPr>
        <w:t>nur von dem eigentlichen</w:t>
      </w:r>
      <w:r>
        <w:rPr>
          <w:lang w:val="de-DE"/>
        </w:rPr>
        <w:t xml:space="preserve"> Schlüssel abhängig sind. A</w:t>
      </w:r>
      <w:r w:rsidRPr="00634F15">
        <w:rPr>
          <w:lang w:val="de-DE"/>
        </w:rPr>
        <w:t>synchrone</w:t>
      </w:r>
      <w:r>
        <w:rPr>
          <w:lang w:val="de-DE"/>
        </w:rPr>
        <w:t xml:space="preserve"> hingegen beziehen sich auf den „Geheimtext“ und passen sich dementsprechend a</w:t>
      </w:r>
      <w:r w:rsidRPr="00634F15">
        <w:rPr>
          <w:lang w:val="de-DE"/>
        </w:rPr>
        <w:t>n</w:t>
      </w:r>
      <w:r>
        <w:rPr>
          <w:lang w:val="de-DE"/>
        </w:rPr>
        <w:t xml:space="preserve">. </w:t>
      </w:r>
      <w:r w:rsidR="004002C5">
        <w:rPr>
          <w:lang w:val="de-DE"/>
        </w:rPr>
        <w:t xml:space="preserve"> </w:t>
      </w:r>
      <w:r>
        <w:rPr>
          <w:lang w:val="de-DE"/>
        </w:rPr>
        <w:t>Stromchiffren sind klein und schnell, da der Schlüsselstrom vorausberechnet und zwischengespeichert werden kann. Zudem wird durch einen Bitfehler im Geheimtext mithilfe des bitweisen Verschlüsselns lediglich ein Bitfehler im Klartext angezeigt. Somit bieten sich Anwendungen mit</w:t>
      </w:r>
      <w:r w:rsidR="001E5F6E">
        <w:rPr>
          <w:lang w:val="de-DE"/>
        </w:rPr>
        <w:t xml:space="preserve"> geringerer Rechenleistung an</w:t>
      </w:r>
      <w:r>
        <w:rPr>
          <w:lang w:val="de-DE"/>
        </w:rPr>
        <w:t>. Nachteilig ist der Aufwand fürs Erstellen des Schlüsselstroms. Des Weite</w:t>
      </w:r>
      <w:r w:rsidR="001E5F6E">
        <w:rPr>
          <w:lang w:val="de-DE"/>
        </w:rPr>
        <w:t>ren kann nicht einzeln entschlüsselt</w:t>
      </w:r>
      <w:r>
        <w:rPr>
          <w:lang w:val="de-DE"/>
        </w:rPr>
        <w:t xml:space="preserve"> werden und der Anwender ist gezwungen beim Anwenden der Chiffre den ganzen Geheimtext zu entschlüsseln.</w:t>
      </w:r>
      <w:r w:rsidR="001E5F6E">
        <w:rPr>
          <w:lang w:val="de-DE"/>
        </w:rPr>
        <w:t xml:space="preserve"> Abschließend ist die Länge des Schlüsselstroms zu erwähnen, welche vor dem Verschlüsseln bekannt sein muss so wie die Vielfalt der vorhandenen Schlüssel.</w:t>
      </w:r>
    </w:p>
    <w:p w14:paraId="58E5C5B3" w14:textId="77777777" w:rsidR="001E5F6E" w:rsidRDefault="001E5F6E" w:rsidP="001E5F6E">
      <w:pPr>
        <w:rPr>
          <w:lang w:val="de-DE"/>
        </w:rPr>
      </w:pPr>
    </w:p>
    <w:p w14:paraId="58E5C5B4" w14:textId="77777777" w:rsidR="001E5F6E" w:rsidRDefault="001E5F6E" w:rsidP="001E5F6E">
      <w:pPr>
        <w:jc w:val="center"/>
        <w:rPr>
          <w:lang w:val="de-DE"/>
        </w:rPr>
      </w:pPr>
      <w:r>
        <w:rPr>
          <w:noProof/>
          <w:lang w:val="de-DE" w:eastAsia="de-DE"/>
        </w:rPr>
        <w:drawing>
          <wp:inline distT="0" distB="0" distL="0" distR="0" wp14:anchorId="58E5C620" wp14:editId="58E5C621">
            <wp:extent cx="4521200" cy="27305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1200" cy="2730500"/>
                    </a:xfrm>
                    <a:prstGeom prst="rect">
                      <a:avLst/>
                    </a:prstGeom>
                  </pic:spPr>
                </pic:pic>
              </a:graphicData>
            </a:graphic>
          </wp:inline>
        </w:drawing>
      </w:r>
    </w:p>
    <w:p w14:paraId="58E5C5B5" w14:textId="77777777" w:rsidR="001E5F6E" w:rsidRDefault="001E5F6E" w:rsidP="001E5F6E">
      <w:pPr>
        <w:pStyle w:val="ThalesTableHeading"/>
        <w:jc w:val="center"/>
        <w:rPr>
          <w:lang w:val="de-DE"/>
        </w:rPr>
      </w:pPr>
      <w:r w:rsidRPr="00D87CE6">
        <w:rPr>
          <w:lang w:val="de-DE"/>
        </w:rPr>
        <w:t>Abbildung_0</w:t>
      </w:r>
      <w:r w:rsidR="009577ED">
        <w:rPr>
          <w:lang w:val="de-DE"/>
        </w:rPr>
        <w:t>6</w:t>
      </w:r>
      <w:r w:rsidRPr="00D87CE6">
        <w:rPr>
          <w:lang w:val="de-DE"/>
        </w:rPr>
        <w:t>: „Stromchiffren</w:t>
      </w:r>
      <w:r>
        <w:rPr>
          <w:lang w:val="de-DE"/>
        </w:rPr>
        <w:t xml:space="preserve"> mit Zufallszahlen</w:t>
      </w:r>
      <w:r w:rsidRPr="00D87CE6">
        <w:rPr>
          <w:lang w:val="de-DE"/>
        </w:rPr>
        <w:t>“</w:t>
      </w:r>
    </w:p>
    <w:p w14:paraId="58E5C5B6" w14:textId="77777777" w:rsidR="001E5F6E" w:rsidRDefault="001E5F6E" w:rsidP="001E5F6E">
      <w:pPr>
        <w:pStyle w:val="ThalesTableHeading"/>
        <w:jc w:val="center"/>
        <w:rPr>
          <w:lang w:val="de-DE"/>
        </w:rPr>
      </w:pPr>
    </w:p>
    <w:p w14:paraId="58E5C5B7" w14:textId="77777777" w:rsidR="004002C5" w:rsidRDefault="001E5F6E" w:rsidP="001E5F6E">
      <w:pPr>
        <w:rPr>
          <w:lang w:val="de-DE"/>
        </w:rPr>
      </w:pPr>
      <w:r>
        <w:rPr>
          <w:lang w:val="de-DE"/>
        </w:rPr>
        <w:t xml:space="preserve">Um einen sicheren Schlüssel zu generieren wird in der Technik auf Zufallszahlen gesetzt. Diese bilden den Schlüsselstrom und müssen identisch an Sender und Empfänger anliegen, damit eine Ver- und Entschlüsselung erfolgen kann. </w:t>
      </w:r>
    </w:p>
    <w:p w14:paraId="58E5C5B8" w14:textId="77777777" w:rsidR="00634F15" w:rsidRPr="00634F15" w:rsidRDefault="001E5F6E" w:rsidP="001E5F6E">
      <w:pPr>
        <w:rPr>
          <w:lang w:val="de-DE"/>
        </w:rPr>
      </w:pPr>
      <w:r>
        <w:rPr>
          <w:lang w:val="de-DE"/>
        </w:rPr>
        <w:lastRenderedPageBreak/>
        <w:t xml:space="preserve">Vereinfacht lässt sich dies durch zwei identische zueinander komplementäre Zufallsgeneratoren bewerkstelligen. Diese müssen jeweils mit gleichem Startwert initialisiert werden, um eine identische Zufallsfolge zu produzieren. Die Hauptrolle des Schlüssels wird hierbei durch den Startwert symbolisiert. </w:t>
      </w:r>
    </w:p>
    <w:p w14:paraId="58E5C5B9" w14:textId="77777777" w:rsidR="00634F15" w:rsidRDefault="001E5F6E" w:rsidP="001E5F6E">
      <w:pPr>
        <w:jc w:val="center"/>
        <w:rPr>
          <w:lang w:val="de-DE"/>
        </w:rPr>
      </w:pPr>
      <w:r>
        <w:rPr>
          <w:noProof/>
          <w:lang w:val="de-DE" w:eastAsia="de-DE"/>
        </w:rPr>
        <w:drawing>
          <wp:inline distT="0" distB="0" distL="0" distR="0" wp14:anchorId="58E5C622" wp14:editId="58E5C623">
            <wp:extent cx="5296486" cy="1420632"/>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01478" cy="1421971"/>
                    </a:xfrm>
                    <a:prstGeom prst="rect">
                      <a:avLst/>
                    </a:prstGeom>
                  </pic:spPr>
                </pic:pic>
              </a:graphicData>
            </a:graphic>
          </wp:inline>
        </w:drawing>
      </w:r>
    </w:p>
    <w:p w14:paraId="58E5C5BA" w14:textId="77777777" w:rsidR="001E5F6E" w:rsidRDefault="001E5F6E" w:rsidP="001E5F6E">
      <w:pPr>
        <w:pStyle w:val="ThalesTableHeading"/>
        <w:jc w:val="center"/>
        <w:rPr>
          <w:lang w:val="de-DE"/>
        </w:rPr>
      </w:pPr>
      <w:r w:rsidRPr="00D87CE6">
        <w:rPr>
          <w:lang w:val="de-DE"/>
        </w:rPr>
        <w:t>Abbildung_0</w:t>
      </w:r>
      <w:r w:rsidR="009577ED">
        <w:rPr>
          <w:lang w:val="de-DE"/>
        </w:rPr>
        <w:t>7</w:t>
      </w:r>
      <w:r w:rsidRPr="00D87CE6">
        <w:rPr>
          <w:lang w:val="de-DE"/>
        </w:rPr>
        <w:t>: „</w:t>
      </w:r>
      <w:r>
        <w:rPr>
          <w:lang w:val="de-DE"/>
        </w:rPr>
        <w:t>Zufallsgenerator</w:t>
      </w:r>
      <w:r w:rsidRPr="00D87CE6">
        <w:rPr>
          <w:lang w:val="de-DE"/>
        </w:rPr>
        <w:t>“</w:t>
      </w:r>
    </w:p>
    <w:p w14:paraId="58E5C5BB" w14:textId="77777777" w:rsidR="001E5F6E" w:rsidRDefault="001E5F6E" w:rsidP="001E5F6E">
      <w:pPr>
        <w:pStyle w:val="ThalesTableHeading"/>
        <w:rPr>
          <w:lang w:val="de-DE"/>
        </w:rPr>
      </w:pPr>
    </w:p>
    <w:p w14:paraId="58E5C5BC" w14:textId="77777777" w:rsidR="001E5F6E" w:rsidRDefault="001E5F6E" w:rsidP="001E5F6E">
      <w:pPr>
        <w:rPr>
          <w:lang w:val="de-DE"/>
        </w:rPr>
      </w:pPr>
      <w:r w:rsidRPr="001E5F6E">
        <w:rPr>
          <w:lang w:val="de-DE"/>
        </w:rPr>
        <w:t>Der Zufallsgenerator ist mithilfe eines rückgekoppelten Schieberegisters realisierbar. Dieser besteht aus der jeweiligen Wortbreite (in diesem Beispiel 8-Bit). Hierbei werden die rückgekoppelten Signale Bit 8, Bit 6, Bit 5 und Bit 4 XOR-verknüpft.</w:t>
      </w:r>
      <w:r>
        <w:rPr>
          <w:lang w:val="de-DE"/>
        </w:rPr>
        <w:t xml:space="preserve"> Damit der Generator anfängt Zufallszahlen zu produzieren müssen eine Clock und ein Startwert initialisiert sein. Durch den </w:t>
      </w:r>
      <w:proofErr w:type="spellStart"/>
      <w:r>
        <w:rPr>
          <w:lang w:val="de-DE"/>
        </w:rPr>
        <w:t>Reset</w:t>
      </w:r>
      <w:proofErr w:type="spellEnd"/>
      <w:r>
        <w:rPr>
          <w:lang w:val="de-DE"/>
        </w:rPr>
        <w:t xml:space="preserve"> kann man die Register auf den Initialzustand (d.h. Startwert) zurücksetzen. </w:t>
      </w:r>
    </w:p>
    <w:p w14:paraId="58E5C5BD" w14:textId="77777777" w:rsidR="009918C3" w:rsidRDefault="009918C3" w:rsidP="009918C3">
      <w:pPr>
        <w:jc w:val="center"/>
        <w:rPr>
          <w:lang w:val="de-DE"/>
        </w:rPr>
      </w:pPr>
      <w:r>
        <w:rPr>
          <w:noProof/>
          <w:lang w:val="de-DE" w:eastAsia="de-DE"/>
        </w:rPr>
        <w:drawing>
          <wp:inline distT="0" distB="0" distL="0" distR="0" wp14:anchorId="58E5C624" wp14:editId="58E5C625">
            <wp:extent cx="5341544" cy="1577733"/>
            <wp:effectExtent l="0" t="0" r="0" b="3810"/>
            <wp:docPr id="6" name="Grafik 6" descr="Asymmetrische Verschlüsse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ymmetrische Verschlüssel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543" cy="1577733"/>
                    </a:xfrm>
                    <a:prstGeom prst="rect">
                      <a:avLst/>
                    </a:prstGeom>
                    <a:noFill/>
                    <a:ln>
                      <a:noFill/>
                    </a:ln>
                  </pic:spPr>
                </pic:pic>
              </a:graphicData>
            </a:graphic>
          </wp:inline>
        </w:drawing>
      </w:r>
    </w:p>
    <w:p w14:paraId="58E5C5BE" w14:textId="77777777" w:rsidR="001E5F6E" w:rsidRDefault="009918C3" w:rsidP="004002C5">
      <w:pPr>
        <w:pStyle w:val="ThalesTableHeading"/>
        <w:jc w:val="center"/>
        <w:rPr>
          <w:lang w:val="de-DE"/>
        </w:rPr>
      </w:pPr>
      <w:bookmarkStart w:id="15" w:name="_Toc56889076"/>
      <w:r w:rsidRPr="00D87CE6">
        <w:rPr>
          <w:lang w:val="de-DE"/>
        </w:rPr>
        <w:t>Abbildung_0</w:t>
      </w:r>
      <w:r w:rsidR="009577ED">
        <w:rPr>
          <w:lang w:val="de-DE"/>
        </w:rPr>
        <w:t>8</w:t>
      </w:r>
      <w:r w:rsidRPr="00D87CE6">
        <w:rPr>
          <w:lang w:val="de-DE"/>
        </w:rPr>
        <w:t>: „Asymmetrische Verschlüsselung“</w:t>
      </w:r>
      <w:bookmarkEnd w:id="15"/>
    </w:p>
    <w:p w14:paraId="58E5C5BF" w14:textId="77777777" w:rsidR="004002C5" w:rsidRDefault="004002C5" w:rsidP="004002C5">
      <w:pPr>
        <w:pStyle w:val="ThalesTableHeading"/>
        <w:jc w:val="center"/>
        <w:rPr>
          <w:lang w:val="de-DE"/>
        </w:rPr>
      </w:pPr>
    </w:p>
    <w:p w14:paraId="58E5C5C0" w14:textId="77777777" w:rsidR="00634F15" w:rsidRDefault="00634F15" w:rsidP="00634F15">
      <w:pPr>
        <w:jc w:val="left"/>
        <w:rPr>
          <w:lang w:val="de-DE"/>
        </w:rPr>
      </w:pPr>
      <w:r>
        <w:rPr>
          <w:lang w:val="de-DE"/>
        </w:rPr>
        <w:t xml:space="preserve">Asymmetrische Verschlüsselungen (Public-Key-Verfahren) werden mit zwei Schlüsseln betrieben. Der Schlüssel zum Verschlüsseln (Public-Key) ist dabei öffentlich und der Komplementäre (Private-Key) geheim. Die Schlüsselpaare müssen während dem Entschlüsseln bekannt sein. </w:t>
      </w:r>
    </w:p>
    <w:p w14:paraId="58E5C5C1" w14:textId="77777777" w:rsidR="001E5F6E" w:rsidRPr="009660B8" w:rsidRDefault="00634F15" w:rsidP="009660B8">
      <w:pPr>
        <w:jc w:val="left"/>
        <w:rPr>
          <w:lang w:val="de-DE"/>
        </w:rPr>
      </w:pPr>
      <w:r w:rsidRPr="00634F15">
        <w:rPr>
          <w:lang w:val="de-DE"/>
        </w:rPr>
        <w:lastRenderedPageBreak/>
        <w:t xml:space="preserve">Symmetrische Verfahren </w:t>
      </w:r>
      <w:r>
        <w:rPr>
          <w:lang w:val="de-DE"/>
        </w:rPr>
        <w:t>dominieren</w:t>
      </w:r>
      <w:r w:rsidRPr="00634F15">
        <w:rPr>
          <w:lang w:val="de-DE"/>
        </w:rPr>
        <w:t xml:space="preserve"> im Vergleich zu Asymmetrischen</w:t>
      </w:r>
      <w:r>
        <w:rPr>
          <w:lang w:val="de-DE"/>
        </w:rPr>
        <w:t xml:space="preserve"> heutzutage den Markt. Dies liegt an der Komplexität der Asymmetrischen Verfahren, wodurch Implementierungsfehler entstehen können. Zudem können </w:t>
      </w:r>
      <w:r w:rsidRPr="00634F15">
        <w:rPr>
          <w:lang w:val="de-DE"/>
        </w:rPr>
        <w:t xml:space="preserve">Asymmetrische Verschlüsselungsverfahren, </w:t>
      </w:r>
      <w:r>
        <w:rPr>
          <w:lang w:val="de-DE"/>
        </w:rPr>
        <w:t xml:space="preserve">welche auf </w:t>
      </w:r>
      <w:r w:rsidRPr="00634F15">
        <w:rPr>
          <w:lang w:val="de-DE"/>
        </w:rPr>
        <w:t>Primfaktorenzerlegung und der Berechnung</w:t>
      </w:r>
      <w:r>
        <w:rPr>
          <w:lang w:val="de-DE"/>
        </w:rPr>
        <w:t xml:space="preserve"> diskreter Logarithmen beruhen, </w:t>
      </w:r>
      <w:r w:rsidRPr="00634F15">
        <w:rPr>
          <w:lang w:val="de-DE"/>
        </w:rPr>
        <w:t xml:space="preserve">durch </w:t>
      </w:r>
      <w:r>
        <w:rPr>
          <w:lang w:val="de-DE"/>
        </w:rPr>
        <w:t xml:space="preserve">einfache </w:t>
      </w:r>
      <w:r w:rsidRPr="00634F15">
        <w:rPr>
          <w:lang w:val="de-DE"/>
        </w:rPr>
        <w:t>Qu</w:t>
      </w:r>
      <w:r>
        <w:rPr>
          <w:lang w:val="de-DE"/>
        </w:rPr>
        <w:t xml:space="preserve">antencomputern gebrochen werden. Prinzipiell bieten diese dementsprechend mehr Angriffsfläche und Ansätze für Sicherheitslücken. </w:t>
      </w:r>
    </w:p>
    <w:p w14:paraId="58E5C5C2" w14:textId="77777777" w:rsidR="001E5F6E" w:rsidRPr="009660B8" w:rsidRDefault="001E5F6E" w:rsidP="009577ED">
      <w:pPr>
        <w:jc w:val="left"/>
        <w:rPr>
          <w:b/>
          <w:lang w:val="de-DE"/>
        </w:rPr>
      </w:pPr>
      <w:r w:rsidRPr="001E5F6E">
        <w:rPr>
          <w:b/>
          <w:lang w:val="de-DE"/>
        </w:rPr>
        <w:t>Die Effizienz der ausgewählten Chiffrierung ist in Soft- und Hardware unterschiedlich aufgefasst, wodurch in der Software wenige Taktzyklen bzw. CPU-Befehle für die Verschlüsselung eines Bits entscheidend sind und in der Hardware die benutzte Chipfläche für die logischen G</w:t>
      </w:r>
      <w:r w:rsidR="009660B8">
        <w:rPr>
          <w:b/>
          <w:lang w:val="de-DE"/>
        </w:rPr>
        <w:t>atter Bedeutung haben.</w:t>
      </w:r>
    </w:p>
    <w:p w14:paraId="58E5C5C3" w14:textId="77777777" w:rsidR="001E5F6E" w:rsidRPr="001E5F6E" w:rsidRDefault="001E5F6E" w:rsidP="00E71DBD">
      <w:pPr>
        <w:pStyle w:val="berschrift1"/>
      </w:pPr>
      <w:bookmarkStart w:id="16" w:name="_Toc57138605"/>
      <w:r>
        <w:t>Vorüberlegung</w:t>
      </w:r>
      <w:r w:rsidR="00A02341">
        <w:t xml:space="preserve"> und Aufbau der Stromchiffre</w:t>
      </w:r>
      <w:bookmarkEnd w:id="16"/>
    </w:p>
    <w:p w14:paraId="58E5C5C4" w14:textId="77777777" w:rsidR="0032640F" w:rsidRDefault="00A02341" w:rsidP="007A1CAA">
      <w:pPr>
        <w:jc w:val="center"/>
        <w:rPr>
          <w:lang w:val="de-DE" w:eastAsia="de-DE"/>
        </w:rPr>
      </w:pPr>
      <w:r>
        <w:rPr>
          <w:noProof/>
          <w:lang w:val="de-DE" w:eastAsia="de-DE"/>
        </w:rPr>
        <w:drawing>
          <wp:inline distT="0" distB="0" distL="0" distR="0" wp14:anchorId="58E5C626" wp14:editId="58E5C627">
            <wp:extent cx="4642338" cy="3092140"/>
            <wp:effectExtent l="0" t="0" r="6350" b="0"/>
            <wp:docPr id="14" name="Grafik 14" descr="C:\Users\ADMINI~1\AppData\Local\Temp\My First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My First Boar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9424" cy="3096860"/>
                    </a:xfrm>
                    <a:prstGeom prst="rect">
                      <a:avLst/>
                    </a:prstGeom>
                    <a:noFill/>
                    <a:ln>
                      <a:noFill/>
                    </a:ln>
                  </pic:spPr>
                </pic:pic>
              </a:graphicData>
            </a:graphic>
          </wp:inline>
        </w:drawing>
      </w:r>
    </w:p>
    <w:p w14:paraId="58E5C5C5" w14:textId="77777777" w:rsidR="00F031AE" w:rsidRDefault="00A02341" w:rsidP="00F031AE">
      <w:pPr>
        <w:pStyle w:val="ThalesTableHeading"/>
        <w:jc w:val="center"/>
        <w:rPr>
          <w:lang w:val="de-DE"/>
        </w:rPr>
      </w:pPr>
      <w:r w:rsidRPr="00D87CE6">
        <w:rPr>
          <w:lang w:val="de-DE"/>
        </w:rPr>
        <w:t>Abbildung_0</w:t>
      </w:r>
      <w:r w:rsidR="009577ED">
        <w:rPr>
          <w:lang w:val="de-DE"/>
        </w:rPr>
        <w:t>9</w:t>
      </w:r>
      <w:r w:rsidRPr="00D87CE6">
        <w:rPr>
          <w:lang w:val="de-DE"/>
        </w:rPr>
        <w:t>: „</w:t>
      </w:r>
      <w:proofErr w:type="spellStart"/>
      <w:r>
        <w:rPr>
          <w:lang w:val="de-DE"/>
        </w:rPr>
        <w:t>Requirements</w:t>
      </w:r>
      <w:proofErr w:type="spellEnd"/>
      <w:r>
        <w:rPr>
          <w:lang w:val="de-DE"/>
        </w:rPr>
        <w:t xml:space="preserve"> für die Stromchiffrierung</w:t>
      </w:r>
      <w:r w:rsidRPr="00D87CE6">
        <w:rPr>
          <w:lang w:val="de-DE"/>
        </w:rPr>
        <w:t>“</w:t>
      </w:r>
    </w:p>
    <w:p w14:paraId="58E5C5C6" w14:textId="77777777" w:rsidR="00F031AE" w:rsidRDefault="00F031AE" w:rsidP="007A1CAA">
      <w:pPr>
        <w:jc w:val="left"/>
        <w:rPr>
          <w:lang w:val="de-DE"/>
        </w:rPr>
      </w:pPr>
    </w:p>
    <w:p w14:paraId="58E5C5C7" w14:textId="1041D88B" w:rsidR="004002C5" w:rsidRDefault="00F031AE" w:rsidP="007A1CAA">
      <w:pPr>
        <w:jc w:val="left"/>
        <w:rPr>
          <w:lang w:val="de-DE"/>
        </w:rPr>
      </w:pPr>
      <w:r>
        <w:rPr>
          <w:lang w:val="de-DE"/>
        </w:rPr>
        <w:t>Die Stromchiffrierung muss verschiedene grundlegende Bausteine besitzen</w:t>
      </w:r>
      <w:r w:rsidR="00674981">
        <w:rPr>
          <w:lang w:val="de-DE"/>
        </w:rPr>
        <w:t>,</w:t>
      </w:r>
      <w:r>
        <w:rPr>
          <w:lang w:val="de-DE"/>
        </w:rPr>
        <w:t xml:space="preserve"> um die Funktion zu garantieren: Einen Zufallsgenerator, einen Speicher für den Startwert, einen Speicher für den Klartext, einen Speicher für den Geheimtext und den Kern der Stromchiffrierung, den Hau</w:t>
      </w:r>
      <w:r w:rsidR="00E672A9">
        <w:rPr>
          <w:lang w:val="de-DE"/>
        </w:rPr>
        <w:t>pt</w:t>
      </w:r>
      <w:r>
        <w:rPr>
          <w:lang w:val="de-DE"/>
        </w:rPr>
        <w:t>prozes</w:t>
      </w:r>
      <w:r w:rsidR="00DA47A3">
        <w:rPr>
          <w:lang w:val="de-DE"/>
        </w:rPr>
        <w:t xml:space="preserve">s der Ver- und Entschlüsselung. </w:t>
      </w:r>
    </w:p>
    <w:p w14:paraId="58E5C5C8" w14:textId="2B98C928" w:rsidR="00E71DBD" w:rsidRDefault="00F031AE" w:rsidP="007A1CAA">
      <w:pPr>
        <w:jc w:val="left"/>
        <w:rPr>
          <w:lang w:val="de-DE"/>
        </w:rPr>
      </w:pPr>
      <w:r>
        <w:rPr>
          <w:lang w:val="de-DE"/>
        </w:rPr>
        <w:lastRenderedPageBreak/>
        <w:t xml:space="preserve">Der Speicher für </w:t>
      </w:r>
      <w:r w:rsidR="000F001E">
        <w:rPr>
          <w:lang w:val="de-DE"/>
        </w:rPr>
        <w:t>den Startwert beinhaltet den manuell eingespeicherten 8-Bit Wert, welcher den Zufallsgenerator aktiviert.</w:t>
      </w:r>
      <w:r w:rsidR="00DA47A3">
        <w:rPr>
          <w:lang w:val="de-DE"/>
        </w:rPr>
        <w:t xml:space="preserve"> </w:t>
      </w:r>
      <w:r w:rsidR="00BF565C">
        <w:rPr>
          <w:lang w:val="de-DE"/>
        </w:rPr>
        <w:t xml:space="preserve">Der Zufallsgenerator ist ein 8-Bit </w:t>
      </w:r>
      <w:r w:rsidR="00BB496B">
        <w:rPr>
          <w:lang w:val="de-DE"/>
        </w:rPr>
        <w:t xml:space="preserve">rückgekoppelter Schieberegister, welcher mithilfe von XOR-Verknüpfungen an den Ausgängen von den einzelnen </w:t>
      </w:r>
      <w:proofErr w:type="spellStart"/>
      <w:r w:rsidR="00BB496B">
        <w:rPr>
          <w:lang w:val="de-DE"/>
        </w:rPr>
        <w:t>Fli</w:t>
      </w:r>
      <w:r w:rsidR="00153321">
        <w:rPr>
          <w:lang w:val="de-DE"/>
        </w:rPr>
        <w:t>p</w:t>
      </w:r>
      <w:r w:rsidR="00BB496B">
        <w:rPr>
          <w:lang w:val="de-DE"/>
        </w:rPr>
        <w:t>Flops</w:t>
      </w:r>
      <w:proofErr w:type="spellEnd"/>
      <w:r w:rsidR="00BB496B">
        <w:rPr>
          <w:lang w:val="de-DE"/>
        </w:rPr>
        <w:t xml:space="preserve"> arbeitet und somit aus dem Startwert die Zufallszahlen </w:t>
      </w:r>
      <w:proofErr w:type="spellStart"/>
      <w:r w:rsidR="00BB496B">
        <w:rPr>
          <w:lang w:val="de-DE"/>
        </w:rPr>
        <w:t>bzw</w:t>
      </w:r>
      <w:proofErr w:type="spellEnd"/>
      <w:r w:rsidR="00BB496B">
        <w:rPr>
          <w:lang w:val="de-DE"/>
        </w:rPr>
        <w:t xml:space="preserve"> den Schlüsselstrom generiert. Der Zufallsgenerator sollte mit</w:t>
      </w:r>
      <w:r w:rsidR="00682937">
        <w:rPr>
          <w:lang w:val="de-DE"/>
        </w:rPr>
        <w:t xml:space="preserve"> H</w:t>
      </w:r>
      <w:r w:rsidR="00BB496B">
        <w:rPr>
          <w:lang w:val="de-DE"/>
        </w:rPr>
        <w:t>ilfe eine</w:t>
      </w:r>
      <w:r w:rsidR="008A511D">
        <w:rPr>
          <w:lang w:val="de-DE"/>
        </w:rPr>
        <w:t>r</w:t>
      </w:r>
      <w:r w:rsidR="00BB496B">
        <w:rPr>
          <w:lang w:val="de-DE"/>
        </w:rPr>
        <w:t xml:space="preserve"> Clock synchronisiert und eines </w:t>
      </w:r>
      <w:proofErr w:type="spellStart"/>
      <w:r w:rsidR="00BB496B">
        <w:rPr>
          <w:lang w:val="de-DE"/>
        </w:rPr>
        <w:t>Resets</w:t>
      </w:r>
      <w:proofErr w:type="spellEnd"/>
      <w:r w:rsidR="00BB496B">
        <w:rPr>
          <w:lang w:val="de-DE"/>
        </w:rPr>
        <w:t xml:space="preserve"> auf den Initialzustand zurückgesetzt werden. Der Initialzustand ist der anliegende Startwert, welcher durch dessen Speicher am Eingang des Generators ständig anliegt. Vom Zufallsgenerator wird nun der Schlüsselstrom zur Verfügung gestellt, um den Verschlüsselungsvorgang zu starten. </w:t>
      </w:r>
      <w:r w:rsidR="00863839">
        <w:rPr>
          <w:lang w:val="de-DE"/>
        </w:rPr>
        <w:t xml:space="preserve">Der Speicher des Klartextes stellt uns nun den zu verschlüsselnden Text, welcher nun bitweise mithilfe der Verschlüsselungsfunktion verschlüsselt wird, zur Verfügung. Für Testversuche </w:t>
      </w:r>
      <w:r w:rsidR="00347F99">
        <w:rPr>
          <w:lang w:val="de-DE"/>
        </w:rPr>
        <w:t xml:space="preserve">kann dieser Klartext manuell in den Speicher eingetragen werden, um sicherzustellen, dass alle Zeichen auch richtig </w:t>
      </w:r>
      <w:proofErr w:type="spellStart"/>
      <w:r w:rsidR="00347F99">
        <w:rPr>
          <w:lang w:val="de-DE"/>
        </w:rPr>
        <w:t>ver</w:t>
      </w:r>
      <w:proofErr w:type="spellEnd"/>
      <w:r w:rsidR="00347F99">
        <w:rPr>
          <w:lang w:val="de-DE"/>
        </w:rPr>
        <w:t>-/entschl</w:t>
      </w:r>
      <w:r w:rsidR="00DA47A3">
        <w:rPr>
          <w:lang w:val="de-DE"/>
        </w:rPr>
        <w:t xml:space="preserve">üsselt werden. </w:t>
      </w:r>
      <w:r w:rsidR="00347F99">
        <w:rPr>
          <w:lang w:val="de-DE"/>
        </w:rPr>
        <w:t>Der Encryption/</w:t>
      </w:r>
      <w:proofErr w:type="spellStart"/>
      <w:r w:rsidR="00347F99">
        <w:rPr>
          <w:lang w:val="de-DE"/>
        </w:rPr>
        <w:t>Decryption</w:t>
      </w:r>
      <w:proofErr w:type="spellEnd"/>
      <w:r w:rsidR="00347F99">
        <w:rPr>
          <w:lang w:val="de-DE"/>
        </w:rPr>
        <w:t xml:space="preserve"> Prozess</w:t>
      </w:r>
      <w:r w:rsidR="00BB496B">
        <w:rPr>
          <w:lang w:val="de-DE"/>
        </w:rPr>
        <w:t xml:space="preserve"> </w:t>
      </w:r>
      <w:r w:rsidR="00347F99">
        <w:rPr>
          <w:lang w:val="de-DE"/>
        </w:rPr>
        <w:t>stellt die Hauptfunktion der Stromchiffre dar und ist folgend erklärt: Nachdem der Schlüsselstrom vom Zufallsgenerator erzeugt wurde steht dieser zum Verschlüsseln zur Verfügung. Anschließend wird der Klartext aus dem jeweiligen Speicher bitweise entzogen und mithilfe der Zufallsfolge durch eine einfache X</w:t>
      </w:r>
      <w:r w:rsidR="00DA47A3">
        <w:rPr>
          <w:lang w:val="de-DE"/>
        </w:rPr>
        <w:t xml:space="preserve">OR-Verknüpfung verschlüsselt. Danach wird der Geheimtext in einen Speicher abgelegt. Sofern der Prozess der Verschlüsselung beendet wurde, folgt ununterbrochen die Entschlüsselung. Hierfür wird der Geheimtext dem „Zwischenspeicher“ entzogen und wieder bitweise mit dem Schlüssel XOR-verknüpft. Die Schwierigkeit dessen bestand darin, dass ein identischer Schlüssel anliegen musste. Dies wurde durch den </w:t>
      </w:r>
      <w:proofErr w:type="spellStart"/>
      <w:r w:rsidR="00DA47A3">
        <w:rPr>
          <w:lang w:val="de-DE"/>
        </w:rPr>
        <w:t>Reset</w:t>
      </w:r>
      <w:proofErr w:type="spellEnd"/>
      <w:r w:rsidR="00DA47A3">
        <w:rPr>
          <w:lang w:val="de-DE"/>
        </w:rPr>
        <w:t xml:space="preserve"> des Zufallsgenerators erreicht, da dadurch wieder der Initialzustand (Startwert) anliegt und somit der gleiche Schlüssel wieder kreiert wird. Während </w:t>
      </w:r>
      <w:proofErr w:type="gramStart"/>
      <w:r w:rsidR="00DA47A3">
        <w:rPr>
          <w:lang w:val="de-DE"/>
        </w:rPr>
        <w:t>dem</w:t>
      </w:r>
      <w:proofErr w:type="gramEnd"/>
      <w:r w:rsidR="00DA47A3">
        <w:rPr>
          <w:lang w:val="de-DE"/>
        </w:rPr>
        <w:t xml:space="preserve"> Prozesses der </w:t>
      </w:r>
      <w:proofErr w:type="spellStart"/>
      <w:r w:rsidR="00DA47A3">
        <w:rPr>
          <w:lang w:val="de-DE"/>
        </w:rPr>
        <w:t>Decryption</w:t>
      </w:r>
      <w:proofErr w:type="spellEnd"/>
      <w:r w:rsidR="00DA47A3">
        <w:rPr>
          <w:lang w:val="de-DE"/>
        </w:rPr>
        <w:t xml:space="preserve"> wird </w:t>
      </w:r>
      <w:proofErr w:type="spellStart"/>
      <w:r w:rsidR="00DA47A3">
        <w:rPr>
          <w:lang w:val="de-DE"/>
        </w:rPr>
        <w:t>bitweise</w:t>
      </w:r>
      <w:proofErr w:type="spellEnd"/>
      <w:r w:rsidR="00DA47A3">
        <w:rPr>
          <w:lang w:val="de-DE"/>
        </w:rPr>
        <w:t xml:space="preserve"> gleichzeitig der entschlüsselte Geheimtext, also der Klartext, in einen weiteren Speicherbereich abgelegt. Eine erfolgreiche Stromchiffrierung ist implementiert, wenn der entschlüsselte Klartext und der manuell eingespeicherte Klartext identisch sind. Dies kann mithilfe der Rückgabe eines definierten Wertes signalisiert werden. Wichtig ist es bei der Implementierung die Taktabhängigkeit zu betrachten, da bei Verzögerung eines Eingangssignals es zum </w:t>
      </w:r>
      <w:r w:rsidR="00E71DBD">
        <w:rPr>
          <w:lang w:val="de-DE"/>
        </w:rPr>
        <w:t>ni</w:t>
      </w:r>
      <w:r w:rsidR="009660B8">
        <w:rPr>
          <w:lang w:val="de-DE"/>
        </w:rPr>
        <w:t>cht gewünschten Ergebnis führt.</w:t>
      </w:r>
    </w:p>
    <w:p w14:paraId="58E5C5C9" w14:textId="77777777" w:rsidR="009577ED" w:rsidRDefault="009577ED" w:rsidP="007A1CAA">
      <w:pPr>
        <w:jc w:val="left"/>
        <w:rPr>
          <w:lang w:val="de-DE"/>
        </w:rPr>
      </w:pPr>
    </w:p>
    <w:p w14:paraId="58E5C5CA" w14:textId="77777777" w:rsidR="009577ED" w:rsidRPr="004002C5" w:rsidRDefault="00E71DBD" w:rsidP="009577ED">
      <w:pPr>
        <w:pStyle w:val="berschrift1"/>
      </w:pPr>
      <w:bookmarkStart w:id="17" w:name="_Toc57138606"/>
      <w:r>
        <w:lastRenderedPageBreak/>
        <w:t>Implementierung und Verifikation</w:t>
      </w:r>
      <w:bookmarkEnd w:id="17"/>
    </w:p>
    <w:p w14:paraId="58E5C5CB" w14:textId="47D531B9" w:rsidR="00B92183" w:rsidRDefault="008B4A9A" w:rsidP="00B92183">
      <w:pPr>
        <w:rPr>
          <w:lang w:val="de-DE" w:eastAsia="de-DE"/>
        </w:rPr>
      </w:pPr>
      <w:r>
        <w:rPr>
          <w:lang w:val="de-DE" w:eastAsia="de-DE"/>
        </w:rPr>
        <w:t xml:space="preserve">Um die einzelnen verwendeten Komponenten darzustellen und eine Übersicht über die ganzen Prozesse zu bekommen wurden alle Bausteine und Funktionalitäten unter der </w:t>
      </w:r>
      <w:r w:rsidR="003909AE">
        <w:rPr>
          <w:lang w:val="de-DE" w:eastAsia="de-DE"/>
        </w:rPr>
        <w:t xml:space="preserve">hierarchisch übergeordneten </w:t>
      </w:r>
      <w:proofErr w:type="spellStart"/>
      <w:r w:rsidR="003909AE">
        <w:rPr>
          <w:lang w:val="de-DE" w:eastAsia="de-DE"/>
        </w:rPr>
        <w:t>Entiy</w:t>
      </w:r>
      <w:proofErr w:type="spellEnd"/>
      <w:r w:rsidR="003909AE">
        <w:rPr>
          <w:lang w:val="de-DE" w:eastAsia="de-DE"/>
        </w:rPr>
        <w:t xml:space="preserve"> </w:t>
      </w:r>
      <w:r>
        <w:rPr>
          <w:lang w:val="de-DE" w:eastAsia="de-DE"/>
        </w:rPr>
        <w:t>„</w:t>
      </w:r>
      <w:proofErr w:type="spellStart"/>
      <w:r>
        <w:rPr>
          <w:lang w:val="de-DE" w:eastAsia="de-DE"/>
        </w:rPr>
        <w:t>electricity</w:t>
      </w:r>
      <w:proofErr w:type="spellEnd"/>
      <w:r>
        <w:rPr>
          <w:lang w:val="de-DE" w:eastAsia="de-DE"/>
        </w:rPr>
        <w:t xml:space="preserve"> </w:t>
      </w:r>
      <w:proofErr w:type="spellStart"/>
      <w:r>
        <w:rPr>
          <w:lang w:val="de-DE" w:eastAsia="de-DE"/>
        </w:rPr>
        <w:t>cipher</w:t>
      </w:r>
      <w:proofErr w:type="spellEnd"/>
      <w:r>
        <w:rPr>
          <w:lang w:val="de-DE" w:eastAsia="de-DE"/>
        </w:rPr>
        <w:t>“ zusammengefasst.</w:t>
      </w:r>
      <w:r w:rsidR="003623F8">
        <w:rPr>
          <w:lang w:val="de-DE" w:eastAsia="de-DE"/>
        </w:rPr>
        <w:t xml:space="preserve"> Die erwähnten Bauteile und Prozesse finden alle parallel und bitweise statt.</w:t>
      </w:r>
    </w:p>
    <w:p w14:paraId="58E5C5CC" w14:textId="77777777" w:rsidR="008B4A9A" w:rsidRPr="00B92183" w:rsidRDefault="008B4A9A" w:rsidP="008B4A9A">
      <w:pPr>
        <w:jc w:val="center"/>
        <w:rPr>
          <w:lang w:val="de-DE" w:eastAsia="de-DE"/>
        </w:rPr>
      </w:pPr>
      <w:r>
        <w:rPr>
          <w:noProof/>
          <w:lang w:val="de-DE" w:eastAsia="de-DE"/>
        </w:rPr>
        <w:drawing>
          <wp:inline distT="0" distB="0" distL="0" distR="0" wp14:anchorId="58E5C628" wp14:editId="58E5C629">
            <wp:extent cx="6249725" cy="3441531"/>
            <wp:effectExtent l="0" t="0" r="0" b="6985"/>
            <wp:docPr id="15" name="Grafik 15" descr="C:\Users\Administrator\Downloads\Block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Blockdiagram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9725" cy="3441531"/>
                    </a:xfrm>
                    <a:prstGeom prst="rect">
                      <a:avLst/>
                    </a:prstGeom>
                    <a:noFill/>
                    <a:ln>
                      <a:noFill/>
                    </a:ln>
                  </pic:spPr>
                </pic:pic>
              </a:graphicData>
            </a:graphic>
          </wp:inline>
        </w:drawing>
      </w:r>
    </w:p>
    <w:p w14:paraId="58E5C5CD" w14:textId="77777777" w:rsidR="008B4A9A" w:rsidRDefault="008B4A9A" w:rsidP="008B4A9A">
      <w:pPr>
        <w:pStyle w:val="ThalesTableHeading"/>
        <w:jc w:val="center"/>
        <w:rPr>
          <w:lang w:val="de-DE"/>
        </w:rPr>
      </w:pPr>
      <w:r w:rsidRPr="00D87CE6">
        <w:rPr>
          <w:lang w:val="de-DE"/>
        </w:rPr>
        <w:t>Abbildung_</w:t>
      </w:r>
      <w:r w:rsidR="009577ED">
        <w:rPr>
          <w:lang w:val="de-DE"/>
        </w:rPr>
        <w:t>10</w:t>
      </w:r>
      <w:r w:rsidRPr="00D87CE6">
        <w:rPr>
          <w:lang w:val="de-DE"/>
        </w:rPr>
        <w:t>: „</w:t>
      </w:r>
      <w:r w:rsidR="009577ED">
        <w:rPr>
          <w:lang w:val="de-DE"/>
        </w:rPr>
        <w:t>Überblick Aufbau der Stromchiffrierung</w:t>
      </w:r>
      <w:r w:rsidRPr="00D87CE6">
        <w:rPr>
          <w:lang w:val="de-DE"/>
        </w:rPr>
        <w:t>“</w:t>
      </w:r>
    </w:p>
    <w:p w14:paraId="58E5C5CE" w14:textId="77777777" w:rsidR="008B4A9A" w:rsidRDefault="008B4A9A" w:rsidP="00E71DBD">
      <w:pPr>
        <w:rPr>
          <w:lang w:val="de-DE" w:eastAsia="de-DE"/>
        </w:rPr>
      </w:pPr>
    </w:p>
    <w:p w14:paraId="58E5C5CF" w14:textId="5AF95ECF" w:rsidR="001F4898" w:rsidRDefault="008B4A9A" w:rsidP="00E71DBD">
      <w:pPr>
        <w:rPr>
          <w:lang w:val="de-DE" w:eastAsia="de-DE"/>
        </w:rPr>
      </w:pPr>
      <w:r>
        <w:rPr>
          <w:lang w:val="de-DE" w:eastAsia="de-DE"/>
        </w:rPr>
        <w:t xml:space="preserve">Die Abbildung zeigt, dass der ganze Prozess der Stromchiffrierung </w:t>
      </w:r>
      <w:r w:rsidR="001F4898">
        <w:rPr>
          <w:lang w:val="de-DE" w:eastAsia="de-DE"/>
        </w:rPr>
        <w:t xml:space="preserve">primär </w:t>
      </w:r>
      <w:r>
        <w:rPr>
          <w:lang w:val="de-DE" w:eastAsia="de-DE"/>
        </w:rPr>
        <w:t>von drei Eingangssignal abhängig ist: Ein</w:t>
      </w:r>
      <w:r w:rsidR="00A20BBB">
        <w:rPr>
          <w:lang w:val="de-DE" w:eastAsia="de-DE"/>
        </w:rPr>
        <w:t>em</w:t>
      </w:r>
      <w:r>
        <w:rPr>
          <w:lang w:val="de-DE" w:eastAsia="de-DE"/>
        </w:rPr>
        <w:t xml:space="preserve"> </w:t>
      </w:r>
      <w:proofErr w:type="spellStart"/>
      <w:r>
        <w:rPr>
          <w:lang w:val="de-DE" w:eastAsia="de-DE"/>
        </w:rPr>
        <w:t>Clock</w:t>
      </w:r>
      <w:proofErr w:type="spellEnd"/>
      <w:r w:rsidR="00F807CC">
        <w:rPr>
          <w:lang w:val="de-DE" w:eastAsia="de-DE"/>
        </w:rPr>
        <w:t>-</w:t>
      </w:r>
      <w:r>
        <w:rPr>
          <w:lang w:val="de-DE" w:eastAsia="de-DE"/>
        </w:rPr>
        <w:t>, ein</w:t>
      </w:r>
      <w:r w:rsidR="00F807CC">
        <w:rPr>
          <w:lang w:val="de-DE" w:eastAsia="de-DE"/>
        </w:rPr>
        <w:t>em</w:t>
      </w:r>
      <w:r>
        <w:rPr>
          <w:lang w:val="de-DE" w:eastAsia="de-DE"/>
        </w:rPr>
        <w:t xml:space="preserve"> </w:t>
      </w:r>
      <w:proofErr w:type="spellStart"/>
      <w:r>
        <w:rPr>
          <w:lang w:val="de-DE" w:eastAsia="de-DE"/>
        </w:rPr>
        <w:t>Reset</w:t>
      </w:r>
      <w:proofErr w:type="spellEnd"/>
      <w:r w:rsidR="00F807CC">
        <w:rPr>
          <w:lang w:val="de-DE" w:eastAsia="de-DE"/>
        </w:rPr>
        <w:t>-</w:t>
      </w:r>
      <w:r>
        <w:rPr>
          <w:lang w:val="de-DE" w:eastAsia="de-DE"/>
        </w:rPr>
        <w:t xml:space="preserve"> und ein </w:t>
      </w:r>
      <w:proofErr w:type="spellStart"/>
      <w:r>
        <w:rPr>
          <w:lang w:val="de-DE" w:eastAsia="de-DE"/>
        </w:rPr>
        <w:t>ADDRKey</w:t>
      </w:r>
      <w:proofErr w:type="spellEnd"/>
      <w:r w:rsidR="00F807CC">
        <w:rPr>
          <w:lang w:val="de-DE" w:eastAsia="de-DE"/>
        </w:rPr>
        <w:t>-Signal</w:t>
      </w:r>
      <w:r>
        <w:rPr>
          <w:lang w:val="de-DE" w:eastAsia="de-DE"/>
        </w:rPr>
        <w:t>.</w:t>
      </w:r>
      <w:r w:rsidR="001F4898">
        <w:rPr>
          <w:lang w:val="de-DE" w:eastAsia="de-DE"/>
        </w:rPr>
        <w:t xml:space="preserve"> Die interne Beschaltung funktioniert automatisch, sofern diese Signale anliegen.</w:t>
      </w:r>
      <w:r>
        <w:rPr>
          <w:lang w:val="de-DE" w:eastAsia="de-DE"/>
        </w:rPr>
        <w:t xml:space="preserve"> </w:t>
      </w:r>
      <w:r w:rsidR="001F4898">
        <w:rPr>
          <w:lang w:val="de-DE" w:eastAsia="de-DE"/>
        </w:rPr>
        <w:t xml:space="preserve">Als erstes </w:t>
      </w:r>
      <w:r>
        <w:rPr>
          <w:lang w:val="de-DE" w:eastAsia="de-DE"/>
        </w:rPr>
        <w:t xml:space="preserve">wird durch den </w:t>
      </w:r>
      <w:proofErr w:type="spellStart"/>
      <w:r>
        <w:rPr>
          <w:lang w:val="de-DE" w:eastAsia="de-DE"/>
        </w:rPr>
        <w:t>ADDRKey</w:t>
      </w:r>
      <w:proofErr w:type="spellEnd"/>
      <w:r>
        <w:rPr>
          <w:lang w:val="de-DE" w:eastAsia="de-DE"/>
        </w:rPr>
        <w:t xml:space="preserve"> die Adresse des Startwertes aus der </w:t>
      </w:r>
      <w:proofErr w:type="spellStart"/>
      <w:r>
        <w:rPr>
          <w:lang w:val="de-DE" w:eastAsia="de-DE"/>
        </w:rPr>
        <w:t>ROMKey</w:t>
      </w:r>
      <w:proofErr w:type="spellEnd"/>
      <w:r w:rsidR="001F4898">
        <w:rPr>
          <w:lang w:val="de-DE" w:eastAsia="de-DE"/>
        </w:rPr>
        <w:t>, welche verschiedene Werte gespeichert hat,</w:t>
      </w:r>
      <w:r>
        <w:rPr>
          <w:lang w:val="de-DE" w:eastAsia="de-DE"/>
        </w:rPr>
        <w:t xml:space="preserve"> herausgesucht und als </w:t>
      </w:r>
      <w:proofErr w:type="spellStart"/>
      <w:r>
        <w:rPr>
          <w:lang w:val="de-DE" w:eastAsia="de-DE"/>
        </w:rPr>
        <w:t>KeyIn</w:t>
      </w:r>
      <w:proofErr w:type="spellEnd"/>
      <w:r>
        <w:rPr>
          <w:lang w:val="de-DE" w:eastAsia="de-DE"/>
        </w:rPr>
        <w:t xml:space="preserve"> bzw. DATA ausgegeben.</w:t>
      </w:r>
      <w:r w:rsidR="001F4898">
        <w:rPr>
          <w:lang w:val="de-DE" w:eastAsia="de-DE"/>
        </w:rPr>
        <w:t xml:space="preserve"> D</w:t>
      </w:r>
      <w:r w:rsidR="002220DB">
        <w:rPr>
          <w:lang w:val="de-DE" w:eastAsia="de-DE"/>
        </w:rPr>
        <w:t>er</w:t>
      </w:r>
      <w:r w:rsidR="001F4898">
        <w:rPr>
          <w:lang w:val="de-DE" w:eastAsia="de-DE"/>
        </w:rPr>
        <w:t xml:space="preserve"> </w:t>
      </w:r>
      <w:proofErr w:type="spellStart"/>
      <w:r w:rsidR="001F4898">
        <w:rPr>
          <w:lang w:val="de-DE" w:eastAsia="de-DE"/>
        </w:rPr>
        <w:t>ROMKey</w:t>
      </w:r>
      <w:proofErr w:type="spellEnd"/>
      <w:r w:rsidR="001F4898">
        <w:rPr>
          <w:lang w:val="de-DE" w:eastAsia="de-DE"/>
        </w:rPr>
        <w:t xml:space="preserve"> ist lediglich für die Versorgung des Startwerts zuständig.</w:t>
      </w:r>
      <w:r w:rsidR="00DF22B5">
        <w:rPr>
          <w:lang w:val="de-DE" w:eastAsia="de-DE"/>
        </w:rPr>
        <w:t xml:space="preserve"> </w:t>
      </w:r>
    </w:p>
    <w:p w14:paraId="58E5C5D0" w14:textId="77777777" w:rsidR="008B4A9A" w:rsidRDefault="008B4A9A" w:rsidP="00E71DBD">
      <w:pPr>
        <w:rPr>
          <w:lang w:val="de-DE" w:eastAsia="de-DE"/>
        </w:rPr>
      </w:pPr>
      <w:r>
        <w:rPr>
          <w:lang w:val="de-DE" w:eastAsia="de-DE"/>
        </w:rPr>
        <w:t xml:space="preserve"> </w:t>
      </w:r>
    </w:p>
    <w:p w14:paraId="58E5C5D1" w14:textId="77777777" w:rsidR="00E71DBD" w:rsidRDefault="00E71DBD" w:rsidP="00E71DBD">
      <w:pPr>
        <w:rPr>
          <w:lang w:val="de-DE" w:eastAsia="de-DE"/>
        </w:rPr>
      </w:pPr>
    </w:p>
    <w:p w14:paraId="58E5C5D2" w14:textId="77777777" w:rsidR="001F4898" w:rsidRDefault="001F4898" w:rsidP="001F4898">
      <w:pPr>
        <w:jc w:val="center"/>
        <w:rPr>
          <w:lang w:val="de-DE" w:eastAsia="de-DE"/>
        </w:rPr>
      </w:pPr>
      <w:r>
        <w:rPr>
          <w:noProof/>
          <w:lang w:val="de-DE" w:eastAsia="de-DE"/>
        </w:rPr>
        <w:lastRenderedPageBreak/>
        <w:drawing>
          <wp:inline distT="0" distB="0" distL="0" distR="0" wp14:anchorId="58E5C62A" wp14:editId="34C76790">
            <wp:extent cx="4184650" cy="2282293"/>
            <wp:effectExtent l="0" t="0" r="635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98156" cy="2289659"/>
                    </a:xfrm>
                    <a:prstGeom prst="rect">
                      <a:avLst/>
                    </a:prstGeom>
                  </pic:spPr>
                </pic:pic>
              </a:graphicData>
            </a:graphic>
          </wp:inline>
        </w:drawing>
      </w:r>
    </w:p>
    <w:p w14:paraId="58E5C5D3" w14:textId="77777777" w:rsidR="001F4898" w:rsidRDefault="001F4898" w:rsidP="001F4898">
      <w:pPr>
        <w:pStyle w:val="ThalesTableHeading"/>
        <w:jc w:val="center"/>
        <w:rPr>
          <w:lang w:val="de-DE"/>
        </w:rPr>
      </w:pPr>
      <w:r w:rsidRPr="00D87CE6">
        <w:rPr>
          <w:lang w:val="de-DE"/>
        </w:rPr>
        <w:t>Abbildung_</w:t>
      </w:r>
      <w:r w:rsidR="009577ED">
        <w:rPr>
          <w:lang w:val="de-DE"/>
        </w:rPr>
        <w:t>11</w:t>
      </w:r>
      <w:r w:rsidRPr="00D87CE6">
        <w:rPr>
          <w:lang w:val="de-DE"/>
        </w:rPr>
        <w:t>: „</w:t>
      </w:r>
      <w:r w:rsidR="009577ED">
        <w:rPr>
          <w:lang w:val="de-DE"/>
        </w:rPr>
        <w:t>ROM für den Startwert</w:t>
      </w:r>
      <w:r w:rsidRPr="00D87CE6">
        <w:rPr>
          <w:lang w:val="de-DE"/>
        </w:rPr>
        <w:t>“</w:t>
      </w:r>
    </w:p>
    <w:p w14:paraId="58E5C5D4" w14:textId="77777777" w:rsidR="00E71DBD" w:rsidRDefault="00E71DBD" w:rsidP="00E71DBD">
      <w:pPr>
        <w:rPr>
          <w:lang w:val="de-DE" w:eastAsia="de-DE"/>
        </w:rPr>
      </w:pPr>
    </w:p>
    <w:p w14:paraId="58E5C5D5" w14:textId="6D160ECB" w:rsidR="00DF22B5" w:rsidRDefault="001F4898" w:rsidP="00E71DBD">
      <w:pPr>
        <w:rPr>
          <w:lang w:val="de-DE" w:eastAsia="de-DE"/>
        </w:rPr>
      </w:pPr>
      <w:r>
        <w:rPr>
          <w:lang w:val="de-DE" w:eastAsia="de-DE"/>
        </w:rPr>
        <w:t>D</w:t>
      </w:r>
      <w:r w:rsidR="00E7605E">
        <w:rPr>
          <w:lang w:val="de-DE" w:eastAsia="de-DE"/>
        </w:rPr>
        <w:t>er</w:t>
      </w:r>
      <w:r>
        <w:rPr>
          <w:lang w:val="de-DE" w:eastAsia="de-DE"/>
        </w:rPr>
        <w:t xml:space="preserve"> </w:t>
      </w:r>
      <w:proofErr w:type="spellStart"/>
      <w:r>
        <w:rPr>
          <w:lang w:val="de-DE" w:eastAsia="de-DE"/>
        </w:rPr>
        <w:t>ROMKey</w:t>
      </w:r>
      <w:proofErr w:type="spellEnd"/>
      <w:r>
        <w:rPr>
          <w:lang w:val="de-DE" w:eastAsia="de-DE"/>
        </w:rPr>
        <w:t xml:space="preserve"> ist mittels</w:t>
      </w:r>
      <w:r w:rsidR="001C101E">
        <w:rPr>
          <w:lang w:val="de-DE" w:eastAsia="de-DE"/>
        </w:rPr>
        <w:t xml:space="preserve"> eines</w:t>
      </w:r>
      <w:r>
        <w:rPr>
          <w:lang w:val="de-DE" w:eastAsia="de-DE"/>
        </w:rPr>
        <w:t xml:space="preserve"> Array</w:t>
      </w:r>
      <w:r w:rsidR="001C101E">
        <w:rPr>
          <w:lang w:val="de-DE" w:eastAsia="de-DE"/>
        </w:rPr>
        <w:t>s</w:t>
      </w:r>
      <w:r>
        <w:rPr>
          <w:lang w:val="de-DE" w:eastAsia="de-DE"/>
        </w:rPr>
        <w:t xml:space="preserve"> aufgebaut und kann in dem vorliegenden Fall zwischen 16 unterschiedlichen Startwerten differenzieren. Falls eine ungültige Adresse eingegeben wurde wird diese mittels der Zahlenfolge „00000001“ signalisiert. </w:t>
      </w:r>
      <w:r w:rsidR="00CD735D">
        <w:rPr>
          <w:lang w:val="de-DE" w:eastAsia="de-DE"/>
        </w:rPr>
        <w:t xml:space="preserve">Der Zufallszahlengenerator erhält über das Signal Data seinen Startwert. Hierbei wird der </w:t>
      </w:r>
      <w:r w:rsidR="00401636">
        <w:rPr>
          <w:lang w:val="de-DE" w:eastAsia="de-DE"/>
        </w:rPr>
        <w:t>zugehörige Wert der Adresse aus dem Array diesem zugewiesen.</w:t>
      </w:r>
    </w:p>
    <w:p w14:paraId="60DCD63A" w14:textId="77777777" w:rsidR="006A3E2B" w:rsidRDefault="006A3E2B" w:rsidP="00E71DBD">
      <w:pPr>
        <w:rPr>
          <w:lang w:val="de-DE" w:eastAsia="de-DE"/>
        </w:rPr>
      </w:pPr>
    </w:p>
    <w:p w14:paraId="58E5C5D6" w14:textId="77777777" w:rsidR="00DF22B5" w:rsidRDefault="00DF22B5" w:rsidP="00DF22B5">
      <w:pPr>
        <w:jc w:val="center"/>
        <w:rPr>
          <w:lang w:val="de-DE" w:eastAsia="de-DE"/>
        </w:rPr>
      </w:pPr>
      <w:r>
        <w:rPr>
          <w:noProof/>
          <w:lang w:val="de-DE" w:eastAsia="de-DE"/>
        </w:rPr>
        <w:drawing>
          <wp:inline distT="0" distB="0" distL="0" distR="0" wp14:anchorId="58E5C62C" wp14:editId="58E5C62D">
            <wp:extent cx="4553928" cy="3005593"/>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3928" cy="3005593"/>
                    </a:xfrm>
                    <a:prstGeom prst="rect">
                      <a:avLst/>
                    </a:prstGeom>
                  </pic:spPr>
                </pic:pic>
              </a:graphicData>
            </a:graphic>
          </wp:inline>
        </w:drawing>
      </w:r>
    </w:p>
    <w:p w14:paraId="58E5C5D7" w14:textId="1C8212F9" w:rsidR="00DF22B5" w:rsidRDefault="009577ED" w:rsidP="00DF22B5">
      <w:pPr>
        <w:pStyle w:val="ThalesTableHeading"/>
        <w:jc w:val="center"/>
        <w:rPr>
          <w:lang w:val="de-DE"/>
        </w:rPr>
      </w:pPr>
      <w:r>
        <w:rPr>
          <w:lang w:val="de-DE"/>
        </w:rPr>
        <w:t>Abbildung_12</w:t>
      </w:r>
      <w:r w:rsidR="00DF22B5" w:rsidRPr="00D87CE6">
        <w:rPr>
          <w:lang w:val="de-DE"/>
        </w:rPr>
        <w:t>: „</w:t>
      </w:r>
      <w:r>
        <w:rPr>
          <w:lang w:val="de-DE"/>
        </w:rPr>
        <w:t>Zufalls</w:t>
      </w:r>
      <w:r w:rsidR="00B87069">
        <w:rPr>
          <w:lang w:val="de-DE"/>
        </w:rPr>
        <w:t>zahlen</w:t>
      </w:r>
      <w:r>
        <w:rPr>
          <w:lang w:val="de-DE"/>
        </w:rPr>
        <w:t>generator</w:t>
      </w:r>
      <w:r w:rsidR="00DF22B5" w:rsidRPr="00D87CE6">
        <w:rPr>
          <w:lang w:val="de-DE"/>
        </w:rPr>
        <w:t>“</w:t>
      </w:r>
    </w:p>
    <w:p w14:paraId="58E5C5D8" w14:textId="25A0A17D" w:rsidR="003623F8" w:rsidRDefault="00DF22B5" w:rsidP="00DF22B5">
      <w:pPr>
        <w:rPr>
          <w:lang w:val="de-DE" w:eastAsia="de-DE"/>
        </w:rPr>
      </w:pPr>
      <w:r>
        <w:rPr>
          <w:lang w:val="de-DE" w:eastAsia="de-DE"/>
        </w:rPr>
        <w:lastRenderedPageBreak/>
        <w:t xml:space="preserve">Der Baustein Random_Number_8 fungiert als Zufallszahlengenerator und generiert nun mithilfe des Startwertes von der </w:t>
      </w:r>
      <w:proofErr w:type="spellStart"/>
      <w:r>
        <w:rPr>
          <w:lang w:val="de-DE" w:eastAsia="de-DE"/>
        </w:rPr>
        <w:t>ROMKey</w:t>
      </w:r>
      <w:proofErr w:type="spellEnd"/>
      <w:r>
        <w:rPr>
          <w:lang w:val="de-DE" w:eastAsia="de-DE"/>
        </w:rPr>
        <w:t xml:space="preserve"> den Stromschlüssel. Eingänge des Zahlengenerators sind die </w:t>
      </w:r>
      <w:proofErr w:type="spellStart"/>
      <w:r>
        <w:rPr>
          <w:lang w:val="de-DE" w:eastAsia="de-DE"/>
        </w:rPr>
        <w:t>Clock</w:t>
      </w:r>
      <w:proofErr w:type="spellEnd"/>
      <w:r>
        <w:rPr>
          <w:lang w:val="de-DE" w:eastAsia="de-DE"/>
        </w:rPr>
        <w:t xml:space="preserve">, der </w:t>
      </w:r>
      <w:proofErr w:type="spellStart"/>
      <w:r>
        <w:rPr>
          <w:lang w:val="de-DE" w:eastAsia="de-DE"/>
        </w:rPr>
        <w:t>Reset</w:t>
      </w:r>
      <w:proofErr w:type="spellEnd"/>
      <w:r>
        <w:rPr>
          <w:lang w:val="de-DE" w:eastAsia="de-DE"/>
        </w:rPr>
        <w:t xml:space="preserve">, der Startwert, so wie der interne </w:t>
      </w:r>
      <w:proofErr w:type="spellStart"/>
      <w:r>
        <w:rPr>
          <w:lang w:val="de-DE" w:eastAsia="de-DE"/>
        </w:rPr>
        <w:t>Reset</w:t>
      </w:r>
      <w:proofErr w:type="spellEnd"/>
      <w:r>
        <w:rPr>
          <w:lang w:val="de-DE" w:eastAsia="de-DE"/>
        </w:rPr>
        <w:t xml:space="preserve">. Der interne </w:t>
      </w:r>
      <w:proofErr w:type="spellStart"/>
      <w:r>
        <w:rPr>
          <w:lang w:val="de-DE" w:eastAsia="de-DE"/>
        </w:rPr>
        <w:t>Reset</w:t>
      </w:r>
      <w:proofErr w:type="spellEnd"/>
      <w:r>
        <w:rPr>
          <w:lang w:val="de-DE" w:eastAsia="de-DE"/>
        </w:rPr>
        <w:t xml:space="preserve"> muss existieren, da der Prozess sowohl die Ver- und Entschlüsselung automatisch durchführen muss. Damit bei der Entschlüsselung der gleiche Schlüssel vorliegt soll der </w:t>
      </w:r>
      <w:proofErr w:type="spellStart"/>
      <w:r>
        <w:rPr>
          <w:lang w:val="de-DE" w:eastAsia="de-DE"/>
        </w:rPr>
        <w:t>Reset</w:t>
      </w:r>
      <w:proofErr w:type="spellEnd"/>
      <w:r>
        <w:rPr>
          <w:lang w:val="de-DE" w:eastAsia="de-DE"/>
        </w:rPr>
        <w:t xml:space="preserve"> den Zahlengenerators auf seinen Initialzustand (Startwert) </w:t>
      </w:r>
      <w:r w:rsidR="00624721">
        <w:rPr>
          <w:lang w:val="de-DE" w:eastAsia="de-DE"/>
        </w:rPr>
        <w:t>zurücksetzen. Dadurch wird</w:t>
      </w:r>
      <w:r>
        <w:rPr>
          <w:lang w:val="de-DE" w:eastAsia="de-DE"/>
        </w:rPr>
        <w:t xml:space="preserve"> ein</w:t>
      </w:r>
      <w:r w:rsidR="00624721">
        <w:rPr>
          <w:lang w:val="de-DE" w:eastAsia="de-DE"/>
        </w:rPr>
        <w:t>e</w:t>
      </w:r>
      <w:r>
        <w:rPr>
          <w:lang w:val="de-DE" w:eastAsia="de-DE"/>
        </w:rPr>
        <w:t xml:space="preserve"> identische </w:t>
      </w:r>
      <w:r w:rsidR="00624721">
        <w:rPr>
          <w:lang w:val="de-DE" w:eastAsia="de-DE"/>
        </w:rPr>
        <w:t xml:space="preserve">Zufallszahlenfolge </w:t>
      </w:r>
      <w:r>
        <w:rPr>
          <w:lang w:val="de-DE" w:eastAsia="de-DE"/>
        </w:rPr>
        <w:t>erzeugt</w:t>
      </w:r>
      <w:r w:rsidR="00276BBD">
        <w:rPr>
          <w:lang w:val="de-DE" w:eastAsia="de-DE"/>
        </w:rPr>
        <w:t>,</w:t>
      </w:r>
      <w:r w:rsidR="00624721">
        <w:rPr>
          <w:lang w:val="de-DE" w:eastAsia="de-DE"/>
        </w:rPr>
        <w:t xml:space="preserve"> sofern der Startwert am </w:t>
      </w:r>
      <w:proofErr w:type="spellStart"/>
      <w:r w:rsidR="00624721">
        <w:rPr>
          <w:lang w:val="de-DE" w:eastAsia="de-DE"/>
        </w:rPr>
        <w:t>ROMKey</w:t>
      </w:r>
      <w:proofErr w:type="spellEnd"/>
      <w:r>
        <w:rPr>
          <w:lang w:val="de-DE" w:eastAsia="de-DE"/>
        </w:rPr>
        <w:t xml:space="preserve"> </w:t>
      </w:r>
      <w:r w:rsidR="00624721">
        <w:rPr>
          <w:lang w:val="de-DE" w:eastAsia="de-DE"/>
        </w:rPr>
        <w:t>der gleiche ist</w:t>
      </w:r>
      <w:r>
        <w:rPr>
          <w:lang w:val="de-DE" w:eastAsia="de-DE"/>
        </w:rPr>
        <w:t>.</w:t>
      </w:r>
      <w:r w:rsidR="004002C5">
        <w:rPr>
          <w:lang w:val="de-DE" w:eastAsia="de-DE"/>
        </w:rPr>
        <w:t xml:space="preserve"> </w:t>
      </w:r>
      <w:r w:rsidR="00624721">
        <w:rPr>
          <w:lang w:val="de-DE" w:eastAsia="de-DE"/>
        </w:rPr>
        <w:t>Der Zufallsgenerator ist mithilfe eines „</w:t>
      </w:r>
      <w:proofErr w:type="spellStart"/>
      <w:r w:rsidR="00624721">
        <w:rPr>
          <w:lang w:val="de-DE" w:eastAsia="de-DE"/>
        </w:rPr>
        <w:t>process</w:t>
      </w:r>
      <w:proofErr w:type="spellEnd"/>
      <w:r w:rsidR="00624721">
        <w:rPr>
          <w:lang w:val="de-DE" w:eastAsia="de-DE"/>
        </w:rPr>
        <w:t xml:space="preserve">“, der </w:t>
      </w:r>
      <w:proofErr w:type="spellStart"/>
      <w:r w:rsidR="00624721">
        <w:rPr>
          <w:lang w:val="de-DE" w:eastAsia="de-DE"/>
        </w:rPr>
        <w:t>Clock</w:t>
      </w:r>
      <w:proofErr w:type="spellEnd"/>
      <w:r w:rsidR="00624721">
        <w:rPr>
          <w:lang w:val="de-DE" w:eastAsia="de-DE"/>
        </w:rPr>
        <w:t xml:space="preserve"> und </w:t>
      </w:r>
      <w:proofErr w:type="spellStart"/>
      <w:r w:rsidR="00624721">
        <w:rPr>
          <w:lang w:val="de-DE" w:eastAsia="de-DE"/>
        </w:rPr>
        <w:t>Reset</w:t>
      </w:r>
      <w:proofErr w:type="spellEnd"/>
      <w:r w:rsidR="00624721">
        <w:rPr>
          <w:lang w:val="de-DE" w:eastAsia="de-DE"/>
        </w:rPr>
        <w:t xml:space="preserve"> (</w:t>
      </w:r>
      <w:proofErr w:type="spellStart"/>
      <w:r w:rsidR="00624721">
        <w:rPr>
          <w:lang w:val="de-DE" w:eastAsia="de-DE"/>
        </w:rPr>
        <w:t>low-active</w:t>
      </w:r>
      <w:proofErr w:type="spellEnd"/>
      <w:r w:rsidR="00624721">
        <w:rPr>
          <w:lang w:val="de-DE" w:eastAsia="de-DE"/>
        </w:rPr>
        <w:t xml:space="preserve">) abhängig ist, realisiert. Falls der </w:t>
      </w:r>
      <w:proofErr w:type="spellStart"/>
      <w:r w:rsidR="00624721">
        <w:rPr>
          <w:lang w:val="de-DE" w:eastAsia="de-DE"/>
        </w:rPr>
        <w:t>Reset</w:t>
      </w:r>
      <w:proofErr w:type="spellEnd"/>
      <w:r w:rsidR="00624721">
        <w:rPr>
          <w:lang w:val="de-DE" w:eastAsia="de-DE"/>
        </w:rPr>
        <w:t xml:space="preserve"> betätigt wird, stellt sich der Initialzustand ein und in den Schieberegistern steht der Startwert. Dasselbe geschieht, wenn der interne </w:t>
      </w:r>
      <w:proofErr w:type="spellStart"/>
      <w:r w:rsidR="00624721">
        <w:rPr>
          <w:lang w:val="de-DE" w:eastAsia="de-DE"/>
        </w:rPr>
        <w:t>Reset</w:t>
      </w:r>
      <w:proofErr w:type="spellEnd"/>
      <w:r w:rsidR="00624721">
        <w:rPr>
          <w:lang w:val="de-DE" w:eastAsia="de-DE"/>
        </w:rPr>
        <w:t xml:space="preserve"> (high-</w:t>
      </w:r>
      <w:proofErr w:type="spellStart"/>
      <w:r w:rsidR="00624721">
        <w:rPr>
          <w:lang w:val="de-DE" w:eastAsia="de-DE"/>
        </w:rPr>
        <w:t>active</w:t>
      </w:r>
      <w:proofErr w:type="spellEnd"/>
      <w:r w:rsidR="00624721">
        <w:rPr>
          <w:lang w:val="de-DE" w:eastAsia="de-DE"/>
        </w:rPr>
        <w:t xml:space="preserve">) aktiviert ist und somit gleichzeitig bekannt ist, dass der </w:t>
      </w:r>
      <w:proofErr w:type="spellStart"/>
      <w:r w:rsidR="00624721">
        <w:rPr>
          <w:lang w:val="de-DE" w:eastAsia="de-DE"/>
        </w:rPr>
        <w:t>Decryption</w:t>
      </w:r>
      <w:proofErr w:type="spellEnd"/>
      <w:r w:rsidR="00624721">
        <w:rPr>
          <w:lang w:val="de-DE" w:eastAsia="de-DE"/>
        </w:rPr>
        <w:t>-Vorgang begonnen hat. Wenn angenommen der Takt nun eine „</w:t>
      </w:r>
      <w:proofErr w:type="spellStart"/>
      <w:r w:rsidR="00624721">
        <w:rPr>
          <w:lang w:val="de-DE" w:eastAsia="de-DE"/>
        </w:rPr>
        <w:t>rising-edge</w:t>
      </w:r>
      <w:proofErr w:type="spellEnd"/>
      <w:r w:rsidR="00624721">
        <w:rPr>
          <w:lang w:val="de-DE" w:eastAsia="de-DE"/>
        </w:rPr>
        <w:t>“ hat, kommen die 8 Schieberegister zum Einsatz und anschließend erfolgt die XOR-Verknüpfung der Bit 8, 6, 5, 4, welche in das erste Bit eingeschrieben werden und somit sich die erste Zufallszahl bilden kann</w:t>
      </w:r>
      <w:r w:rsidR="003623F8">
        <w:rPr>
          <w:lang w:val="de-DE" w:eastAsia="de-DE"/>
        </w:rPr>
        <w:t>. Der Output wird als „</w:t>
      </w:r>
      <w:proofErr w:type="spellStart"/>
      <w:r w:rsidR="003623F8">
        <w:rPr>
          <w:lang w:val="de-DE" w:eastAsia="de-DE"/>
        </w:rPr>
        <w:t>RanNum</w:t>
      </w:r>
      <w:proofErr w:type="spellEnd"/>
      <w:r w:rsidR="003623F8">
        <w:rPr>
          <w:lang w:val="de-DE" w:eastAsia="de-DE"/>
        </w:rPr>
        <w:t>“ an den Hauptprozess der En-/</w:t>
      </w:r>
      <w:proofErr w:type="spellStart"/>
      <w:r w:rsidR="003623F8">
        <w:rPr>
          <w:lang w:val="de-DE" w:eastAsia="de-DE"/>
        </w:rPr>
        <w:t>Decryption</w:t>
      </w:r>
      <w:proofErr w:type="spellEnd"/>
      <w:r w:rsidR="003623F8">
        <w:rPr>
          <w:lang w:val="de-DE" w:eastAsia="de-DE"/>
        </w:rPr>
        <w:t xml:space="preserve"> weitergegeben.</w:t>
      </w:r>
    </w:p>
    <w:p w14:paraId="58E5C5D9" w14:textId="77777777" w:rsidR="00DF22B5" w:rsidRDefault="003623F8" w:rsidP="003623F8">
      <w:pPr>
        <w:jc w:val="center"/>
        <w:rPr>
          <w:lang w:val="de-DE" w:eastAsia="de-DE"/>
        </w:rPr>
      </w:pPr>
      <w:r>
        <w:rPr>
          <w:noProof/>
          <w:lang w:val="de-DE" w:eastAsia="de-DE"/>
        </w:rPr>
        <w:drawing>
          <wp:inline distT="0" distB="0" distL="0" distR="0" wp14:anchorId="58E5C62E" wp14:editId="58E5C62F">
            <wp:extent cx="5760720" cy="2574368"/>
            <wp:effectExtent l="0" t="0" r="0" b="0"/>
            <wp:docPr id="18" name="Grafik 18" descr="C:\Users\Administrator\Downloads\RanNumber_Wavediagram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RanNumber_Wavediagramm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74368"/>
                    </a:xfrm>
                    <a:prstGeom prst="rect">
                      <a:avLst/>
                    </a:prstGeom>
                    <a:noFill/>
                    <a:ln>
                      <a:noFill/>
                    </a:ln>
                  </pic:spPr>
                </pic:pic>
              </a:graphicData>
            </a:graphic>
          </wp:inline>
        </w:drawing>
      </w:r>
    </w:p>
    <w:p w14:paraId="58E5C5DA" w14:textId="77777777" w:rsidR="003623F8" w:rsidRDefault="009577ED" w:rsidP="003623F8">
      <w:pPr>
        <w:pStyle w:val="ThalesTableHeading"/>
        <w:jc w:val="center"/>
        <w:rPr>
          <w:lang w:val="de-DE"/>
        </w:rPr>
      </w:pPr>
      <w:r>
        <w:rPr>
          <w:lang w:val="de-DE"/>
        </w:rPr>
        <w:t>Abbildung_13</w:t>
      </w:r>
      <w:r w:rsidR="003623F8" w:rsidRPr="00D87CE6">
        <w:rPr>
          <w:lang w:val="de-DE"/>
        </w:rPr>
        <w:t>: „</w:t>
      </w:r>
      <w:r w:rsidR="00334268">
        <w:rPr>
          <w:lang w:val="de-DE"/>
        </w:rPr>
        <w:t xml:space="preserve">Verifikation </w:t>
      </w:r>
      <w:r>
        <w:rPr>
          <w:lang w:val="de-DE"/>
        </w:rPr>
        <w:t>Zufallsgenerator</w:t>
      </w:r>
      <w:r w:rsidR="003623F8" w:rsidRPr="00D87CE6">
        <w:rPr>
          <w:lang w:val="de-DE"/>
        </w:rPr>
        <w:t>“</w:t>
      </w:r>
    </w:p>
    <w:p w14:paraId="58E5C5DB" w14:textId="77777777" w:rsidR="00E71DBD" w:rsidRDefault="00E71DBD" w:rsidP="00E71DBD">
      <w:pPr>
        <w:rPr>
          <w:lang w:val="de-DE" w:eastAsia="de-DE"/>
        </w:rPr>
      </w:pPr>
    </w:p>
    <w:p w14:paraId="58E5C5DC" w14:textId="77777777" w:rsidR="004002C5" w:rsidRDefault="00334268" w:rsidP="00E71DBD">
      <w:pPr>
        <w:rPr>
          <w:lang w:val="de-DE" w:eastAsia="de-DE"/>
        </w:rPr>
      </w:pPr>
      <w:r>
        <w:rPr>
          <w:lang w:val="de-DE" w:eastAsia="de-DE"/>
        </w:rPr>
        <w:t>In der „Verifikation Random_Number_8“ wird aufgezeigt, dass nach jeder positiven Taktflanke eine un</w:t>
      </w:r>
      <w:r w:rsidR="00BB1C34">
        <w:rPr>
          <w:lang w:val="de-DE" w:eastAsia="de-DE"/>
        </w:rPr>
        <w:t>terschiedlich unabhängige Zufallszahl</w:t>
      </w:r>
      <w:r>
        <w:rPr>
          <w:lang w:val="de-DE" w:eastAsia="de-DE"/>
        </w:rPr>
        <w:t xml:space="preserve"> ausgegeben wird. </w:t>
      </w:r>
    </w:p>
    <w:p w14:paraId="58E5C5DD" w14:textId="77777777" w:rsidR="003623F8" w:rsidRDefault="00334268" w:rsidP="00E71DBD">
      <w:pPr>
        <w:rPr>
          <w:lang w:val="de-DE" w:eastAsia="de-DE"/>
        </w:rPr>
      </w:pPr>
      <w:r>
        <w:rPr>
          <w:lang w:val="de-DE" w:eastAsia="de-DE"/>
        </w:rPr>
        <w:lastRenderedPageBreak/>
        <w:t xml:space="preserve">Zudem ist zu erkennen, dass der Startwert stets konstant bleibt, wodurch man beim </w:t>
      </w:r>
      <w:proofErr w:type="spellStart"/>
      <w:r>
        <w:rPr>
          <w:lang w:val="de-DE" w:eastAsia="de-DE"/>
        </w:rPr>
        <w:t>Reset</w:t>
      </w:r>
      <w:proofErr w:type="spellEnd"/>
      <w:r>
        <w:rPr>
          <w:lang w:val="de-DE" w:eastAsia="de-DE"/>
        </w:rPr>
        <w:t xml:space="preserve"> des Generators eine identische Abfolge kreiert. Abschließend ist zu sagen, dass die Periodendauer der </w:t>
      </w:r>
      <w:proofErr w:type="spellStart"/>
      <w:r>
        <w:rPr>
          <w:lang w:val="de-DE" w:eastAsia="de-DE"/>
        </w:rPr>
        <w:t>T_Clk</w:t>
      </w:r>
      <w:proofErr w:type="spellEnd"/>
      <w:r>
        <w:rPr>
          <w:lang w:val="de-DE" w:eastAsia="de-DE"/>
        </w:rPr>
        <w:t xml:space="preserve"> von 25 </w:t>
      </w:r>
      <w:proofErr w:type="spellStart"/>
      <w:r>
        <w:rPr>
          <w:lang w:val="de-DE" w:eastAsia="de-DE"/>
        </w:rPr>
        <w:t>ns</w:t>
      </w:r>
      <w:proofErr w:type="spellEnd"/>
      <w:r>
        <w:rPr>
          <w:lang w:val="de-DE" w:eastAsia="de-DE"/>
        </w:rPr>
        <w:t xml:space="preserve"> genau eingehalten wurden und somit ein Zufallsgenerator erschaffen wurde, welcher erfolgreich einen Stromschlüssel generiert.</w:t>
      </w:r>
    </w:p>
    <w:p w14:paraId="58E5C5DE" w14:textId="77777777" w:rsidR="00334268" w:rsidRDefault="00462BA9" w:rsidP="00462BA9">
      <w:pPr>
        <w:jc w:val="center"/>
        <w:rPr>
          <w:lang w:val="de-DE" w:eastAsia="de-DE"/>
        </w:rPr>
      </w:pPr>
      <w:r>
        <w:rPr>
          <w:noProof/>
          <w:lang w:val="de-DE" w:eastAsia="de-DE"/>
        </w:rPr>
        <w:drawing>
          <wp:inline distT="0" distB="0" distL="0" distR="0" wp14:anchorId="58E5C630" wp14:editId="58E5C631">
            <wp:extent cx="6095769" cy="2731625"/>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6097" cy="2740734"/>
                    </a:xfrm>
                    <a:prstGeom prst="rect">
                      <a:avLst/>
                    </a:prstGeom>
                  </pic:spPr>
                </pic:pic>
              </a:graphicData>
            </a:graphic>
          </wp:inline>
        </w:drawing>
      </w:r>
    </w:p>
    <w:p w14:paraId="58E5C5DF" w14:textId="77777777" w:rsidR="00462BA9" w:rsidRDefault="009577ED" w:rsidP="00462BA9">
      <w:pPr>
        <w:pStyle w:val="ThalesTableHeading"/>
        <w:jc w:val="center"/>
        <w:rPr>
          <w:lang w:val="de-DE"/>
        </w:rPr>
      </w:pPr>
      <w:r>
        <w:rPr>
          <w:lang w:val="de-DE"/>
        </w:rPr>
        <w:t>Abbildung_14</w:t>
      </w:r>
      <w:r w:rsidR="00462BA9" w:rsidRPr="00D87CE6">
        <w:rPr>
          <w:lang w:val="de-DE"/>
        </w:rPr>
        <w:t>: „</w:t>
      </w:r>
      <w:r>
        <w:rPr>
          <w:lang w:val="de-DE"/>
        </w:rPr>
        <w:t>ROM für Klartext</w:t>
      </w:r>
      <w:r w:rsidR="00462BA9" w:rsidRPr="00D87CE6">
        <w:rPr>
          <w:lang w:val="de-DE"/>
        </w:rPr>
        <w:t>“</w:t>
      </w:r>
    </w:p>
    <w:p w14:paraId="58E5C5E0" w14:textId="77777777" w:rsidR="00462BA9" w:rsidRDefault="00462BA9" w:rsidP="00E71DBD">
      <w:pPr>
        <w:rPr>
          <w:lang w:val="de-DE" w:eastAsia="de-DE"/>
        </w:rPr>
      </w:pPr>
    </w:p>
    <w:p w14:paraId="58E5C5E1" w14:textId="0FCCF198" w:rsidR="00462BA9" w:rsidRDefault="00462BA9" w:rsidP="00E71DBD">
      <w:pPr>
        <w:rPr>
          <w:lang w:val="de-DE" w:eastAsia="de-DE"/>
        </w:rPr>
      </w:pPr>
      <w:r>
        <w:rPr>
          <w:lang w:val="de-DE" w:eastAsia="de-DE"/>
        </w:rPr>
        <w:t xml:space="preserve">Der Klartext ist in einem Speicherbaustein </w:t>
      </w:r>
      <w:proofErr w:type="spellStart"/>
      <w:r w:rsidR="00637159">
        <w:rPr>
          <w:lang w:val="de-DE" w:eastAsia="de-DE"/>
        </w:rPr>
        <w:t>ROM_array</w:t>
      </w:r>
      <w:proofErr w:type="spellEnd"/>
      <w:r w:rsidR="00637159">
        <w:rPr>
          <w:lang w:val="de-DE" w:eastAsia="de-DE"/>
        </w:rPr>
        <w:t xml:space="preserve"> </w:t>
      </w:r>
      <w:r>
        <w:rPr>
          <w:lang w:val="de-DE" w:eastAsia="de-DE"/>
        </w:rPr>
        <w:t xml:space="preserve">hinterlegt, welcher durch ein 64-Bit Array realisiert wurde. Hierbei wurden lediglich zum Testen die ersten zwölf Zeichen mit dem Buchstaben A belegt. </w:t>
      </w:r>
      <w:r w:rsidR="00F87564">
        <w:rPr>
          <w:lang w:val="de-DE" w:eastAsia="de-DE"/>
        </w:rPr>
        <w:t xml:space="preserve">Der </w:t>
      </w:r>
      <w:r w:rsidR="00EB71A0">
        <w:rPr>
          <w:lang w:val="de-DE" w:eastAsia="de-DE"/>
        </w:rPr>
        <w:t>b</w:t>
      </w:r>
      <w:r w:rsidR="00F87564">
        <w:rPr>
          <w:lang w:val="de-DE" w:eastAsia="de-DE"/>
        </w:rPr>
        <w:t>uchstabenweise eingegeb</w:t>
      </w:r>
      <w:r w:rsidR="0048296E">
        <w:rPr>
          <w:lang w:val="de-DE" w:eastAsia="de-DE"/>
        </w:rPr>
        <w:t xml:space="preserve">ene Quelltext wird hier </w:t>
      </w:r>
      <w:r w:rsidR="003618AD">
        <w:rPr>
          <w:lang w:val="de-DE" w:eastAsia="de-DE"/>
        </w:rPr>
        <w:t xml:space="preserve">jeweils </w:t>
      </w:r>
      <w:r w:rsidR="0048296E">
        <w:rPr>
          <w:lang w:val="de-DE" w:eastAsia="de-DE"/>
        </w:rPr>
        <w:t xml:space="preserve">als </w:t>
      </w:r>
      <w:proofErr w:type="spellStart"/>
      <w:r w:rsidR="0048296E">
        <w:rPr>
          <w:lang w:val="de-DE" w:eastAsia="de-DE"/>
        </w:rPr>
        <w:t>Asciisymbol</w:t>
      </w:r>
      <w:proofErr w:type="spellEnd"/>
      <w:r w:rsidR="0048296E">
        <w:rPr>
          <w:lang w:val="de-DE" w:eastAsia="de-DE"/>
        </w:rPr>
        <w:t xml:space="preserve"> verwertet, und somit die zugehörige</w:t>
      </w:r>
      <w:r w:rsidR="00EB71A0">
        <w:rPr>
          <w:lang w:val="de-DE" w:eastAsia="de-DE"/>
        </w:rPr>
        <w:t xml:space="preserve"> </w:t>
      </w:r>
      <w:proofErr w:type="spellStart"/>
      <w:r w:rsidR="00EB71A0">
        <w:rPr>
          <w:lang w:val="de-DE" w:eastAsia="de-DE"/>
        </w:rPr>
        <w:t>Asciicodierung</w:t>
      </w:r>
      <w:proofErr w:type="spellEnd"/>
      <w:r w:rsidR="00EB71A0">
        <w:rPr>
          <w:lang w:val="de-DE" w:eastAsia="de-DE"/>
        </w:rPr>
        <w:t xml:space="preserve"> als Wert in das Array eingespeichert.</w:t>
      </w:r>
      <w:r w:rsidR="00FC4D2F">
        <w:rPr>
          <w:lang w:val="de-DE" w:eastAsia="de-DE"/>
        </w:rPr>
        <w:t xml:space="preserve"> Diese </w:t>
      </w:r>
      <w:proofErr w:type="spellStart"/>
      <w:r w:rsidR="00FC4D2F">
        <w:rPr>
          <w:lang w:val="de-DE" w:eastAsia="de-DE"/>
        </w:rPr>
        <w:t>Asciicodierung</w:t>
      </w:r>
      <w:proofErr w:type="spellEnd"/>
      <w:r w:rsidR="00FC4D2F">
        <w:rPr>
          <w:lang w:val="de-DE" w:eastAsia="de-DE"/>
        </w:rPr>
        <w:t xml:space="preserve"> ist in der später folgenden Verifikation als Hexadezimalzahl wiederzufinden.</w:t>
      </w:r>
      <w:r>
        <w:rPr>
          <w:lang w:val="de-DE" w:eastAsia="de-DE"/>
        </w:rPr>
        <w:t xml:space="preserve"> Die Eingangssignale sind ein</w:t>
      </w:r>
      <w:r w:rsidR="00EA249B">
        <w:rPr>
          <w:lang w:val="de-DE" w:eastAsia="de-DE"/>
        </w:rPr>
        <w:t>e</w:t>
      </w:r>
      <w:r>
        <w:rPr>
          <w:lang w:val="de-DE" w:eastAsia="de-DE"/>
        </w:rPr>
        <w:t xml:space="preserve"> </w:t>
      </w:r>
      <w:proofErr w:type="spellStart"/>
      <w:r>
        <w:rPr>
          <w:lang w:val="de-DE" w:eastAsia="de-DE"/>
        </w:rPr>
        <w:t>Clock</w:t>
      </w:r>
      <w:proofErr w:type="spellEnd"/>
      <w:r>
        <w:rPr>
          <w:lang w:val="de-DE" w:eastAsia="de-DE"/>
        </w:rPr>
        <w:t xml:space="preserve"> und das </w:t>
      </w:r>
      <w:proofErr w:type="spellStart"/>
      <w:r>
        <w:rPr>
          <w:lang w:val="de-DE" w:eastAsia="de-DE"/>
        </w:rPr>
        <w:t>Source_ADDR</w:t>
      </w:r>
      <w:proofErr w:type="spellEnd"/>
      <w:r>
        <w:rPr>
          <w:lang w:val="de-DE" w:eastAsia="de-DE"/>
        </w:rPr>
        <w:t xml:space="preserve">, welches die Funktion hat bitweise den Klartext von Speicherplatz 1 bis 64 hinzuweisen. Das </w:t>
      </w:r>
      <w:proofErr w:type="spellStart"/>
      <w:r>
        <w:rPr>
          <w:lang w:val="de-DE" w:eastAsia="de-DE"/>
        </w:rPr>
        <w:t>Source_DOUT</w:t>
      </w:r>
      <w:proofErr w:type="spellEnd"/>
      <w:r>
        <w:rPr>
          <w:lang w:val="de-DE" w:eastAsia="de-DE"/>
        </w:rPr>
        <w:t xml:space="preserve"> dient hierbei als Ausgabewert des jeweilig eingespeicherten Klartextbits. </w:t>
      </w:r>
    </w:p>
    <w:p w14:paraId="58E5C5E2" w14:textId="77777777" w:rsidR="00E71DBD" w:rsidRDefault="00AD1A11" w:rsidP="00AD1A11">
      <w:pPr>
        <w:jc w:val="center"/>
        <w:rPr>
          <w:lang w:val="de-DE" w:eastAsia="de-DE"/>
        </w:rPr>
      </w:pPr>
      <w:r>
        <w:rPr>
          <w:noProof/>
          <w:lang w:val="de-DE" w:eastAsia="de-DE"/>
        </w:rPr>
        <w:lastRenderedPageBreak/>
        <w:drawing>
          <wp:inline distT="0" distB="0" distL="0" distR="0" wp14:anchorId="58E5C632" wp14:editId="12A8B975">
            <wp:extent cx="3613150" cy="1240016"/>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27979" cy="1245105"/>
                    </a:xfrm>
                    <a:prstGeom prst="rect">
                      <a:avLst/>
                    </a:prstGeom>
                  </pic:spPr>
                </pic:pic>
              </a:graphicData>
            </a:graphic>
          </wp:inline>
        </w:drawing>
      </w:r>
    </w:p>
    <w:p w14:paraId="58E5C5E3" w14:textId="77777777" w:rsidR="00AD1A11" w:rsidRDefault="009577ED" w:rsidP="004002C5">
      <w:pPr>
        <w:pStyle w:val="ThalesTableHeading"/>
        <w:jc w:val="center"/>
        <w:rPr>
          <w:lang w:val="de-DE"/>
        </w:rPr>
      </w:pPr>
      <w:r>
        <w:rPr>
          <w:lang w:val="de-DE"/>
        </w:rPr>
        <w:t>Abbildung_15</w:t>
      </w:r>
      <w:r w:rsidR="00AD1A11" w:rsidRPr="00D87CE6">
        <w:rPr>
          <w:lang w:val="de-DE"/>
        </w:rPr>
        <w:t>: „</w:t>
      </w:r>
      <w:r>
        <w:rPr>
          <w:lang w:val="de-DE"/>
        </w:rPr>
        <w:t>Verschlüsselung des Klartexts</w:t>
      </w:r>
      <w:r w:rsidR="00AD1A11" w:rsidRPr="00D87CE6">
        <w:rPr>
          <w:lang w:val="de-DE"/>
        </w:rPr>
        <w:t>“</w:t>
      </w:r>
    </w:p>
    <w:p w14:paraId="58E5C5E4" w14:textId="231ACC17" w:rsidR="00AD1A11" w:rsidRDefault="00AD1A11" w:rsidP="00AD1A11">
      <w:pPr>
        <w:rPr>
          <w:lang w:val="de-DE" w:eastAsia="de-DE"/>
        </w:rPr>
      </w:pPr>
      <w:r>
        <w:rPr>
          <w:lang w:val="de-DE" w:eastAsia="de-DE"/>
        </w:rPr>
        <w:t>Mittels dieses Prozesses werden die 64-Bit abgearbeitet</w:t>
      </w:r>
      <w:r w:rsidR="009F0820">
        <w:rPr>
          <w:lang w:val="de-DE" w:eastAsia="de-DE"/>
        </w:rPr>
        <w:t>,</w:t>
      </w:r>
      <w:r>
        <w:rPr>
          <w:lang w:val="de-DE" w:eastAsia="de-DE"/>
        </w:rPr>
        <w:t xml:space="preserve"> bis es keine zu verschlüsselnden Bits mehr gibt (Grenze ist bei </w:t>
      </w:r>
      <w:proofErr w:type="spellStart"/>
      <w:r w:rsidR="00592E69">
        <w:rPr>
          <w:lang w:val="de-DE" w:eastAsia="de-DE"/>
        </w:rPr>
        <w:t>Source_ADDR</w:t>
      </w:r>
      <w:proofErr w:type="spellEnd"/>
      <w:r w:rsidR="00592E69">
        <w:rPr>
          <w:lang w:val="de-DE" w:eastAsia="de-DE"/>
        </w:rPr>
        <w:t xml:space="preserve"> &lt; </w:t>
      </w:r>
      <w:r>
        <w:rPr>
          <w:lang w:val="de-DE" w:eastAsia="de-DE"/>
        </w:rPr>
        <w:t xml:space="preserve">„63“). Bei steigender Taktflanke wird die Zufallszahl (Schlüsselstrom) mit </w:t>
      </w:r>
      <w:proofErr w:type="spellStart"/>
      <w:r>
        <w:rPr>
          <w:lang w:val="de-DE" w:eastAsia="de-DE"/>
        </w:rPr>
        <w:t>Source_DOUT</w:t>
      </w:r>
      <w:proofErr w:type="spellEnd"/>
      <w:r>
        <w:rPr>
          <w:lang w:val="de-DE" w:eastAsia="de-DE"/>
        </w:rPr>
        <w:t xml:space="preserve"> XOR-verknüpft und somit bitweise verschlüsselt. Anschließend wird </w:t>
      </w:r>
      <w:r w:rsidR="00592E69">
        <w:rPr>
          <w:lang w:val="de-DE" w:eastAsia="de-DE"/>
        </w:rPr>
        <w:t xml:space="preserve">simultan </w:t>
      </w:r>
      <w:proofErr w:type="spellStart"/>
      <w:r>
        <w:rPr>
          <w:lang w:val="de-DE" w:eastAsia="de-DE"/>
        </w:rPr>
        <w:t>Source_ADDR</w:t>
      </w:r>
      <w:proofErr w:type="spellEnd"/>
      <w:r>
        <w:rPr>
          <w:lang w:val="de-DE" w:eastAsia="de-DE"/>
        </w:rPr>
        <w:t xml:space="preserve"> </w:t>
      </w:r>
      <w:r w:rsidR="00592E69">
        <w:rPr>
          <w:lang w:val="de-DE" w:eastAsia="de-DE"/>
        </w:rPr>
        <w:t xml:space="preserve">und, in die der Geheimtext gespeicherte Adresse, </w:t>
      </w:r>
      <w:proofErr w:type="spellStart"/>
      <w:r>
        <w:rPr>
          <w:lang w:val="de-DE" w:eastAsia="de-DE"/>
        </w:rPr>
        <w:t>Target</w:t>
      </w:r>
      <w:r w:rsidR="00592E69">
        <w:rPr>
          <w:lang w:val="de-DE" w:eastAsia="de-DE"/>
        </w:rPr>
        <w:t>_EN_ADDR</w:t>
      </w:r>
      <w:proofErr w:type="spellEnd"/>
      <w:r w:rsidR="00592E69">
        <w:rPr>
          <w:lang w:val="de-DE" w:eastAsia="de-DE"/>
        </w:rPr>
        <w:t xml:space="preserve"> erhöht.</w:t>
      </w:r>
    </w:p>
    <w:p w14:paraId="58E5C5E5" w14:textId="77777777" w:rsidR="004002C5" w:rsidRDefault="004002C5" w:rsidP="00AD1A11">
      <w:pPr>
        <w:rPr>
          <w:lang w:val="de-DE" w:eastAsia="de-DE"/>
        </w:rPr>
      </w:pPr>
    </w:p>
    <w:p w14:paraId="58E5C5E6" w14:textId="77777777" w:rsidR="00592E69" w:rsidRDefault="00592E69" w:rsidP="00592E69">
      <w:pPr>
        <w:jc w:val="center"/>
        <w:rPr>
          <w:lang w:val="de-DE" w:eastAsia="de-DE"/>
        </w:rPr>
      </w:pPr>
      <w:r>
        <w:rPr>
          <w:noProof/>
          <w:lang w:val="de-DE" w:eastAsia="de-DE"/>
        </w:rPr>
        <w:drawing>
          <wp:inline distT="0" distB="0" distL="0" distR="0" wp14:anchorId="58E5C634" wp14:editId="50C8AE41">
            <wp:extent cx="4895850" cy="314435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1067" cy="3147708"/>
                    </a:xfrm>
                    <a:prstGeom prst="rect">
                      <a:avLst/>
                    </a:prstGeom>
                  </pic:spPr>
                </pic:pic>
              </a:graphicData>
            </a:graphic>
          </wp:inline>
        </w:drawing>
      </w:r>
    </w:p>
    <w:p w14:paraId="58E5C5E8" w14:textId="174EA8F7" w:rsidR="00592E69" w:rsidRDefault="00592E69" w:rsidP="006A3E2B">
      <w:pPr>
        <w:pStyle w:val="ThalesTableHeading"/>
        <w:jc w:val="center"/>
        <w:rPr>
          <w:lang w:val="de-DE"/>
        </w:rPr>
      </w:pPr>
      <w:r w:rsidRPr="00D87CE6">
        <w:rPr>
          <w:lang w:val="de-DE"/>
        </w:rPr>
        <w:t>Abbildung_</w:t>
      </w:r>
      <w:r w:rsidR="009577ED">
        <w:rPr>
          <w:lang w:val="de-DE"/>
        </w:rPr>
        <w:t>16</w:t>
      </w:r>
      <w:r w:rsidRPr="00D87CE6">
        <w:rPr>
          <w:lang w:val="de-DE"/>
        </w:rPr>
        <w:t>: „</w:t>
      </w:r>
      <w:r w:rsidR="009577ED">
        <w:rPr>
          <w:lang w:val="de-DE"/>
        </w:rPr>
        <w:t>Zielspeicher für den Geheimtext</w:t>
      </w:r>
      <w:r w:rsidRPr="00D87CE6">
        <w:rPr>
          <w:lang w:val="de-DE"/>
        </w:rPr>
        <w:t>“</w:t>
      </w:r>
    </w:p>
    <w:p w14:paraId="3FB4CA85" w14:textId="77777777" w:rsidR="006A3E2B" w:rsidRDefault="006A3E2B" w:rsidP="006A3E2B">
      <w:pPr>
        <w:pStyle w:val="ThalesTableHeading"/>
        <w:jc w:val="center"/>
        <w:rPr>
          <w:lang w:val="de-DE"/>
        </w:rPr>
      </w:pPr>
    </w:p>
    <w:p w14:paraId="3DD1C4B0" w14:textId="77777777" w:rsidR="006A3E2B" w:rsidRDefault="00592E69" w:rsidP="00E71DBD">
      <w:pPr>
        <w:rPr>
          <w:lang w:val="de-DE" w:eastAsia="de-DE"/>
        </w:rPr>
      </w:pPr>
      <w:r>
        <w:rPr>
          <w:lang w:val="de-DE" w:eastAsia="de-DE"/>
        </w:rPr>
        <w:t xml:space="preserve">Der Speicherbaustein </w:t>
      </w:r>
      <w:proofErr w:type="spellStart"/>
      <w:r w:rsidR="00637159">
        <w:rPr>
          <w:lang w:val="de-DE" w:eastAsia="de-DE"/>
        </w:rPr>
        <w:t>target_mem_ENR</w:t>
      </w:r>
      <w:proofErr w:type="spellEnd"/>
      <w:r w:rsidR="00637159">
        <w:rPr>
          <w:lang w:val="de-DE" w:eastAsia="de-DE"/>
        </w:rPr>
        <w:t xml:space="preserve"> </w:t>
      </w:r>
      <w:r>
        <w:rPr>
          <w:lang w:val="de-DE" w:eastAsia="de-DE"/>
        </w:rPr>
        <w:t xml:space="preserve">hinterlegt den Geheimtext. Die Eingangssignale sind die Clock, in die zu speichernde Adresse, der Dateninhalt aus der Verschlüsselung und die </w:t>
      </w:r>
      <w:proofErr w:type="spellStart"/>
      <w:r>
        <w:rPr>
          <w:lang w:val="de-DE" w:eastAsia="de-DE"/>
        </w:rPr>
        <w:t>Source_DE_ADDR</w:t>
      </w:r>
      <w:proofErr w:type="spellEnd"/>
      <w:r>
        <w:rPr>
          <w:lang w:val="de-DE" w:eastAsia="de-DE"/>
        </w:rPr>
        <w:t xml:space="preserve">, welche grundsätzlich die gleiche Funktionalität wie die </w:t>
      </w:r>
      <w:proofErr w:type="spellStart"/>
      <w:r>
        <w:rPr>
          <w:lang w:val="de-DE" w:eastAsia="de-DE"/>
        </w:rPr>
        <w:t>Source_ADDR</w:t>
      </w:r>
      <w:proofErr w:type="spellEnd"/>
      <w:r>
        <w:rPr>
          <w:lang w:val="de-DE" w:eastAsia="de-DE"/>
        </w:rPr>
        <w:t xml:space="preserve"> aufweist. </w:t>
      </w:r>
    </w:p>
    <w:p w14:paraId="58E5C5E9" w14:textId="33735BF2" w:rsidR="00E71DBD" w:rsidRDefault="00592E69" w:rsidP="00E71DBD">
      <w:pPr>
        <w:rPr>
          <w:lang w:val="de-DE" w:eastAsia="de-DE"/>
        </w:rPr>
      </w:pPr>
      <w:r>
        <w:rPr>
          <w:lang w:val="de-DE" w:eastAsia="de-DE"/>
        </w:rPr>
        <w:lastRenderedPageBreak/>
        <w:t xml:space="preserve">An dem Ausgangssignal DATOUT_ENCR liegt der zu entschlüsselnde Geheimtext an. Der Aufbau ähnelt der des Speicherbausteins des Klartextes, da im Endeffekt die gleiche Funktion erfüllt werden soll. </w:t>
      </w:r>
    </w:p>
    <w:p w14:paraId="58E5C5EA" w14:textId="77777777" w:rsidR="00592E69" w:rsidRDefault="00637159" w:rsidP="00637159">
      <w:pPr>
        <w:jc w:val="center"/>
        <w:rPr>
          <w:lang w:val="de-DE" w:eastAsia="de-DE"/>
        </w:rPr>
      </w:pPr>
      <w:r>
        <w:rPr>
          <w:noProof/>
          <w:lang w:val="de-DE" w:eastAsia="de-DE"/>
        </w:rPr>
        <w:drawing>
          <wp:inline distT="0" distB="0" distL="0" distR="0" wp14:anchorId="58E5C636" wp14:editId="58E5C637">
            <wp:extent cx="5760720" cy="2558732"/>
            <wp:effectExtent l="0" t="0" r="0" b="0"/>
            <wp:docPr id="22" name="Grafik 22" descr="C:\Users\Administrator\Downloads\Verschlüsseln_der_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Verschlüsseln_der_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58732"/>
                    </a:xfrm>
                    <a:prstGeom prst="rect">
                      <a:avLst/>
                    </a:prstGeom>
                    <a:noFill/>
                    <a:ln>
                      <a:noFill/>
                    </a:ln>
                  </pic:spPr>
                </pic:pic>
              </a:graphicData>
            </a:graphic>
          </wp:inline>
        </w:drawing>
      </w:r>
    </w:p>
    <w:p w14:paraId="58E5C5EB" w14:textId="77777777" w:rsidR="00637159" w:rsidRDefault="00637159" w:rsidP="00637159">
      <w:pPr>
        <w:pStyle w:val="ThalesTableHeading"/>
        <w:jc w:val="center"/>
        <w:rPr>
          <w:lang w:val="de-DE"/>
        </w:rPr>
      </w:pPr>
      <w:r w:rsidRPr="00D87CE6">
        <w:rPr>
          <w:lang w:val="de-DE"/>
        </w:rPr>
        <w:t>Abbildung_</w:t>
      </w:r>
      <w:r w:rsidR="009577ED">
        <w:rPr>
          <w:lang w:val="de-DE"/>
        </w:rPr>
        <w:t>17</w:t>
      </w:r>
      <w:r w:rsidRPr="00D87CE6">
        <w:rPr>
          <w:lang w:val="de-DE"/>
        </w:rPr>
        <w:t>: „</w:t>
      </w:r>
      <w:r>
        <w:rPr>
          <w:lang w:val="de-DE"/>
        </w:rPr>
        <w:t xml:space="preserve">Verifikation </w:t>
      </w:r>
      <w:r w:rsidR="009577ED">
        <w:rPr>
          <w:lang w:val="de-DE"/>
        </w:rPr>
        <w:t>der Verschlüsselung</w:t>
      </w:r>
      <w:r w:rsidRPr="00D87CE6">
        <w:rPr>
          <w:lang w:val="de-DE"/>
        </w:rPr>
        <w:t>“</w:t>
      </w:r>
    </w:p>
    <w:p w14:paraId="58E5C5EC" w14:textId="77777777" w:rsidR="00E71DBD" w:rsidRDefault="00E71DBD" w:rsidP="00E71DBD">
      <w:pPr>
        <w:rPr>
          <w:lang w:val="de-DE" w:eastAsia="de-DE"/>
        </w:rPr>
      </w:pPr>
    </w:p>
    <w:p w14:paraId="58E5C5ED" w14:textId="23CBAB7D" w:rsidR="00CB3CAF" w:rsidRPr="004002C5" w:rsidRDefault="00637159" w:rsidP="004002C5">
      <w:pPr>
        <w:rPr>
          <w:lang w:val="de-DE" w:eastAsia="de-DE"/>
        </w:rPr>
      </w:pPr>
      <w:r>
        <w:rPr>
          <w:lang w:val="de-DE" w:eastAsia="de-DE"/>
        </w:rPr>
        <w:t>In der Verifikation wird gezeigt, dass die Zufallszahlen erfolgreich mit</w:t>
      </w:r>
      <w:r w:rsidR="001B697D" w:rsidRPr="001B697D">
        <w:rPr>
          <w:rStyle w:val="Kommentarzeichen"/>
          <w:lang w:val="de-DE"/>
        </w:rPr>
        <w:t xml:space="preserve"> </w:t>
      </w:r>
      <w:r w:rsidR="001B697D">
        <w:rPr>
          <w:lang w:val="de-DE" w:eastAsia="de-DE"/>
        </w:rPr>
        <w:t>dem Klartext verschlüsselt werden.</w:t>
      </w:r>
      <w:r w:rsidR="00063A86">
        <w:rPr>
          <w:lang w:val="de-DE" w:eastAsia="de-DE"/>
        </w:rPr>
        <w:t xml:space="preserve"> Zu Beginn bestand der Klartext, welcher zu verschlüsseln war, lediglich aus einer Reihe an „A“s, welche als </w:t>
      </w:r>
      <w:proofErr w:type="spellStart"/>
      <w:r w:rsidR="00063A86">
        <w:rPr>
          <w:lang w:val="de-DE" w:eastAsia="de-DE"/>
        </w:rPr>
        <w:t>Asciicodierung</w:t>
      </w:r>
      <w:proofErr w:type="spellEnd"/>
      <w:r w:rsidR="00063A86">
        <w:rPr>
          <w:lang w:val="de-DE" w:eastAsia="de-DE"/>
        </w:rPr>
        <w:t xml:space="preserve"> die Hexadezimalzahl 41 ergibt. Zur Variation wurde in einem bestimmten Abschnitt des Klartextes (Adresse </w:t>
      </w:r>
      <w:r w:rsidR="003253DA">
        <w:rPr>
          <w:lang w:val="de-DE" w:eastAsia="de-DE"/>
        </w:rPr>
        <w:t>1</w:t>
      </w:r>
      <w:r w:rsidR="00063A86">
        <w:rPr>
          <w:lang w:val="de-DE" w:eastAsia="de-DE"/>
        </w:rPr>
        <w:t xml:space="preserve"> bis 12)</w:t>
      </w:r>
      <w:r w:rsidR="001B697D">
        <w:rPr>
          <w:lang w:val="de-DE" w:eastAsia="de-DE"/>
        </w:rPr>
        <w:t xml:space="preserve"> </w:t>
      </w:r>
      <w:r w:rsidR="00F0672C">
        <w:rPr>
          <w:lang w:val="de-DE" w:eastAsia="de-DE"/>
        </w:rPr>
        <w:t xml:space="preserve">eine andere Zeichenfolge hinterlegt. </w:t>
      </w:r>
      <w:r w:rsidR="001B697D">
        <w:rPr>
          <w:lang w:val="de-DE" w:eastAsia="de-DE"/>
        </w:rPr>
        <w:t>Beispielhaft kann man den ersten Wert</w:t>
      </w:r>
      <w:r w:rsidR="003253DA">
        <w:rPr>
          <w:lang w:val="de-DE" w:eastAsia="de-DE"/>
        </w:rPr>
        <w:t xml:space="preserve">, der Adresse 0, </w:t>
      </w:r>
      <w:r w:rsidR="001B697D">
        <w:rPr>
          <w:lang w:val="de-DE" w:eastAsia="de-DE"/>
        </w:rPr>
        <w:t>des Schlüsselstroms entnehmen und mittels des ersten Klartext-Bit</w:t>
      </w:r>
      <w:r w:rsidR="003253DA">
        <w:rPr>
          <w:lang w:val="de-DE" w:eastAsia="de-DE"/>
        </w:rPr>
        <w:t>s</w:t>
      </w:r>
      <w:r w:rsidR="001B697D">
        <w:rPr>
          <w:lang w:val="de-DE" w:eastAsia="de-DE"/>
        </w:rPr>
        <w:t xml:space="preserve"> XOR-verknüpfen</w:t>
      </w:r>
      <w:r w:rsidR="00FB4B6F">
        <w:rPr>
          <w:lang w:val="de-DE" w:eastAsia="de-DE"/>
        </w:rPr>
        <w:t>:</w:t>
      </w:r>
      <w:r w:rsidR="001B697D">
        <w:rPr>
          <w:lang w:val="de-DE" w:eastAsia="de-DE"/>
        </w:rPr>
        <w:t xml:space="preserve"> „2F“ und „41“ ergeben in der Berechnung die Hexadezimalzahl „6E“. Diese wird nun in die </w:t>
      </w:r>
      <w:proofErr w:type="spellStart"/>
      <w:r w:rsidR="001B697D">
        <w:rPr>
          <w:lang w:val="de-DE" w:eastAsia="de-DE"/>
        </w:rPr>
        <w:t>target_memory_ENCR</w:t>
      </w:r>
      <w:proofErr w:type="spellEnd"/>
      <w:r w:rsidR="001B697D">
        <w:rPr>
          <w:lang w:val="de-DE" w:eastAsia="de-DE"/>
        </w:rPr>
        <w:t xml:space="preserve"> an erster Stelle abgespeichert</w:t>
      </w:r>
      <w:r w:rsidR="00F94789">
        <w:rPr>
          <w:lang w:val="de-DE" w:eastAsia="de-DE"/>
        </w:rPr>
        <w:t xml:space="preserve"> (30ns)</w:t>
      </w:r>
      <w:r w:rsidR="001B697D">
        <w:rPr>
          <w:lang w:val="de-DE" w:eastAsia="de-DE"/>
        </w:rPr>
        <w:t>.</w:t>
      </w:r>
      <w:r w:rsidR="002C5387">
        <w:rPr>
          <w:lang w:val="de-DE" w:eastAsia="de-DE"/>
        </w:rPr>
        <w:t xml:space="preserve"> </w:t>
      </w:r>
      <w:r w:rsidR="00CB3CAF">
        <w:rPr>
          <w:lang w:val="de-DE" w:eastAsia="de-DE"/>
        </w:rPr>
        <w:t xml:space="preserve">Intern wird nun der Geheimtext als DATOUT_ENCR zum Entschlüsseln freigegeben. Die </w:t>
      </w:r>
      <w:proofErr w:type="spellStart"/>
      <w:r w:rsidR="00CB3CAF">
        <w:rPr>
          <w:lang w:val="de-DE" w:eastAsia="de-DE"/>
        </w:rPr>
        <w:t>Source_DE_ADDR</w:t>
      </w:r>
      <w:proofErr w:type="spellEnd"/>
      <w:r w:rsidR="00CB3CAF">
        <w:rPr>
          <w:lang w:val="de-DE" w:eastAsia="de-DE"/>
        </w:rPr>
        <w:t xml:space="preserve"> fungiert als </w:t>
      </w:r>
      <w:r w:rsidR="005B27AD">
        <w:rPr>
          <w:lang w:val="de-DE" w:eastAsia="de-DE"/>
        </w:rPr>
        <w:t>Quelltextadresse für die Entschlüsselung</w:t>
      </w:r>
      <w:r w:rsidR="00CB3CAF">
        <w:rPr>
          <w:lang w:val="de-DE" w:eastAsia="de-DE"/>
        </w:rPr>
        <w:t>.</w:t>
      </w:r>
      <w:r w:rsidR="005B27AD">
        <w:rPr>
          <w:lang w:val="de-DE" w:eastAsia="de-DE"/>
        </w:rPr>
        <w:t xml:space="preserve"> </w:t>
      </w:r>
      <w:r w:rsidR="00A909CE">
        <w:rPr>
          <w:lang w:val="de-DE" w:eastAsia="de-DE"/>
        </w:rPr>
        <w:t>Der Prozess der Entschlüsselung nutzt nun den ehemaligen Zielspeicher</w:t>
      </w:r>
      <w:r w:rsidR="001F7FFB">
        <w:rPr>
          <w:lang w:val="de-DE" w:eastAsia="de-DE"/>
        </w:rPr>
        <w:t xml:space="preserve"> der Verschlüsselung als neuen Quellspeicher.</w:t>
      </w:r>
      <w:r w:rsidR="00CB3CAF">
        <w:rPr>
          <w:lang w:val="de-DE" w:eastAsia="de-DE"/>
        </w:rPr>
        <w:t xml:space="preserve"> Nun erfolgt ein komplementärer Vorgang, welcher 64-Bit abarbeitet. Der entschlüsselte Klartext wird in den letzten Speicherbaustein, den </w:t>
      </w:r>
      <w:proofErr w:type="spellStart"/>
      <w:r w:rsidR="00CB3CAF">
        <w:rPr>
          <w:lang w:val="de-DE" w:eastAsia="de-DE"/>
        </w:rPr>
        <w:t>target_mem_DECR</w:t>
      </w:r>
      <w:proofErr w:type="spellEnd"/>
      <w:r w:rsidR="00CB3CAF">
        <w:rPr>
          <w:lang w:val="de-DE" w:eastAsia="de-DE"/>
        </w:rPr>
        <w:t xml:space="preserve">, abgelegt. Dieser wird mit synchron zu allen anderen Bauteilen geschalten. Der </w:t>
      </w:r>
      <w:proofErr w:type="spellStart"/>
      <w:r w:rsidR="00CB3CAF">
        <w:rPr>
          <w:lang w:val="de-DE" w:eastAsia="de-DE"/>
        </w:rPr>
        <w:t>Target_DE_ADDR</w:t>
      </w:r>
      <w:proofErr w:type="spellEnd"/>
      <w:r w:rsidR="00CB3CAF">
        <w:rPr>
          <w:lang w:val="de-DE" w:eastAsia="de-DE"/>
        </w:rPr>
        <w:t xml:space="preserve"> zeigt auf die jeweilige Speicheradresse in dem Baustein und der DATIN_DECR beinhaltet den entschlüsselten Klartext. </w:t>
      </w:r>
    </w:p>
    <w:p w14:paraId="58E5C5EE" w14:textId="77777777" w:rsidR="00CB3CAF" w:rsidRDefault="00CB3CAF" w:rsidP="00CB3CAF">
      <w:pPr>
        <w:jc w:val="center"/>
        <w:rPr>
          <w:lang w:val="de-DE" w:eastAsia="de-DE"/>
        </w:rPr>
      </w:pPr>
      <w:r>
        <w:rPr>
          <w:noProof/>
          <w:lang w:val="de-DE" w:eastAsia="de-DE"/>
        </w:rPr>
        <w:lastRenderedPageBreak/>
        <w:drawing>
          <wp:inline distT="0" distB="0" distL="0" distR="0" wp14:anchorId="58E5C638" wp14:editId="4344484E">
            <wp:extent cx="3860800" cy="1978448"/>
            <wp:effectExtent l="0" t="0" r="635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92880" cy="1994887"/>
                    </a:xfrm>
                    <a:prstGeom prst="rect">
                      <a:avLst/>
                    </a:prstGeom>
                  </pic:spPr>
                </pic:pic>
              </a:graphicData>
            </a:graphic>
          </wp:inline>
        </w:drawing>
      </w:r>
    </w:p>
    <w:p w14:paraId="58E5C5EF" w14:textId="77777777" w:rsidR="00CB3CAF" w:rsidRDefault="00CB3CAF" w:rsidP="00CB3CAF">
      <w:pPr>
        <w:pStyle w:val="ThalesTableHeading"/>
        <w:jc w:val="center"/>
        <w:rPr>
          <w:lang w:val="de-DE"/>
        </w:rPr>
      </w:pPr>
      <w:r w:rsidRPr="00D87CE6">
        <w:rPr>
          <w:lang w:val="de-DE"/>
        </w:rPr>
        <w:t>Abbildung_</w:t>
      </w:r>
      <w:r w:rsidR="009577ED">
        <w:rPr>
          <w:lang w:val="de-DE"/>
        </w:rPr>
        <w:t>18</w:t>
      </w:r>
      <w:r w:rsidRPr="00D87CE6">
        <w:rPr>
          <w:lang w:val="de-DE"/>
        </w:rPr>
        <w:t>: „</w:t>
      </w:r>
      <w:r w:rsidR="009577ED">
        <w:rPr>
          <w:lang w:val="de-DE"/>
        </w:rPr>
        <w:t>Entschlüsselung des Geheimtexts</w:t>
      </w:r>
      <w:r w:rsidRPr="00D87CE6">
        <w:rPr>
          <w:lang w:val="de-DE"/>
        </w:rPr>
        <w:t>“</w:t>
      </w:r>
    </w:p>
    <w:p w14:paraId="58E5C5F0" w14:textId="77777777" w:rsidR="00CB3CAF" w:rsidRDefault="00CB3CAF" w:rsidP="00CB3CAF">
      <w:pPr>
        <w:rPr>
          <w:lang w:val="de-DE" w:eastAsia="de-DE"/>
        </w:rPr>
      </w:pPr>
    </w:p>
    <w:p w14:paraId="58E5C5F1" w14:textId="2101DA33" w:rsidR="00637159" w:rsidRDefault="00936FAB" w:rsidP="00E71DBD">
      <w:pPr>
        <w:rPr>
          <w:lang w:val="de-DE" w:eastAsia="de-DE"/>
        </w:rPr>
      </w:pPr>
      <w:r>
        <w:rPr>
          <w:lang w:val="de-DE" w:eastAsia="de-DE"/>
        </w:rPr>
        <w:t xml:space="preserve">Der Entschlüsselungsprozess wird gestartet, wenn das drittletzte Bit verschlüsselt ist. Dies hat den Grund, da durch die Verarbeitung </w:t>
      </w:r>
      <w:r w:rsidRPr="00936FAB">
        <w:rPr>
          <w:lang w:val="de-DE"/>
        </w:rPr>
        <w:t>der Bits</w:t>
      </w:r>
      <w:r>
        <w:rPr>
          <w:lang w:val="de-DE" w:eastAsia="de-DE"/>
        </w:rPr>
        <w:t xml:space="preserve"> eine Taktverzögerung von drei Taktflanken entsteht. Wenn die </w:t>
      </w:r>
      <w:proofErr w:type="spellStart"/>
      <w:r>
        <w:rPr>
          <w:lang w:val="de-DE" w:eastAsia="de-DE"/>
        </w:rPr>
        <w:t>Source_ADDR</w:t>
      </w:r>
      <w:proofErr w:type="spellEnd"/>
      <w:r>
        <w:rPr>
          <w:lang w:val="de-DE" w:eastAsia="de-DE"/>
        </w:rPr>
        <w:t xml:space="preserve"> beim drittletzten Bit ist </w:t>
      </w:r>
      <w:r w:rsidR="00CB3CAF">
        <w:rPr>
          <w:lang w:val="de-DE" w:eastAsia="de-DE"/>
        </w:rPr>
        <w:t xml:space="preserve">muss der interne </w:t>
      </w:r>
      <w:proofErr w:type="spellStart"/>
      <w:r w:rsidR="00CB3CAF">
        <w:rPr>
          <w:lang w:val="de-DE" w:eastAsia="de-DE"/>
        </w:rPr>
        <w:t>Reset</w:t>
      </w:r>
      <w:proofErr w:type="spellEnd"/>
      <w:r w:rsidR="00CB3CAF">
        <w:rPr>
          <w:lang w:val="de-DE" w:eastAsia="de-DE"/>
        </w:rPr>
        <w:t xml:space="preserve"> am Zufallsgenerator aktiv sein, um die gleiche Zahlenfolge zu garantieren.</w:t>
      </w:r>
      <w:r>
        <w:rPr>
          <w:lang w:val="de-DE" w:eastAsia="de-DE"/>
        </w:rPr>
        <w:t xml:space="preserve"> Der interne </w:t>
      </w:r>
      <w:proofErr w:type="spellStart"/>
      <w:r>
        <w:rPr>
          <w:lang w:val="de-DE" w:eastAsia="de-DE"/>
        </w:rPr>
        <w:t>Reset</w:t>
      </w:r>
      <w:proofErr w:type="spellEnd"/>
      <w:r>
        <w:rPr>
          <w:lang w:val="de-DE" w:eastAsia="de-DE"/>
        </w:rPr>
        <w:t xml:space="preserve"> muss auf inaktiv gestellt werden, damit beim Entschlüsseln nicht als Schlüsselstrom lediglich der Startwert anliegt.</w:t>
      </w:r>
      <w:r w:rsidR="001B697D">
        <w:rPr>
          <w:lang w:val="de-DE" w:eastAsia="de-DE"/>
        </w:rPr>
        <w:t xml:space="preserve"> Der „</w:t>
      </w:r>
      <w:proofErr w:type="spellStart"/>
      <w:r w:rsidR="001B697D">
        <w:rPr>
          <w:lang w:val="de-DE" w:eastAsia="de-DE"/>
        </w:rPr>
        <w:t>reset_Number</w:t>
      </w:r>
      <w:proofErr w:type="spellEnd"/>
      <w:r w:rsidR="001B697D">
        <w:rPr>
          <w:lang w:val="de-DE" w:eastAsia="de-DE"/>
        </w:rPr>
        <w:t>“ muss nicht unbedingt nach dem drittletzten Bit aktiv sein, sondern kann beliebig später aktiviert werden.</w:t>
      </w:r>
      <w:r w:rsidR="003503F0">
        <w:rPr>
          <w:lang w:val="de-DE" w:eastAsia="de-DE"/>
        </w:rPr>
        <w:t xml:space="preserve"> Jedoch muss dabei ebenfalls auf den Start der Entschlüsselung geachtet werden.</w:t>
      </w:r>
      <w:r w:rsidR="001B697D">
        <w:rPr>
          <w:lang w:val="de-DE" w:eastAsia="de-DE"/>
        </w:rPr>
        <w:t xml:space="preserve"> Wichtig ist dabei nur, dass man </w:t>
      </w:r>
      <w:r w:rsidR="009660B8">
        <w:rPr>
          <w:lang w:val="de-DE" w:eastAsia="de-DE"/>
        </w:rPr>
        <w:t>ihn lediglich einmalig aktiviert.</w:t>
      </w:r>
      <w:r>
        <w:rPr>
          <w:lang w:val="de-DE" w:eastAsia="de-DE"/>
        </w:rPr>
        <w:t xml:space="preserve"> Der „loop“ ist dem Anfänglichen identisch und trägt die Werte in den letzten Speicherbaustein ein.</w:t>
      </w:r>
      <w:r w:rsidR="001B697D">
        <w:rPr>
          <w:lang w:val="de-DE" w:eastAsia="de-DE"/>
        </w:rPr>
        <w:t xml:space="preserve"> </w:t>
      </w:r>
      <w:r>
        <w:rPr>
          <w:lang w:val="de-DE" w:eastAsia="de-DE"/>
        </w:rPr>
        <w:t xml:space="preserve"> </w:t>
      </w:r>
    </w:p>
    <w:p w14:paraId="58E5C5F2" w14:textId="77777777" w:rsidR="00637159" w:rsidRDefault="00637159" w:rsidP="00637159">
      <w:pPr>
        <w:jc w:val="center"/>
        <w:rPr>
          <w:lang w:val="de-DE" w:eastAsia="de-DE"/>
        </w:rPr>
      </w:pPr>
      <w:r>
        <w:rPr>
          <w:noProof/>
          <w:lang w:val="de-DE" w:eastAsia="de-DE"/>
        </w:rPr>
        <w:drawing>
          <wp:inline distT="0" distB="0" distL="0" distR="0" wp14:anchorId="58E5C63A" wp14:editId="58E5C63B">
            <wp:extent cx="5507502" cy="2446260"/>
            <wp:effectExtent l="0" t="0" r="0" b="0"/>
            <wp:docPr id="23" name="Grafik 23" descr="C:\Users\Administrator\Downloads\reset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resetnumb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7502" cy="2446260"/>
                    </a:xfrm>
                    <a:prstGeom prst="rect">
                      <a:avLst/>
                    </a:prstGeom>
                    <a:noFill/>
                    <a:ln>
                      <a:noFill/>
                    </a:ln>
                  </pic:spPr>
                </pic:pic>
              </a:graphicData>
            </a:graphic>
          </wp:inline>
        </w:drawing>
      </w:r>
    </w:p>
    <w:p w14:paraId="58E5C5F3" w14:textId="77777777" w:rsidR="00637159" w:rsidRDefault="009577ED" w:rsidP="00637159">
      <w:pPr>
        <w:pStyle w:val="ThalesTableHeading"/>
        <w:jc w:val="center"/>
        <w:rPr>
          <w:lang w:val="de-DE"/>
        </w:rPr>
      </w:pPr>
      <w:r>
        <w:rPr>
          <w:lang w:val="de-DE"/>
        </w:rPr>
        <w:t>Abbildung_19</w:t>
      </w:r>
      <w:r w:rsidR="00637159" w:rsidRPr="00D87CE6">
        <w:rPr>
          <w:lang w:val="de-DE"/>
        </w:rPr>
        <w:t>: „</w:t>
      </w:r>
      <w:r>
        <w:rPr>
          <w:lang w:val="de-DE"/>
        </w:rPr>
        <w:t xml:space="preserve">Verifikation des internen </w:t>
      </w:r>
      <w:proofErr w:type="spellStart"/>
      <w:r>
        <w:rPr>
          <w:lang w:val="de-DE"/>
        </w:rPr>
        <w:t>Resets</w:t>
      </w:r>
      <w:proofErr w:type="spellEnd"/>
      <w:r w:rsidR="00637159" w:rsidRPr="00D87CE6">
        <w:rPr>
          <w:lang w:val="de-DE"/>
        </w:rPr>
        <w:t>“</w:t>
      </w:r>
    </w:p>
    <w:p w14:paraId="58E5C5F4" w14:textId="77777777" w:rsidR="00637159" w:rsidRDefault="00637159" w:rsidP="00637159">
      <w:pPr>
        <w:pStyle w:val="ThalesTableHeading"/>
        <w:jc w:val="center"/>
        <w:rPr>
          <w:lang w:val="de-DE"/>
        </w:rPr>
      </w:pPr>
    </w:p>
    <w:p w14:paraId="58E5C5F5" w14:textId="3921FFD4" w:rsidR="00E71DBD" w:rsidRDefault="00FD7CA9" w:rsidP="00E71DBD">
      <w:pPr>
        <w:rPr>
          <w:lang w:val="de-DE" w:eastAsia="de-DE"/>
        </w:rPr>
      </w:pPr>
      <w:r>
        <w:rPr>
          <w:lang w:val="de-DE" w:eastAsia="de-DE"/>
        </w:rPr>
        <w:t xml:space="preserve">Aus der </w:t>
      </w:r>
      <w:r w:rsidR="00637159">
        <w:rPr>
          <w:lang w:val="de-DE" w:eastAsia="de-DE"/>
        </w:rPr>
        <w:t xml:space="preserve">Verifikation ist gut ersichtlich, dass nach dem internen </w:t>
      </w:r>
      <w:proofErr w:type="spellStart"/>
      <w:r w:rsidR="00637159">
        <w:rPr>
          <w:lang w:val="de-DE" w:eastAsia="de-DE"/>
        </w:rPr>
        <w:t>Reset</w:t>
      </w:r>
      <w:proofErr w:type="spellEnd"/>
      <w:r w:rsidR="00E32BFC">
        <w:rPr>
          <w:lang w:val="de-DE" w:eastAsia="de-DE"/>
        </w:rPr>
        <w:t xml:space="preserve"> (1240ns)</w:t>
      </w:r>
      <w:r w:rsidR="00637159">
        <w:rPr>
          <w:lang w:val="de-DE" w:eastAsia="de-DE"/>
        </w:rPr>
        <w:t xml:space="preserve"> der Initialzustand des </w:t>
      </w:r>
      <w:r w:rsidR="00936FAB">
        <w:rPr>
          <w:lang w:val="de-DE" w:eastAsia="de-DE"/>
        </w:rPr>
        <w:t xml:space="preserve">Zahlengenerators </w:t>
      </w:r>
      <w:r w:rsidR="00513AD2">
        <w:rPr>
          <w:lang w:val="de-DE" w:eastAsia="de-DE"/>
        </w:rPr>
        <w:t>übernommen</w:t>
      </w:r>
      <w:r w:rsidR="00E32BFC">
        <w:rPr>
          <w:lang w:val="de-DE" w:eastAsia="de-DE"/>
        </w:rPr>
        <w:t xml:space="preserve"> (1250ns)</w:t>
      </w:r>
      <w:r w:rsidR="00546B19">
        <w:rPr>
          <w:lang w:val="de-DE" w:eastAsia="de-DE"/>
        </w:rPr>
        <w:t xml:space="preserve"> </w:t>
      </w:r>
      <w:r w:rsidR="00637159">
        <w:rPr>
          <w:lang w:val="de-DE" w:eastAsia="de-DE"/>
        </w:rPr>
        <w:t xml:space="preserve">und </w:t>
      </w:r>
      <w:r w:rsidR="00936FAB">
        <w:rPr>
          <w:lang w:val="de-DE" w:eastAsia="de-DE"/>
        </w:rPr>
        <w:t>ein identischer</w:t>
      </w:r>
      <w:r w:rsidR="00637159">
        <w:rPr>
          <w:lang w:val="de-DE" w:eastAsia="de-DE"/>
        </w:rPr>
        <w:t xml:space="preserve"> Schlüsselstrom für die Entschlüsselung </w:t>
      </w:r>
      <w:r w:rsidR="00936FAB">
        <w:rPr>
          <w:lang w:val="de-DE" w:eastAsia="de-DE"/>
        </w:rPr>
        <w:t>erzeugt wird.</w:t>
      </w:r>
      <w:r w:rsidR="009660B8">
        <w:rPr>
          <w:lang w:val="de-DE" w:eastAsia="de-DE"/>
        </w:rPr>
        <w:t xml:space="preserve"> Anschließend ist </w:t>
      </w:r>
      <w:r w:rsidR="00CD6A36">
        <w:rPr>
          <w:lang w:val="de-DE" w:eastAsia="de-DE"/>
        </w:rPr>
        <w:t xml:space="preserve">mit dem Signal </w:t>
      </w:r>
      <w:proofErr w:type="spellStart"/>
      <w:r w:rsidR="00CD6A36">
        <w:rPr>
          <w:lang w:val="de-DE" w:eastAsia="de-DE"/>
        </w:rPr>
        <w:t>Datin_Decr</w:t>
      </w:r>
      <w:proofErr w:type="spellEnd"/>
      <w:r w:rsidR="00CD6A36">
        <w:rPr>
          <w:lang w:val="de-DE" w:eastAsia="de-DE"/>
        </w:rPr>
        <w:t xml:space="preserve"> </w:t>
      </w:r>
      <w:r w:rsidR="009660B8">
        <w:rPr>
          <w:lang w:val="de-DE" w:eastAsia="de-DE"/>
        </w:rPr>
        <w:t xml:space="preserve">die Abspeicherung </w:t>
      </w:r>
      <w:r w:rsidR="00392FDA">
        <w:rPr>
          <w:lang w:val="de-DE" w:eastAsia="de-DE"/>
        </w:rPr>
        <w:t xml:space="preserve">in den Zielspeicher des Entschlüsselungsprozesses </w:t>
      </w:r>
      <w:r w:rsidR="009660B8">
        <w:rPr>
          <w:lang w:val="de-DE" w:eastAsia="de-DE"/>
        </w:rPr>
        <w:t>aufgezeigt.</w:t>
      </w:r>
    </w:p>
    <w:p w14:paraId="58E5C5F6" w14:textId="77777777" w:rsidR="00966FB0" w:rsidRDefault="00966FB0" w:rsidP="00966FB0">
      <w:pPr>
        <w:jc w:val="center"/>
        <w:rPr>
          <w:lang w:val="de-DE" w:eastAsia="de-DE"/>
        </w:rPr>
      </w:pPr>
      <w:r>
        <w:rPr>
          <w:noProof/>
          <w:lang w:val="de-DE" w:eastAsia="de-DE"/>
        </w:rPr>
        <w:drawing>
          <wp:inline distT="0" distB="0" distL="0" distR="0" wp14:anchorId="58E5C63C" wp14:editId="4C08E755">
            <wp:extent cx="5848350" cy="2372208"/>
            <wp:effectExtent l="0" t="0" r="0" b="9525"/>
            <wp:docPr id="9" name="Grafik 9" descr="C:\Users\Administrator\Downloads\eingespeicherter_Quelltext_in_source_mem_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eingespeicherter_Quelltext_in_source_mem_enc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2586" cy="2386095"/>
                    </a:xfrm>
                    <a:prstGeom prst="rect">
                      <a:avLst/>
                    </a:prstGeom>
                    <a:noFill/>
                    <a:ln>
                      <a:noFill/>
                    </a:ln>
                  </pic:spPr>
                </pic:pic>
              </a:graphicData>
            </a:graphic>
          </wp:inline>
        </w:drawing>
      </w:r>
      <w:r>
        <w:rPr>
          <w:noProof/>
          <w:lang w:val="de-DE" w:eastAsia="de-DE"/>
        </w:rPr>
        <w:drawing>
          <wp:inline distT="0" distB="0" distL="0" distR="0" wp14:anchorId="58E5C63E" wp14:editId="6C7EB2A1">
            <wp:extent cx="5848350" cy="2388749"/>
            <wp:effectExtent l="0" t="0" r="0" b="0"/>
            <wp:docPr id="11" name="Grafik 11" descr="C:\Users\Administrator\Downloads\in_mem_decr_entschlüsselte_daten_stimmen_überein_mitquell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in_mem_decr_entschlüsselte_daten_stimmen_überein_mitquelltex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76058" cy="2400066"/>
                    </a:xfrm>
                    <a:prstGeom prst="rect">
                      <a:avLst/>
                    </a:prstGeom>
                    <a:noFill/>
                    <a:ln>
                      <a:noFill/>
                    </a:ln>
                  </pic:spPr>
                </pic:pic>
              </a:graphicData>
            </a:graphic>
          </wp:inline>
        </w:drawing>
      </w:r>
    </w:p>
    <w:p w14:paraId="58E5C5F7" w14:textId="77777777" w:rsidR="00966FB0" w:rsidRDefault="009577ED" w:rsidP="00966FB0">
      <w:pPr>
        <w:pStyle w:val="ThalesTableHeading"/>
        <w:jc w:val="center"/>
        <w:rPr>
          <w:lang w:val="de-DE"/>
        </w:rPr>
      </w:pPr>
      <w:r>
        <w:rPr>
          <w:lang w:val="de-DE"/>
        </w:rPr>
        <w:t>Abbildung_20</w:t>
      </w:r>
      <w:r w:rsidR="00966FB0" w:rsidRPr="00D87CE6">
        <w:rPr>
          <w:lang w:val="de-DE"/>
        </w:rPr>
        <w:t>: „</w:t>
      </w:r>
      <w:r w:rsidR="00966FB0">
        <w:rPr>
          <w:lang w:val="de-DE"/>
        </w:rPr>
        <w:t xml:space="preserve">Verifikation </w:t>
      </w:r>
      <w:r>
        <w:rPr>
          <w:lang w:val="de-DE"/>
        </w:rPr>
        <w:t>Klartext entspricht entschlüsseltem Klartext</w:t>
      </w:r>
      <w:r w:rsidR="00966FB0" w:rsidRPr="00D87CE6">
        <w:rPr>
          <w:lang w:val="de-DE"/>
        </w:rPr>
        <w:t>“</w:t>
      </w:r>
    </w:p>
    <w:p w14:paraId="58E5C5F8" w14:textId="77777777" w:rsidR="00AE3EDC" w:rsidRDefault="00AE3EDC" w:rsidP="00966FB0">
      <w:pPr>
        <w:pStyle w:val="ThalesTableHeading"/>
        <w:jc w:val="center"/>
        <w:rPr>
          <w:lang w:val="de-DE"/>
        </w:rPr>
      </w:pPr>
    </w:p>
    <w:p w14:paraId="58E5C5F9" w14:textId="4296D7DB" w:rsidR="009660B8" w:rsidRPr="009660B8" w:rsidRDefault="00AE3EDC" w:rsidP="00FF43E8">
      <w:pPr>
        <w:rPr>
          <w:lang w:val="de-DE" w:eastAsia="de-DE"/>
        </w:rPr>
      </w:pPr>
      <w:r>
        <w:rPr>
          <w:lang w:val="de-DE" w:eastAsia="de-DE"/>
        </w:rPr>
        <w:t xml:space="preserve">Die </w:t>
      </w:r>
      <w:r w:rsidR="00555A5E">
        <w:rPr>
          <w:lang w:val="de-DE" w:eastAsia="de-DE"/>
        </w:rPr>
        <w:t>Simulation</w:t>
      </w:r>
      <w:r>
        <w:rPr>
          <w:lang w:val="de-DE" w:eastAsia="de-DE"/>
        </w:rPr>
        <w:t xml:space="preserve"> zeigt in der ersten Abbildung den eingespeicherten Klartext. </w:t>
      </w:r>
      <w:r w:rsidR="00FF43E8">
        <w:rPr>
          <w:lang w:val="de-DE" w:eastAsia="de-DE"/>
        </w:rPr>
        <w:t>Um zu</w:t>
      </w:r>
      <w:r w:rsidR="00423854">
        <w:rPr>
          <w:lang w:val="de-DE" w:eastAsia="de-DE"/>
        </w:rPr>
        <w:t xml:space="preserve"> </w:t>
      </w:r>
      <w:r w:rsidR="00FF43E8">
        <w:rPr>
          <w:lang w:val="de-DE" w:eastAsia="de-DE"/>
        </w:rPr>
        <w:t>überprüfen</w:t>
      </w:r>
      <w:r w:rsidR="00423854">
        <w:rPr>
          <w:lang w:val="de-DE" w:eastAsia="de-DE"/>
        </w:rPr>
        <w:t>,</w:t>
      </w:r>
      <w:r w:rsidR="00FF43E8">
        <w:rPr>
          <w:lang w:val="de-DE" w:eastAsia="de-DE"/>
        </w:rPr>
        <w:t xml:space="preserve"> ob die entschlüsselnden Daten den Klartext in der Source entsprechen, wurde als Test der Satz „</w:t>
      </w:r>
      <w:r w:rsidR="00B71D44">
        <w:rPr>
          <w:lang w:val="de-DE" w:eastAsia="de-DE"/>
        </w:rPr>
        <w:t>ATEST</w:t>
      </w:r>
      <w:r w:rsidR="00FE61B9">
        <w:rPr>
          <w:lang w:val="de-DE" w:eastAsia="de-DE"/>
        </w:rPr>
        <w:t xml:space="preserve"> </w:t>
      </w:r>
      <w:r w:rsidR="00B71D44">
        <w:rPr>
          <w:lang w:val="de-DE" w:eastAsia="de-DE"/>
        </w:rPr>
        <w:t>ERFOLGTAAAA…</w:t>
      </w:r>
      <w:r w:rsidR="00FF43E8">
        <w:rPr>
          <w:lang w:val="de-DE" w:eastAsia="de-DE"/>
        </w:rPr>
        <w:t xml:space="preserve">“ </w:t>
      </w:r>
      <w:proofErr w:type="spellStart"/>
      <w:r w:rsidR="00FF43E8">
        <w:rPr>
          <w:lang w:val="de-DE" w:eastAsia="de-DE"/>
        </w:rPr>
        <w:t>ver</w:t>
      </w:r>
      <w:proofErr w:type="spellEnd"/>
      <w:r w:rsidR="00FF43E8">
        <w:rPr>
          <w:lang w:val="de-DE" w:eastAsia="de-DE"/>
        </w:rPr>
        <w:t>- und entschlüsselt.</w:t>
      </w:r>
      <w:r w:rsidR="00562DD2">
        <w:rPr>
          <w:lang w:val="de-DE" w:eastAsia="de-DE"/>
        </w:rPr>
        <w:t xml:space="preserve"> </w:t>
      </w:r>
      <w:r w:rsidR="00FF43E8">
        <w:rPr>
          <w:lang w:val="de-DE" w:eastAsia="de-DE"/>
        </w:rPr>
        <w:t xml:space="preserve"> Ersichtlich ist, dass im </w:t>
      </w:r>
      <w:proofErr w:type="spellStart"/>
      <w:r w:rsidR="00FF43E8">
        <w:rPr>
          <w:lang w:val="de-DE" w:eastAsia="de-DE"/>
        </w:rPr>
        <w:t>memory_DECR</w:t>
      </w:r>
      <w:proofErr w:type="spellEnd"/>
      <w:r w:rsidR="00FF43E8">
        <w:rPr>
          <w:lang w:val="de-DE" w:eastAsia="de-DE"/>
        </w:rPr>
        <w:t xml:space="preserve"> der identische Dateninhalt vorliegt und somit garantiert werden kann, dass die Stromchiffrierung erfolgreich durchgeführt werden kann.</w:t>
      </w:r>
      <w:r w:rsidR="00B876AB">
        <w:rPr>
          <w:lang w:val="de-DE" w:eastAsia="de-DE"/>
        </w:rPr>
        <w:t xml:space="preserve"> </w:t>
      </w:r>
    </w:p>
    <w:p w14:paraId="58E5C5FA" w14:textId="77777777" w:rsidR="00E71DBD" w:rsidRDefault="00E71DBD" w:rsidP="00E71DBD">
      <w:pPr>
        <w:pStyle w:val="berschrift1"/>
      </w:pPr>
      <w:bookmarkStart w:id="18" w:name="_Toc57138607"/>
      <w:r>
        <w:lastRenderedPageBreak/>
        <w:t>Fazit</w:t>
      </w:r>
      <w:bookmarkEnd w:id="18"/>
    </w:p>
    <w:p w14:paraId="58E5C5FC" w14:textId="31D6AB67" w:rsidR="002C23E1" w:rsidRDefault="00D04D47" w:rsidP="00C24F69">
      <w:pPr>
        <w:rPr>
          <w:lang w:val="de-DE" w:eastAsia="de-DE"/>
        </w:rPr>
      </w:pPr>
      <w:r>
        <w:rPr>
          <w:lang w:val="de-DE" w:eastAsia="de-DE"/>
        </w:rPr>
        <w:t>Die Stromchiffrierung konnte erfolgreich mittels des FPGA-Boar</w:t>
      </w:r>
      <w:r w:rsidR="006A3E2B">
        <w:rPr>
          <w:lang w:val="de-DE" w:eastAsia="de-DE"/>
        </w:rPr>
        <w:t xml:space="preserve">ds </w:t>
      </w:r>
      <w:proofErr w:type="spellStart"/>
      <w:r w:rsidR="006A3E2B">
        <w:rPr>
          <w:lang w:val="de-DE" w:eastAsia="de-DE"/>
        </w:rPr>
        <w:t>Basys</w:t>
      </w:r>
      <w:proofErr w:type="spellEnd"/>
      <w:r w:rsidR="006A3E2B">
        <w:rPr>
          <w:lang w:val="de-DE" w:eastAsia="de-DE"/>
        </w:rPr>
        <w:t xml:space="preserve"> 3 durchgeführt werden. </w:t>
      </w:r>
      <w:r>
        <w:rPr>
          <w:lang w:val="de-DE" w:eastAsia="de-DE"/>
        </w:rPr>
        <w:t>Die Fehlerquellen umfassen mehrere Bereiche, welche in der Projektphase zu Hindernissen geführt haben: Zum einen haben die P</w:t>
      </w:r>
      <w:r w:rsidR="002C23E1">
        <w:rPr>
          <w:lang w:val="de-DE" w:eastAsia="de-DE"/>
        </w:rPr>
        <w:t>rozesse der Ver- und Entschlüsselung gegenseitig interferiert und somit ein paralleles Abarbeiten des Klar- und Geheimtextes nicht ermöglicht. Aufgrund dessen kam es zu Teilüberlappungen, welche teilweise schon im Simulationsprogramm zu Endlosschleifen geführt haben. Des Weiteren war man gezwungen eine sequentielle Verarbeitungsweise auszuwählen, welche zu Taktverzögerungen geführt hat.</w:t>
      </w:r>
    </w:p>
    <w:p w14:paraId="58E5C5FD" w14:textId="77777777" w:rsidR="00D04D47" w:rsidRDefault="002C23E1" w:rsidP="002C23E1">
      <w:pPr>
        <w:jc w:val="center"/>
        <w:rPr>
          <w:lang w:val="de-DE" w:eastAsia="de-DE"/>
        </w:rPr>
      </w:pPr>
      <w:bookmarkStart w:id="19" w:name="_GoBack"/>
      <w:r>
        <w:rPr>
          <w:noProof/>
          <w:lang w:val="de-DE" w:eastAsia="de-DE"/>
        </w:rPr>
        <w:drawing>
          <wp:inline distT="0" distB="0" distL="0" distR="0" wp14:anchorId="58E5C640" wp14:editId="50AA23EB">
            <wp:extent cx="5473700" cy="2440478"/>
            <wp:effectExtent l="0" t="0" r="0" b="0"/>
            <wp:docPr id="27" name="Grafik 27" descr="C:\Users\Administrator\Downloads\Ablauf_verzögerung_3Ta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wnloads\Ablauf_verzögerung_3Tak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0201" cy="2443377"/>
                    </a:xfrm>
                    <a:prstGeom prst="rect">
                      <a:avLst/>
                    </a:prstGeom>
                    <a:noFill/>
                    <a:ln>
                      <a:noFill/>
                    </a:ln>
                  </pic:spPr>
                </pic:pic>
              </a:graphicData>
            </a:graphic>
          </wp:inline>
        </w:drawing>
      </w:r>
      <w:bookmarkEnd w:id="19"/>
    </w:p>
    <w:p w14:paraId="58E5C5FF" w14:textId="676E2D68" w:rsidR="002C23E1" w:rsidRDefault="002C23E1" w:rsidP="00484B86">
      <w:pPr>
        <w:pStyle w:val="ThalesTableHeading"/>
        <w:jc w:val="center"/>
        <w:rPr>
          <w:lang w:val="de-DE"/>
        </w:rPr>
      </w:pPr>
      <w:r>
        <w:rPr>
          <w:lang w:val="de-DE"/>
        </w:rPr>
        <w:t>Abbildung_21</w:t>
      </w:r>
      <w:r w:rsidRPr="00D87CE6">
        <w:rPr>
          <w:lang w:val="de-DE"/>
        </w:rPr>
        <w:t>: „</w:t>
      </w:r>
      <w:r>
        <w:rPr>
          <w:lang w:val="de-DE"/>
        </w:rPr>
        <w:t>Taktverzögerung durch sequentielle Prozesse</w:t>
      </w:r>
      <w:r w:rsidRPr="00D87CE6">
        <w:rPr>
          <w:lang w:val="de-DE"/>
        </w:rPr>
        <w:t>“</w:t>
      </w:r>
    </w:p>
    <w:p w14:paraId="02D8A758" w14:textId="77777777" w:rsidR="00484B86" w:rsidRDefault="00484B86" w:rsidP="00484B86">
      <w:pPr>
        <w:pStyle w:val="ThalesTableHeading"/>
        <w:jc w:val="center"/>
        <w:rPr>
          <w:lang w:val="de-DE"/>
        </w:rPr>
      </w:pPr>
    </w:p>
    <w:p w14:paraId="58E5C600" w14:textId="28FAB2B3" w:rsidR="009660B8" w:rsidRPr="006A49D3" w:rsidRDefault="006A49D3" w:rsidP="006A49D3">
      <w:pPr>
        <w:rPr>
          <w:lang w:val="de-DE" w:eastAsia="de-DE"/>
        </w:rPr>
      </w:pPr>
      <w:r>
        <w:rPr>
          <w:lang w:val="de-DE" w:eastAsia="de-DE"/>
        </w:rPr>
        <w:t xml:space="preserve">In der </w:t>
      </w:r>
      <w:r w:rsidR="00F37A59">
        <w:rPr>
          <w:lang w:val="de-DE" w:eastAsia="de-DE"/>
        </w:rPr>
        <w:t>Simulation</w:t>
      </w:r>
      <w:r>
        <w:rPr>
          <w:lang w:val="de-DE" w:eastAsia="de-DE"/>
        </w:rPr>
        <w:t xml:space="preserve"> ist ersichtlich, dass das Holen, Ver-</w:t>
      </w:r>
      <w:r w:rsidR="008F31C4">
        <w:rPr>
          <w:lang w:val="de-DE" w:eastAsia="de-DE"/>
        </w:rPr>
        <w:t xml:space="preserve"> oder</w:t>
      </w:r>
      <w:r>
        <w:rPr>
          <w:lang w:val="de-DE" w:eastAsia="de-DE"/>
        </w:rPr>
        <w:t xml:space="preserve"> Entschlüsseln</w:t>
      </w:r>
      <w:r w:rsidR="00FC4F74">
        <w:rPr>
          <w:lang w:val="de-DE" w:eastAsia="de-DE"/>
        </w:rPr>
        <w:t xml:space="preserve"> </w:t>
      </w:r>
      <w:r>
        <w:rPr>
          <w:lang w:val="de-DE" w:eastAsia="de-DE"/>
        </w:rPr>
        <w:t>und Abspeichern der Bits jeweils ein Takt erfordert.</w:t>
      </w:r>
      <w:r w:rsidR="00D92B22">
        <w:rPr>
          <w:lang w:val="de-DE" w:eastAsia="de-DE"/>
        </w:rPr>
        <w:t xml:space="preserve"> Beispielsweise wird hier die Zufallszahl „2F“(hex) mit dem verschlüsselten Geheimtextbyte „6E“ entschlüsselt (1270ns)</w:t>
      </w:r>
      <w:r>
        <w:rPr>
          <w:lang w:val="de-DE" w:eastAsia="de-DE"/>
        </w:rPr>
        <w:t xml:space="preserve"> </w:t>
      </w:r>
      <w:r w:rsidR="00D92B22">
        <w:rPr>
          <w:lang w:val="de-DE" w:eastAsia="de-DE"/>
        </w:rPr>
        <w:t>und anschließend abgespeichert (1290ns).</w:t>
      </w:r>
      <w:r w:rsidR="00016A61">
        <w:rPr>
          <w:lang w:val="de-DE" w:eastAsia="de-DE"/>
        </w:rPr>
        <w:t xml:space="preserve"> </w:t>
      </w:r>
      <w:r>
        <w:rPr>
          <w:lang w:val="de-DE" w:eastAsia="de-DE"/>
        </w:rPr>
        <w:t>Durch diese Zeitverzögerung wird man</w:t>
      </w:r>
      <w:r w:rsidR="005E0AA9">
        <w:rPr>
          <w:lang w:val="de-DE" w:eastAsia="de-DE"/>
        </w:rPr>
        <w:t>,</w:t>
      </w:r>
      <w:r>
        <w:rPr>
          <w:lang w:val="de-DE" w:eastAsia="de-DE"/>
        </w:rPr>
        <w:t xml:space="preserve"> nicht nur vom Prozess aus</w:t>
      </w:r>
      <w:r w:rsidR="005E0AA9">
        <w:rPr>
          <w:lang w:val="de-DE" w:eastAsia="de-DE"/>
        </w:rPr>
        <w:t xml:space="preserve"> </w:t>
      </w:r>
      <w:r>
        <w:rPr>
          <w:lang w:val="de-DE" w:eastAsia="de-DE"/>
        </w:rPr>
        <w:t xml:space="preserve">gesehen verlangsamt, sondern </w:t>
      </w:r>
      <w:r w:rsidR="00BF06C9">
        <w:rPr>
          <w:lang w:val="de-DE" w:eastAsia="de-DE"/>
        </w:rPr>
        <w:t>auch das Timing</w:t>
      </w:r>
      <w:r w:rsidR="00F85D56">
        <w:rPr>
          <w:lang w:val="de-DE" w:eastAsia="de-DE"/>
        </w:rPr>
        <w:t xml:space="preserve"> für den internen </w:t>
      </w:r>
      <w:proofErr w:type="spellStart"/>
      <w:r w:rsidR="00F85D56">
        <w:rPr>
          <w:lang w:val="de-DE" w:eastAsia="de-DE"/>
        </w:rPr>
        <w:t>Reset</w:t>
      </w:r>
      <w:proofErr w:type="spellEnd"/>
      <w:r w:rsidR="00F85D56">
        <w:rPr>
          <w:lang w:val="de-DE" w:eastAsia="de-DE"/>
        </w:rPr>
        <w:t xml:space="preserve"> wird hierdurch zusätzlich erschwer</w:t>
      </w:r>
      <w:r w:rsidR="00AE206E">
        <w:rPr>
          <w:lang w:val="de-DE" w:eastAsia="de-DE"/>
        </w:rPr>
        <w:t>t</w:t>
      </w:r>
      <w:r>
        <w:rPr>
          <w:lang w:val="de-DE" w:eastAsia="de-DE"/>
        </w:rPr>
        <w:t>.</w:t>
      </w:r>
      <w:r w:rsidR="00AE206E">
        <w:rPr>
          <w:lang w:val="de-DE" w:eastAsia="de-DE"/>
        </w:rPr>
        <w:t xml:space="preserve"> Sobald der Prozess</w:t>
      </w:r>
      <w:r w:rsidR="003878C6">
        <w:rPr>
          <w:lang w:val="de-DE" w:eastAsia="de-DE"/>
        </w:rPr>
        <w:t xml:space="preserve"> der Entschlüsselung beginnt, müssen für die jeweil</w:t>
      </w:r>
      <w:r w:rsidR="00706EFB">
        <w:rPr>
          <w:lang w:val="de-DE" w:eastAsia="de-DE"/>
        </w:rPr>
        <w:t>i</w:t>
      </w:r>
      <w:r w:rsidR="003878C6">
        <w:rPr>
          <w:lang w:val="de-DE" w:eastAsia="de-DE"/>
        </w:rPr>
        <w:t>gen Werte</w:t>
      </w:r>
      <w:r w:rsidR="00706EFB">
        <w:rPr>
          <w:lang w:val="de-DE" w:eastAsia="de-DE"/>
        </w:rPr>
        <w:t>, welche zu entschlüsselnd sind,</w:t>
      </w:r>
      <w:r w:rsidR="003878C6">
        <w:rPr>
          <w:lang w:val="de-DE" w:eastAsia="de-DE"/>
        </w:rPr>
        <w:t xml:space="preserve"> die passenden Zufallszahlen anliegen</w:t>
      </w:r>
      <w:r w:rsidR="00706EFB">
        <w:rPr>
          <w:lang w:val="de-DE" w:eastAsia="de-DE"/>
        </w:rPr>
        <w:t>. Kommt es hier</w:t>
      </w:r>
      <w:r w:rsidR="00152B76">
        <w:rPr>
          <w:lang w:val="de-DE" w:eastAsia="de-DE"/>
        </w:rPr>
        <w:t>bei</w:t>
      </w:r>
      <w:r w:rsidR="00706EFB">
        <w:rPr>
          <w:lang w:val="de-DE" w:eastAsia="de-DE"/>
        </w:rPr>
        <w:t xml:space="preserve"> zu einer nicht e</w:t>
      </w:r>
      <w:r w:rsidR="00152B76">
        <w:rPr>
          <w:lang w:val="de-DE" w:eastAsia="de-DE"/>
        </w:rPr>
        <w:t>inbezogenen Verzögerung</w:t>
      </w:r>
      <w:r w:rsidR="00A43591">
        <w:rPr>
          <w:lang w:val="de-DE" w:eastAsia="de-DE"/>
        </w:rPr>
        <w:t xml:space="preserve"> und es liegen nichtmehr die </w:t>
      </w:r>
      <w:r w:rsidR="000B782E">
        <w:rPr>
          <w:lang w:val="de-DE" w:eastAsia="de-DE"/>
        </w:rPr>
        <w:t xml:space="preserve">zugehörigen Werte zum Entschlüsseln an, </w:t>
      </w:r>
      <w:r w:rsidR="00484B86">
        <w:rPr>
          <w:lang w:val="de-DE" w:eastAsia="de-DE"/>
        </w:rPr>
        <w:t>schlägt die Entschlüsselung komplett fehl.</w:t>
      </w:r>
      <w:r w:rsidR="00E64C97">
        <w:rPr>
          <w:lang w:val="de-DE" w:eastAsia="de-DE"/>
        </w:rPr>
        <w:t xml:space="preserve"> </w:t>
      </w:r>
      <w:r>
        <w:rPr>
          <w:lang w:val="de-DE" w:eastAsia="de-DE"/>
        </w:rPr>
        <w:t xml:space="preserve">Eine Erweiterungsmöglichkeit ist </w:t>
      </w:r>
      <w:r w:rsidR="00A545F8">
        <w:rPr>
          <w:lang w:val="de-DE" w:eastAsia="de-DE"/>
        </w:rPr>
        <w:t>es die beiden Prozesse der Ver- und Entschlüsselung</w:t>
      </w:r>
      <w:r w:rsidR="00B302BC">
        <w:rPr>
          <w:lang w:val="de-DE" w:eastAsia="de-DE"/>
        </w:rPr>
        <w:t xml:space="preserve"> teilweise parallel ablaufen zu lassen, was den Gesamtprozess beschleunigen würde</w:t>
      </w:r>
      <w:r>
        <w:rPr>
          <w:lang w:val="de-DE" w:eastAsia="de-DE"/>
        </w:rPr>
        <w:t>.</w:t>
      </w:r>
    </w:p>
    <w:p w14:paraId="58E5C601" w14:textId="77777777" w:rsidR="00E71DBD" w:rsidRDefault="00E71DBD" w:rsidP="00E71DBD">
      <w:pPr>
        <w:pStyle w:val="berschrift1"/>
      </w:pPr>
      <w:bookmarkStart w:id="20" w:name="_Toc57138608"/>
      <w:r>
        <w:lastRenderedPageBreak/>
        <w:t>Quellen</w:t>
      </w:r>
      <w:bookmarkEnd w:id="20"/>
    </w:p>
    <w:p w14:paraId="58E5C602" w14:textId="77777777" w:rsidR="00E71DBD" w:rsidRPr="009A35A0" w:rsidRDefault="00FF43E8" w:rsidP="009A35A0">
      <w:pPr>
        <w:jc w:val="left"/>
        <w:rPr>
          <w:sz w:val="20"/>
          <w:szCs w:val="20"/>
          <w:lang w:val="de-DE" w:eastAsia="de-DE"/>
        </w:rPr>
      </w:pPr>
      <w:r w:rsidRPr="009A35A0">
        <w:rPr>
          <w:sz w:val="20"/>
          <w:szCs w:val="20"/>
          <w:lang w:val="de-DE" w:eastAsia="de-DE"/>
        </w:rPr>
        <w:t xml:space="preserve">[1] Vertiefung FPGA Skript von Klaus </w:t>
      </w:r>
      <w:proofErr w:type="spellStart"/>
      <w:r w:rsidRPr="009A35A0">
        <w:rPr>
          <w:sz w:val="20"/>
          <w:szCs w:val="20"/>
          <w:lang w:val="de-DE" w:eastAsia="de-DE"/>
        </w:rPr>
        <w:t>Gosger</w:t>
      </w:r>
      <w:proofErr w:type="spellEnd"/>
      <w:r w:rsidRPr="009A35A0">
        <w:rPr>
          <w:sz w:val="20"/>
          <w:szCs w:val="20"/>
          <w:lang w:val="de-DE" w:eastAsia="de-DE"/>
        </w:rPr>
        <w:t xml:space="preserve"> „</w:t>
      </w:r>
      <w:proofErr w:type="spellStart"/>
      <w:r w:rsidRPr="009A35A0">
        <w:rPr>
          <w:sz w:val="20"/>
          <w:szCs w:val="20"/>
          <w:lang w:val="de-DE" w:eastAsia="de-DE"/>
        </w:rPr>
        <w:t>VFS_Charts</w:t>
      </w:r>
      <w:proofErr w:type="spellEnd"/>
      <w:r w:rsidRPr="009A35A0">
        <w:rPr>
          <w:sz w:val="20"/>
          <w:szCs w:val="20"/>
          <w:lang w:val="de-DE" w:eastAsia="de-DE"/>
        </w:rPr>
        <w:t xml:space="preserve"> 2020_09_09“ </w:t>
      </w:r>
    </w:p>
    <w:p w14:paraId="58E5C603" w14:textId="77777777" w:rsidR="00FF43E8" w:rsidRPr="009A35A0" w:rsidRDefault="009A35A0" w:rsidP="00FF43E8">
      <w:pPr>
        <w:jc w:val="left"/>
        <w:rPr>
          <w:sz w:val="20"/>
          <w:szCs w:val="20"/>
          <w:lang w:val="de-DE" w:eastAsia="de-DE"/>
        </w:rPr>
      </w:pPr>
      <w:r>
        <w:rPr>
          <w:sz w:val="20"/>
          <w:szCs w:val="20"/>
          <w:lang w:val="de-DE" w:eastAsia="de-DE"/>
        </w:rPr>
        <w:t xml:space="preserve">[2] </w:t>
      </w:r>
      <w:r w:rsidR="00FF43E8" w:rsidRPr="009A35A0">
        <w:rPr>
          <w:sz w:val="20"/>
          <w:szCs w:val="20"/>
          <w:lang w:val="de-DE" w:eastAsia="de-DE"/>
        </w:rPr>
        <w:t>„https://www.electronicdesign.com/technologies/embedded</w:t>
      </w:r>
      <w:r w:rsidRPr="009A35A0">
        <w:rPr>
          <w:sz w:val="20"/>
          <w:szCs w:val="20"/>
          <w:lang w:val="de-DE" w:eastAsia="de-DE"/>
        </w:rPr>
        <w:t>-</w:t>
      </w:r>
      <w:r w:rsidR="00FF43E8" w:rsidRPr="009A35A0">
        <w:rPr>
          <w:sz w:val="20"/>
          <w:szCs w:val="20"/>
          <w:lang w:val="de-DE" w:eastAsia="de-DE"/>
        </w:rPr>
        <w:t>revolution/article/21127827/maxim-integrated-cryptography-why-do-we-need-it“</w:t>
      </w:r>
    </w:p>
    <w:p w14:paraId="58E5C604" w14:textId="77777777" w:rsidR="009A35A0" w:rsidRDefault="00FF43E8" w:rsidP="009A35A0">
      <w:pPr>
        <w:jc w:val="left"/>
        <w:rPr>
          <w:sz w:val="20"/>
          <w:szCs w:val="20"/>
          <w:lang w:val="de-DE" w:eastAsia="de-DE"/>
        </w:rPr>
      </w:pPr>
      <w:r w:rsidRPr="009A35A0">
        <w:rPr>
          <w:sz w:val="20"/>
          <w:szCs w:val="20"/>
          <w:lang w:val="de-DE" w:eastAsia="de-DE"/>
        </w:rPr>
        <w:t>[3]</w:t>
      </w:r>
      <w:r w:rsidR="009A35A0">
        <w:rPr>
          <w:sz w:val="20"/>
          <w:szCs w:val="20"/>
          <w:lang w:val="de-DE" w:eastAsia="de-DE"/>
        </w:rPr>
        <w:t xml:space="preserve"> „</w:t>
      </w:r>
      <w:r w:rsidRPr="009A35A0">
        <w:rPr>
          <w:sz w:val="20"/>
          <w:szCs w:val="20"/>
          <w:lang w:val="de-DE"/>
        </w:rPr>
        <w:t>h</w:t>
      </w:r>
      <w:r w:rsidRPr="009A35A0">
        <w:rPr>
          <w:sz w:val="20"/>
          <w:szCs w:val="20"/>
          <w:lang w:val="de-DE" w:eastAsia="de-DE"/>
        </w:rPr>
        <w:t>ttps://www.hs-osnabrueck.de/fileadmin/HSOS/Forschung/Recherche/Laboreinrichtungen_und_</w:t>
      </w:r>
    </w:p>
    <w:p w14:paraId="58E5C605" w14:textId="77777777" w:rsidR="00FF43E8" w:rsidRPr="009A35A0" w:rsidRDefault="00FF43E8" w:rsidP="009A35A0">
      <w:pPr>
        <w:jc w:val="left"/>
        <w:rPr>
          <w:sz w:val="20"/>
          <w:szCs w:val="20"/>
          <w:lang w:val="de-DE" w:eastAsia="de-DE"/>
        </w:rPr>
      </w:pPr>
      <w:r w:rsidRPr="009A35A0">
        <w:rPr>
          <w:sz w:val="20"/>
          <w:szCs w:val="20"/>
          <w:lang w:val="de-DE" w:eastAsia="de-DE"/>
        </w:rPr>
        <w:t>Versuchsbetriebe/Labor_fuer_Digital_und_Mikroprozessortechnik/Buch/VHDL-UEbersicht.pdf</w:t>
      </w:r>
      <w:r w:rsidR="009A35A0">
        <w:rPr>
          <w:sz w:val="20"/>
          <w:szCs w:val="20"/>
          <w:lang w:val="de-DE" w:eastAsia="de-DE"/>
        </w:rPr>
        <w:t>“</w:t>
      </w:r>
    </w:p>
    <w:p w14:paraId="58E5C606" w14:textId="77777777" w:rsidR="00FF43E8" w:rsidRPr="009A35A0" w:rsidRDefault="00FF43E8" w:rsidP="009A35A0">
      <w:pPr>
        <w:jc w:val="left"/>
        <w:rPr>
          <w:sz w:val="20"/>
          <w:szCs w:val="20"/>
          <w:lang w:val="de-DE" w:eastAsia="de-DE"/>
        </w:rPr>
      </w:pPr>
      <w:r w:rsidRPr="009A35A0">
        <w:rPr>
          <w:sz w:val="20"/>
          <w:szCs w:val="20"/>
          <w:lang w:val="de-DE" w:eastAsia="de-DE"/>
        </w:rPr>
        <w:t>[4]</w:t>
      </w:r>
      <w:r w:rsidR="009A35A0">
        <w:rPr>
          <w:sz w:val="20"/>
          <w:szCs w:val="20"/>
          <w:lang w:val="de-DE" w:eastAsia="de-DE"/>
        </w:rPr>
        <w:t xml:space="preserve"> „</w:t>
      </w:r>
      <w:r w:rsidRPr="009A35A0">
        <w:rPr>
          <w:sz w:val="20"/>
          <w:szCs w:val="20"/>
          <w:lang w:val="de-DE" w:eastAsia="de-DE"/>
        </w:rPr>
        <w:t>https://tams.informatik.uni-hamburg.de/paper/2001/SA_Witt_Hartmann/cdrom/Text/Arbeit.pdf</w:t>
      </w:r>
      <w:r w:rsidR="009A35A0">
        <w:rPr>
          <w:sz w:val="20"/>
          <w:szCs w:val="20"/>
          <w:lang w:val="de-DE" w:eastAsia="de-DE"/>
        </w:rPr>
        <w:t>“</w:t>
      </w:r>
    </w:p>
    <w:p w14:paraId="58E5C607" w14:textId="77777777" w:rsidR="009A35A0" w:rsidRDefault="009A35A0" w:rsidP="009A35A0">
      <w:pPr>
        <w:jc w:val="left"/>
        <w:rPr>
          <w:sz w:val="20"/>
          <w:szCs w:val="20"/>
          <w:lang w:val="de-DE" w:eastAsia="de-DE"/>
        </w:rPr>
      </w:pPr>
      <w:r w:rsidRPr="009A35A0">
        <w:rPr>
          <w:sz w:val="20"/>
          <w:szCs w:val="20"/>
          <w:lang w:val="de-DE" w:eastAsia="de-DE"/>
        </w:rPr>
        <w:t>[</w:t>
      </w:r>
      <w:r>
        <w:rPr>
          <w:sz w:val="20"/>
          <w:szCs w:val="20"/>
          <w:lang w:val="de-DE" w:eastAsia="de-DE"/>
        </w:rPr>
        <w:t>5</w:t>
      </w:r>
      <w:r w:rsidRPr="009A35A0">
        <w:rPr>
          <w:sz w:val="20"/>
          <w:szCs w:val="20"/>
          <w:lang w:val="de-DE" w:eastAsia="de-DE"/>
        </w:rPr>
        <w:t>]</w:t>
      </w:r>
      <w:r>
        <w:rPr>
          <w:sz w:val="20"/>
          <w:szCs w:val="20"/>
          <w:lang w:val="de-DE" w:eastAsia="de-DE"/>
        </w:rPr>
        <w:t xml:space="preserve"> „</w:t>
      </w:r>
      <w:r w:rsidRPr="009A35A0">
        <w:rPr>
          <w:sz w:val="20"/>
          <w:szCs w:val="20"/>
          <w:lang w:val="de-DE" w:eastAsia="de-DE"/>
        </w:rPr>
        <w:t>https://www.elektronik-kompendium.de/</w:t>
      </w:r>
      <w:proofErr w:type="spellStart"/>
      <w:r w:rsidRPr="009A35A0">
        <w:rPr>
          <w:sz w:val="20"/>
          <w:szCs w:val="20"/>
          <w:lang w:val="de-DE" w:eastAsia="de-DE"/>
        </w:rPr>
        <w:t>sites</w:t>
      </w:r>
      <w:proofErr w:type="spellEnd"/>
      <w:r w:rsidRPr="009A35A0">
        <w:rPr>
          <w:sz w:val="20"/>
          <w:szCs w:val="20"/>
          <w:lang w:val="de-DE" w:eastAsia="de-DE"/>
        </w:rPr>
        <w:t>/</w:t>
      </w:r>
      <w:proofErr w:type="spellStart"/>
      <w:r w:rsidRPr="009A35A0">
        <w:rPr>
          <w:sz w:val="20"/>
          <w:szCs w:val="20"/>
          <w:lang w:val="de-DE" w:eastAsia="de-DE"/>
        </w:rPr>
        <w:t>net</w:t>
      </w:r>
      <w:proofErr w:type="spellEnd"/>
      <w:r w:rsidRPr="009A35A0">
        <w:rPr>
          <w:sz w:val="20"/>
          <w:szCs w:val="20"/>
          <w:lang w:val="de-DE" w:eastAsia="de-DE"/>
        </w:rPr>
        <w:t>/1907041.htm</w:t>
      </w:r>
      <w:r>
        <w:rPr>
          <w:sz w:val="20"/>
          <w:szCs w:val="20"/>
          <w:lang w:val="de-DE" w:eastAsia="de-DE"/>
        </w:rPr>
        <w:t>“</w:t>
      </w:r>
      <w:r w:rsidRPr="009A35A0">
        <w:rPr>
          <w:sz w:val="20"/>
          <w:szCs w:val="20"/>
          <w:lang w:val="de-DE" w:eastAsia="de-DE"/>
        </w:rPr>
        <w:t xml:space="preserve"> </w:t>
      </w:r>
    </w:p>
    <w:p w14:paraId="58E5C608" w14:textId="77777777" w:rsidR="009A35A0" w:rsidRDefault="009A35A0" w:rsidP="009A35A0">
      <w:pPr>
        <w:jc w:val="left"/>
        <w:rPr>
          <w:sz w:val="20"/>
          <w:szCs w:val="20"/>
          <w:lang w:val="de-DE" w:eastAsia="de-DE"/>
        </w:rPr>
      </w:pPr>
      <w:r w:rsidRPr="009A35A0">
        <w:rPr>
          <w:sz w:val="20"/>
          <w:szCs w:val="20"/>
          <w:lang w:val="de-DE" w:eastAsia="de-DE"/>
        </w:rPr>
        <w:t>[</w:t>
      </w:r>
      <w:r>
        <w:rPr>
          <w:sz w:val="20"/>
          <w:szCs w:val="20"/>
          <w:lang w:val="de-DE" w:eastAsia="de-DE"/>
        </w:rPr>
        <w:t>6</w:t>
      </w:r>
      <w:r w:rsidRPr="009A35A0">
        <w:rPr>
          <w:sz w:val="20"/>
          <w:szCs w:val="20"/>
          <w:lang w:val="de-DE" w:eastAsia="de-DE"/>
        </w:rPr>
        <w:t>]</w:t>
      </w:r>
      <w:r>
        <w:rPr>
          <w:sz w:val="20"/>
          <w:szCs w:val="20"/>
          <w:lang w:val="de-DE" w:eastAsia="de-DE"/>
        </w:rPr>
        <w:t xml:space="preserve"> „</w:t>
      </w:r>
      <w:r w:rsidRPr="009A35A0">
        <w:rPr>
          <w:sz w:val="20"/>
          <w:szCs w:val="20"/>
          <w:lang w:val="de-DE" w:eastAsia="de-DE"/>
        </w:rPr>
        <w:t>https://www.elektronik-kompendium.de/</w:t>
      </w:r>
      <w:proofErr w:type="spellStart"/>
      <w:r w:rsidRPr="009A35A0">
        <w:rPr>
          <w:sz w:val="20"/>
          <w:szCs w:val="20"/>
          <w:lang w:val="de-DE" w:eastAsia="de-DE"/>
        </w:rPr>
        <w:t>sites</w:t>
      </w:r>
      <w:proofErr w:type="spellEnd"/>
      <w:r w:rsidRPr="009A35A0">
        <w:rPr>
          <w:sz w:val="20"/>
          <w:szCs w:val="20"/>
          <w:lang w:val="de-DE" w:eastAsia="de-DE"/>
        </w:rPr>
        <w:t>/</w:t>
      </w:r>
      <w:proofErr w:type="spellStart"/>
      <w:r w:rsidRPr="009A35A0">
        <w:rPr>
          <w:sz w:val="20"/>
          <w:szCs w:val="20"/>
          <w:lang w:val="de-DE" w:eastAsia="de-DE"/>
        </w:rPr>
        <w:t>net</w:t>
      </w:r>
      <w:proofErr w:type="spellEnd"/>
      <w:r w:rsidRPr="009A35A0">
        <w:rPr>
          <w:sz w:val="20"/>
          <w:szCs w:val="20"/>
          <w:lang w:val="de-DE" w:eastAsia="de-DE"/>
        </w:rPr>
        <w:t>/1910101.htm</w:t>
      </w:r>
      <w:r>
        <w:rPr>
          <w:sz w:val="20"/>
          <w:szCs w:val="20"/>
          <w:lang w:val="de-DE" w:eastAsia="de-DE"/>
        </w:rPr>
        <w:t>“</w:t>
      </w:r>
    </w:p>
    <w:p w14:paraId="58E5C609" w14:textId="77777777" w:rsidR="009A35A0" w:rsidRDefault="009A35A0" w:rsidP="009A35A0">
      <w:pPr>
        <w:jc w:val="left"/>
        <w:rPr>
          <w:sz w:val="20"/>
          <w:szCs w:val="20"/>
          <w:lang w:val="de-DE" w:eastAsia="de-DE"/>
        </w:rPr>
      </w:pPr>
      <w:r>
        <w:rPr>
          <w:sz w:val="20"/>
          <w:szCs w:val="20"/>
          <w:lang w:val="de-DE" w:eastAsia="de-DE"/>
        </w:rPr>
        <w:t>[7] „</w:t>
      </w:r>
      <w:r w:rsidRPr="009A35A0">
        <w:rPr>
          <w:sz w:val="20"/>
          <w:szCs w:val="20"/>
          <w:lang w:val="de-DE" w:eastAsia="de-DE"/>
        </w:rPr>
        <w:t>https://www.elektronik-kompendium.de/</w:t>
      </w:r>
      <w:proofErr w:type="spellStart"/>
      <w:r w:rsidRPr="009A35A0">
        <w:rPr>
          <w:sz w:val="20"/>
          <w:szCs w:val="20"/>
          <w:lang w:val="de-DE" w:eastAsia="de-DE"/>
        </w:rPr>
        <w:t>sites</w:t>
      </w:r>
      <w:proofErr w:type="spellEnd"/>
      <w:r w:rsidRPr="009A35A0">
        <w:rPr>
          <w:sz w:val="20"/>
          <w:szCs w:val="20"/>
          <w:lang w:val="de-DE" w:eastAsia="de-DE"/>
        </w:rPr>
        <w:t>/</w:t>
      </w:r>
      <w:proofErr w:type="spellStart"/>
      <w:r w:rsidRPr="009A35A0">
        <w:rPr>
          <w:sz w:val="20"/>
          <w:szCs w:val="20"/>
          <w:lang w:val="de-DE" w:eastAsia="de-DE"/>
        </w:rPr>
        <w:t>net</w:t>
      </w:r>
      <w:proofErr w:type="spellEnd"/>
      <w:r w:rsidRPr="009A35A0">
        <w:rPr>
          <w:sz w:val="20"/>
          <w:szCs w:val="20"/>
          <w:lang w:val="de-DE" w:eastAsia="de-DE"/>
        </w:rPr>
        <w:t>/1910111.htm</w:t>
      </w:r>
      <w:r>
        <w:rPr>
          <w:sz w:val="20"/>
          <w:szCs w:val="20"/>
          <w:lang w:val="de-DE" w:eastAsia="de-DE"/>
        </w:rPr>
        <w:t xml:space="preserve">“ </w:t>
      </w:r>
    </w:p>
    <w:p w14:paraId="58E5C60A" w14:textId="77777777" w:rsidR="009A35A0" w:rsidRDefault="009A35A0" w:rsidP="009A35A0">
      <w:pPr>
        <w:jc w:val="left"/>
        <w:rPr>
          <w:sz w:val="20"/>
          <w:szCs w:val="20"/>
          <w:lang w:val="de-DE" w:eastAsia="de-DE"/>
        </w:rPr>
      </w:pPr>
      <w:r>
        <w:rPr>
          <w:sz w:val="20"/>
          <w:szCs w:val="20"/>
          <w:lang w:val="de-DE" w:eastAsia="de-DE"/>
        </w:rPr>
        <w:t>[8] „</w:t>
      </w:r>
      <w:r w:rsidRPr="009A35A0">
        <w:rPr>
          <w:sz w:val="20"/>
          <w:szCs w:val="20"/>
          <w:lang w:val="de-DE" w:eastAsia="de-DE"/>
        </w:rPr>
        <w:t>https://www.elektronik-kompendium.de/</w:t>
      </w:r>
      <w:proofErr w:type="spellStart"/>
      <w:r w:rsidRPr="009A35A0">
        <w:rPr>
          <w:sz w:val="20"/>
          <w:szCs w:val="20"/>
          <w:lang w:val="de-DE" w:eastAsia="de-DE"/>
        </w:rPr>
        <w:t>sites</w:t>
      </w:r>
      <w:proofErr w:type="spellEnd"/>
      <w:r w:rsidRPr="009A35A0">
        <w:rPr>
          <w:sz w:val="20"/>
          <w:szCs w:val="20"/>
          <w:lang w:val="de-DE" w:eastAsia="de-DE"/>
        </w:rPr>
        <w:t>/</w:t>
      </w:r>
      <w:proofErr w:type="spellStart"/>
      <w:r w:rsidRPr="009A35A0">
        <w:rPr>
          <w:sz w:val="20"/>
          <w:szCs w:val="20"/>
          <w:lang w:val="de-DE" w:eastAsia="de-DE"/>
        </w:rPr>
        <w:t>net</w:t>
      </w:r>
      <w:proofErr w:type="spellEnd"/>
      <w:r w:rsidRPr="009A35A0">
        <w:rPr>
          <w:sz w:val="20"/>
          <w:szCs w:val="20"/>
          <w:lang w:val="de-DE" w:eastAsia="de-DE"/>
        </w:rPr>
        <w:t>/1911011.htm</w:t>
      </w:r>
      <w:r>
        <w:rPr>
          <w:sz w:val="20"/>
          <w:szCs w:val="20"/>
          <w:lang w:val="de-DE" w:eastAsia="de-DE"/>
        </w:rPr>
        <w:t xml:space="preserve">“ </w:t>
      </w:r>
    </w:p>
    <w:p w14:paraId="58E5C60B" w14:textId="77777777" w:rsidR="009A35A0" w:rsidRDefault="009A35A0" w:rsidP="009A35A0">
      <w:pPr>
        <w:jc w:val="left"/>
        <w:rPr>
          <w:sz w:val="20"/>
          <w:szCs w:val="20"/>
          <w:lang w:val="de-DE" w:eastAsia="de-DE"/>
        </w:rPr>
      </w:pPr>
      <w:r>
        <w:rPr>
          <w:sz w:val="20"/>
          <w:szCs w:val="20"/>
          <w:lang w:val="de-DE" w:eastAsia="de-DE"/>
        </w:rPr>
        <w:t>[9] „</w:t>
      </w:r>
      <w:r w:rsidRPr="009A35A0">
        <w:rPr>
          <w:sz w:val="20"/>
          <w:szCs w:val="20"/>
          <w:lang w:val="de-DE" w:eastAsia="de-DE"/>
        </w:rPr>
        <w:t>https://www.elektronik-kompendium.de/</w:t>
      </w:r>
      <w:proofErr w:type="spellStart"/>
      <w:r w:rsidRPr="009A35A0">
        <w:rPr>
          <w:sz w:val="20"/>
          <w:szCs w:val="20"/>
          <w:lang w:val="de-DE" w:eastAsia="de-DE"/>
        </w:rPr>
        <w:t>sites</w:t>
      </w:r>
      <w:proofErr w:type="spellEnd"/>
      <w:r w:rsidRPr="009A35A0">
        <w:rPr>
          <w:sz w:val="20"/>
          <w:szCs w:val="20"/>
          <w:lang w:val="de-DE" w:eastAsia="de-DE"/>
        </w:rPr>
        <w:t>/</w:t>
      </w:r>
      <w:proofErr w:type="spellStart"/>
      <w:r w:rsidRPr="009A35A0">
        <w:rPr>
          <w:sz w:val="20"/>
          <w:szCs w:val="20"/>
          <w:lang w:val="de-DE" w:eastAsia="de-DE"/>
        </w:rPr>
        <w:t>net</w:t>
      </w:r>
      <w:proofErr w:type="spellEnd"/>
      <w:r w:rsidRPr="009A35A0">
        <w:rPr>
          <w:sz w:val="20"/>
          <w:szCs w:val="20"/>
          <w:lang w:val="de-DE" w:eastAsia="de-DE"/>
        </w:rPr>
        <w:t>/1911041.htm</w:t>
      </w:r>
      <w:r>
        <w:rPr>
          <w:sz w:val="20"/>
          <w:szCs w:val="20"/>
          <w:lang w:val="de-DE" w:eastAsia="de-DE"/>
        </w:rPr>
        <w:t xml:space="preserve">“ </w:t>
      </w:r>
    </w:p>
    <w:p w14:paraId="58E5C60C" w14:textId="77777777" w:rsidR="009A35A0" w:rsidRDefault="009A35A0" w:rsidP="00E71DBD">
      <w:pPr>
        <w:rPr>
          <w:sz w:val="20"/>
          <w:szCs w:val="20"/>
          <w:lang w:val="de-DE" w:eastAsia="de-DE"/>
        </w:rPr>
      </w:pPr>
      <w:r>
        <w:rPr>
          <w:sz w:val="20"/>
          <w:szCs w:val="20"/>
          <w:lang w:val="de-DE" w:eastAsia="de-DE"/>
        </w:rPr>
        <w:t xml:space="preserve">[10] „Kryptografie verständlich“ von </w:t>
      </w:r>
      <w:proofErr w:type="spellStart"/>
      <w:r>
        <w:rPr>
          <w:sz w:val="20"/>
          <w:szCs w:val="20"/>
          <w:lang w:val="de-DE" w:eastAsia="de-DE"/>
        </w:rPr>
        <w:t>Chirstof</w:t>
      </w:r>
      <w:proofErr w:type="spellEnd"/>
      <w:r>
        <w:rPr>
          <w:sz w:val="20"/>
          <w:szCs w:val="20"/>
          <w:lang w:val="de-DE" w:eastAsia="de-DE"/>
        </w:rPr>
        <w:t xml:space="preserve"> Paar, Jan </w:t>
      </w:r>
      <w:proofErr w:type="spellStart"/>
      <w:r>
        <w:rPr>
          <w:sz w:val="20"/>
          <w:szCs w:val="20"/>
          <w:lang w:val="de-DE" w:eastAsia="de-DE"/>
        </w:rPr>
        <w:t>Pelzl</w:t>
      </w:r>
      <w:proofErr w:type="spellEnd"/>
      <w:r>
        <w:rPr>
          <w:sz w:val="20"/>
          <w:szCs w:val="20"/>
          <w:lang w:val="de-DE" w:eastAsia="de-DE"/>
        </w:rPr>
        <w:t xml:space="preserve"> [Buch]</w:t>
      </w:r>
    </w:p>
    <w:p w14:paraId="58E5C60D" w14:textId="77777777" w:rsidR="009A35A0" w:rsidRPr="009A35A0" w:rsidRDefault="009A35A0" w:rsidP="00E71DBD">
      <w:pPr>
        <w:rPr>
          <w:sz w:val="20"/>
          <w:szCs w:val="20"/>
          <w:lang w:val="de-DE" w:eastAsia="de-DE"/>
        </w:rPr>
      </w:pPr>
      <w:r>
        <w:rPr>
          <w:sz w:val="20"/>
          <w:szCs w:val="20"/>
          <w:lang w:val="de-DE" w:eastAsia="de-DE"/>
        </w:rPr>
        <w:t>[11] „Einführung in die Kryptografie 6.Auflage“ von Johannes Buchmann [Buch]</w:t>
      </w:r>
    </w:p>
    <w:p w14:paraId="58E5C60E" w14:textId="77777777" w:rsidR="009A35A0" w:rsidRDefault="009A35A0" w:rsidP="009A35A0">
      <w:pPr>
        <w:jc w:val="left"/>
        <w:rPr>
          <w:rFonts w:eastAsia="Times New Roman" w:cs="Times New Roman"/>
          <w:sz w:val="20"/>
          <w:szCs w:val="20"/>
          <w:lang w:val="de-DE" w:eastAsia="de-DE"/>
        </w:rPr>
      </w:pPr>
      <w:r>
        <w:rPr>
          <w:sz w:val="20"/>
          <w:szCs w:val="20"/>
          <w:lang w:val="de-DE"/>
        </w:rPr>
        <w:t xml:space="preserve">[12] „Kryptografie und IT-Sicherheit“ von </w:t>
      </w:r>
      <w:r w:rsidRPr="009A35A0">
        <w:rPr>
          <w:rFonts w:eastAsia="Times New Roman" w:cs="Times New Roman"/>
          <w:sz w:val="20"/>
          <w:szCs w:val="20"/>
          <w:lang w:val="de-DE" w:eastAsia="de-DE"/>
        </w:rPr>
        <w:t>Joachim Swoboda</w:t>
      </w:r>
      <w:r>
        <w:rPr>
          <w:rFonts w:eastAsia="Times New Roman" w:cs="Times New Roman"/>
          <w:sz w:val="20"/>
          <w:szCs w:val="20"/>
          <w:lang w:val="de-DE" w:eastAsia="de-DE"/>
        </w:rPr>
        <w:t>,</w:t>
      </w:r>
      <w:r>
        <w:rPr>
          <w:sz w:val="20"/>
          <w:szCs w:val="20"/>
          <w:lang w:val="de-DE"/>
        </w:rPr>
        <w:t xml:space="preserve"> </w:t>
      </w:r>
      <w:r w:rsidRPr="009A35A0">
        <w:rPr>
          <w:rFonts w:eastAsia="Times New Roman" w:cs="Times New Roman"/>
          <w:sz w:val="20"/>
          <w:szCs w:val="20"/>
          <w:lang w:val="de-DE" w:eastAsia="de-DE"/>
        </w:rPr>
        <w:t>Stephan Spitz</w:t>
      </w:r>
      <w:r>
        <w:rPr>
          <w:sz w:val="20"/>
          <w:szCs w:val="20"/>
          <w:lang w:val="de-DE"/>
        </w:rPr>
        <w:t xml:space="preserve">, </w:t>
      </w:r>
      <w:r w:rsidRPr="009A35A0">
        <w:rPr>
          <w:rFonts w:eastAsia="Times New Roman" w:cs="Times New Roman"/>
          <w:sz w:val="20"/>
          <w:szCs w:val="20"/>
          <w:lang w:val="de-DE" w:eastAsia="de-DE"/>
        </w:rPr>
        <w:t>Michael </w:t>
      </w:r>
      <w:proofErr w:type="spellStart"/>
      <w:r w:rsidRPr="009A35A0">
        <w:rPr>
          <w:rFonts w:eastAsia="Times New Roman" w:cs="Times New Roman"/>
          <w:sz w:val="20"/>
          <w:szCs w:val="20"/>
          <w:lang w:val="de-DE" w:eastAsia="de-DE"/>
        </w:rPr>
        <w:t>Pramateftakis</w:t>
      </w:r>
      <w:proofErr w:type="spellEnd"/>
      <w:r>
        <w:rPr>
          <w:rFonts w:eastAsia="Times New Roman" w:cs="Times New Roman"/>
          <w:sz w:val="20"/>
          <w:szCs w:val="20"/>
          <w:lang w:val="de-DE" w:eastAsia="de-DE"/>
        </w:rPr>
        <w:t xml:space="preserve"> [Buch]</w:t>
      </w:r>
    </w:p>
    <w:p w14:paraId="58E5C60F" w14:textId="77777777" w:rsidR="009A35A0" w:rsidRPr="009A35A0" w:rsidRDefault="009A35A0" w:rsidP="009A35A0">
      <w:pPr>
        <w:jc w:val="left"/>
        <w:rPr>
          <w:sz w:val="20"/>
          <w:szCs w:val="20"/>
          <w:lang w:val="de-DE"/>
        </w:rPr>
      </w:pPr>
    </w:p>
    <w:p w14:paraId="58E5C610" w14:textId="77777777" w:rsidR="009A35A0" w:rsidRPr="009A35A0" w:rsidRDefault="009A35A0" w:rsidP="007A1CAA">
      <w:pPr>
        <w:jc w:val="left"/>
        <w:rPr>
          <w:sz w:val="20"/>
          <w:szCs w:val="20"/>
          <w:lang w:val="de-DE"/>
        </w:rPr>
      </w:pPr>
    </w:p>
    <w:p w14:paraId="58E5C611" w14:textId="77777777" w:rsidR="00ED2CFA" w:rsidRPr="009918C3" w:rsidRDefault="00ED2CFA" w:rsidP="009918C3">
      <w:pPr>
        <w:jc w:val="left"/>
        <w:rPr>
          <w:lang w:val="de-DE"/>
        </w:rPr>
      </w:pPr>
    </w:p>
    <w:sectPr w:rsidR="00ED2CFA" w:rsidRPr="009918C3" w:rsidSect="00C30FB6">
      <w:footerReference w:type="default" r:id="rId33"/>
      <w:pgSz w:w="11906" w:h="16838"/>
      <w:pgMar w:top="1417" w:right="1417" w:bottom="1134" w:left="1417" w:header="708" w:footer="708" w:gutter="0"/>
      <w:pgNumType w:fmt="numberInDash"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481D07" w14:textId="77777777" w:rsidR="00D03F73" w:rsidRDefault="00D03F73" w:rsidP="00C752BB">
      <w:pPr>
        <w:spacing w:line="240" w:lineRule="auto"/>
      </w:pPr>
      <w:r>
        <w:separator/>
      </w:r>
    </w:p>
  </w:endnote>
  <w:endnote w:type="continuationSeparator" w:id="0">
    <w:p w14:paraId="2193116E" w14:textId="77777777" w:rsidR="00D03F73" w:rsidRDefault="00D03F73" w:rsidP="00C752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Yu Gothic UI Semilight">
    <w:panose1 w:val="020B04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289">
    <w:altName w:val="Times New Roman"/>
    <w:panose1 w:val="00000000000000000000"/>
    <w:charset w:val="00"/>
    <w:family w:val="auto"/>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old">
    <w:altName w:val="Arial"/>
    <w:charset w:val="00"/>
    <w:family w:val="swiss"/>
    <w:pitch w:val="variable"/>
    <w:sig w:usb0="00000000" w:usb1="C0007843" w:usb2="00000009" w:usb3="00000000" w:csb0="000001FF" w:csb1="00000000"/>
  </w:font>
  <w:font w:name="FuturaA Bk BT">
    <w:altName w:val="Segoe UI"/>
    <w:charset w:val="00"/>
    <w:family w:val="swiss"/>
    <w:pitch w:val="variable"/>
    <w:sig w:usb0="00000001"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Arial Gras">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9558"/>
      <w:docPartObj>
        <w:docPartGallery w:val="Page Numbers (Bottom of Page)"/>
        <w:docPartUnique/>
      </w:docPartObj>
    </w:sdtPr>
    <w:sdtEndPr/>
    <w:sdtContent>
      <w:p w14:paraId="58E5C646" w14:textId="77777777" w:rsidR="00116D48" w:rsidRDefault="00116D48">
        <w:pPr>
          <w:pStyle w:val="Fuzeile"/>
          <w:jc w:val="center"/>
        </w:pPr>
        <w:r>
          <w:fldChar w:fldCharType="begin"/>
        </w:r>
        <w:r>
          <w:instrText>PAGE   \* MERGEFORMAT</w:instrText>
        </w:r>
        <w:r>
          <w:fldChar w:fldCharType="separate"/>
        </w:r>
        <w:r w:rsidR="006A3E2B" w:rsidRPr="006A3E2B">
          <w:rPr>
            <w:noProof/>
            <w:lang w:val="de-DE"/>
          </w:rPr>
          <w:t>-</w:t>
        </w:r>
        <w:r w:rsidR="006A3E2B">
          <w:rPr>
            <w:noProof/>
          </w:rPr>
          <w:t xml:space="preserve"> 22 -</w:t>
        </w:r>
        <w:r>
          <w:fldChar w:fldCharType="end"/>
        </w:r>
      </w:p>
    </w:sdtContent>
  </w:sdt>
  <w:p w14:paraId="58E5C647" w14:textId="77777777" w:rsidR="00116D48" w:rsidRDefault="00116D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745BF1" w14:textId="77777777" w:rsidR="00D03F73" w:rsidRDefault="00D03F73" w:rsidP="00C752BB">
      <w:pPr>
        <w:spacing w:line="240" w:lineRule="auto"/>
      </w:pPr>
      <w:r>
        <w:separator/>
      </w:r>
    </w:p>
  </w:footnote>
  <w:footnote w:type="continuationSeparator" w:id="0">
    <w:p w14:paraId="244DE52F" w14:textId="77777777" w:rsidR="00D03F73" w:rsidRDefault="00D03F73" w:rsidP="00C752B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03058"/>
    <w:multiLevelType w:val="multilevel"/>
    <w:tmpl w:val="585082E8"/>
    <w:styleLink w:val="ThalesBulletList"/>
    <w:lvl w:ilvl="0">
      <w:start w:val="1"/>
      <w:numFmt w:val="bullet"/>
      <w:pStyle w:val="ThalesBulletLevel1"/>
      <w:lvlText w:val="▌"/>
      <w:lvlJc w:val="left"/>
      <w:pPr>
        <w:ind w:left="360" w:hanging="360"/>
      </w:pPr>
      <w:rPr>
        <w:rFonts w:ascii="Century Gothic" w:hAnsi="Century Gothic" w:hint="default"/>
        <w:color w:val="00E6FF"/>
      </w:rPr>
    </w:lvl>
    <w:lvl w:ilvl="1">
      <w:start w:val="1"/>
      <w:numFmt w:val="bullet"/>
      <w:pStyle w:val="ThalesBulletLevel2"/>
      <w:lvlText w:val="▷"/>
      <w:lvlJc w:val="left"/>
      <w:pPr>
        <w:ind w:left="720" w:hanging="360"/>
      </w:pPr>
      <w:rPr>
        <w:rFonts w:ascii="Yu Gothic UI Semilight" w:eastAsia="Yu Gothic UI Semilight" w:hAnsi="Yu Gothic UI Semilight" w:hint="eastAsia"/>
        <w:color w:val="00E6FF"/>
      </w:rPr>
    </w:lvl>
    <w:lvl w:ilvl="2">
      <w:start w:val="1"/>
      <w:numFmt w:val="bullet"/>
      <w:lvlText w:val=""/>
      <w:lvlJc w:val="left"/>
      <w:pPr>
        <w:ind w:left="1080" w:hanging="360"/>
      </w:pPr>
      <w:rPr>
        <w:rFonts w:ascii="Symbol" w:hAnsi="Symbol" w:hint="default"/>
        <w:color w:val="5DBFD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EE76CAA"/>
    <w:multiLevelType w:val="hybridMultilevel"/>
    <w:tmpl w:val="F1FAB838"/>
    <w:lvl w:ilvl="0" w:tplc="CD1A1546">
      <w:start w:val="1"/>
      <w:numFmt w:val="decimal"/>
      <w:pStyle w:val="ANNEXE"/>
      <w:lvlText w:val="Appendix %1 :"/>
      <w:lvlJc w:val="left"/>
      <w:pPr>
        <w:tabs>
          <w:tab w:val="num" w:pos="851"/>
        </w:tabs>
        <w:ind w:left="0" w:firstLine="0"/>
      </w:pPr>
      <w:rPr>
        <w:b w:val="0"/>
        <w:bCs w:val="0"/>
        <w:i w:val="0"/>
        <w:iCs w:val="0"/>
        <w:caps w:val="0"/>
        <w:smallCaps w:val="0"/>
        <w:strike w:val="0"/>
        <w:dstrike w:val="0"/>
        <w:noProof w:val="0"/>
        <w:vanish w:val="0"/>
        <w:color w:val="000000"/>
        <w:spacing w:val="0"/>
        <w:kern w:val="0"/>
        <w:position w:val="0"/>
        <w:sz w:val="26"/>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tabs>
          <w:tab w:val="num" w:pos="1156"/>
        </w:tabs>
        <w:ind w:left="1156" w:hanging="360"/>
      </w:pPr>
    </w:lvl>
    <w:lvl w:ilvl="2" w:tplc="040C001B" w:tentative="1">
      <w:start w:val="1"/>
      <w:numFmt w:val="lowerRoman"/>
      <w:lvlText w:val="%3."/>
      <w:lvlJc w:val="right"/>
      <w:pPr>
        <w:tabs>
          <w:tab w:val="num" w:pos="1876"/>
        </w:tabs>
        <w:ind w:left="1876" w:hanging="180"/>
      </w:pPr>
    </w:lvl>
    <w:lvl w:ilvl="3" w:tplc="040C000F" w:tentative="1">
      <w:start w:val="1"/>
      <w:numFmt w:val="decimal"/>
      <w:lvlText w:val="%4."/>
      <w:lvlJc w:val="left"/>
      <w:pPr>
        <w:tabs>
          <w:tab w:val="num" w:pos="2596"/>
        </w:tabs>
        <w:ind w:left="2596" w:hanging="360"/>
      </w:pPr>
    </w:lvl>
    <w:lvl w:ilvl="4" w:tplc="040C0019" w:tentative="1">
      <w:start w:val="1"/>
      <w:numFmt w:val="lowerLetter"/>
      <w:lvlText w:val="%5."/>
      <w:lvlJc w:val="left"/>
      <w:pPr>
        <w:tabs>
          <w:tab w:val="num" w:pos="3316"/>
        </w:tabs>
        <w:ind w:left="3316" w:hanging="360"/>
      </w:pPr>
    </w:lvl>
    <w:lvl w:ilvl="5" w:tplc="040C001B" w:tentative="1">
      <w:start w:val="1"/>
      <w:numFmt w:val="lowerRoman"/>
      <w:lvlText w:val="%6."/>
      <w:lvlJc w:val="right"/>
      <w:pPr>
        <w:tabs>
          <w:tab w:val="num" w:pos="4036"/>
        </w:tabs>
        <w:ind w:left="4036" w:hanging="180"/>
      </w:pPr>
    </w:lvl>
    <w:lvl w:ilvl="6" w:tplc="040C000F" w:tentative="1">
      <w:start w:val="1"/>
      <w:numFmt w:val="decimal"/>
      <w:lvlText w:val="%7."/>
      <w:lvlJc w:val="left"/>
      <w:pPr>
        <w:tabs>
          <w:tab w:val="num" w:pos="4756"/>
        </w:tabs>
        <w:ind w:left="4756" w:hanging="360"/>
      </w:pPr>
    </w:lvl>
    <w:lvl w:ilvl="7" w:tplc="040C0019" w:tentative="1">
      <w:start w:val="1"/>
      <w:numFmt w:val="lowerLetter"/>
      <w:lvlText w:val="%8."/>
      <w:lvlJc w:val="left"/>
      <w:pPr>
        <w:tabs>
          <w:tab w:val="num" w:pos="5476"/>
        </w:tabs>
        <w:ind w:left="5476" w:hanging="360"/>
      </w:pPr>
    </w:lvl>
    <w:lvl w:ilvl="8" w:tplc="040C001B" w:tentative="1">
      <w:start w:val="1"/>
      <w:numFmt w:val="lowerRoman"/>
      <w:lvlText w:val="%9."/>
      <w:lvlJc w:val="right"/>
      <w:pPr>
        <w:tabs>
          <w:tab w:val="num" w:pos="6196"/>
        </w:tabs>
        <w:ind w:left="6196" w:hanging="180"/>
      </w:pPr>
    </w:lvl>
  </w:abstractNum>
  <w:abstractNum w:abstractNumId="2">
    <w:nsid w:val="1013506B"/>
    <w:multiLevelType w:val="multilevel"/>
    <w:tmpl w:val="0B40E890"/>
    <w:styleLink w:val="ThalesHeadingNumbers"/>
    <w:lvl w:ilvl="0">
      <w:start w:val="1"/>
      <w:numFmt w:val="decimal"/>
      <w:pStyle w:val="ThalesHeading1"/>
      <w:lvlText w:val="%1"/>
      <w:lvlJc w:val="left"/>
      <w:pPr>
        <w:ind w:left="0" w:hanging="1134"/>
      </w:pPr>
      <w:rPr>
        <w:rFonts w:hint="default"/>
        <w:b/>
        <w:i w:val="0"/>
        <w:color w:val="5DBFD4"/>
        <w:position w:val="0"/>
        <w:sz w:val="120"/>
      </w:rPr>
    </w:lvl>
    <w:lvl w:ilvl="1">
      <w:start w:val="1"/>
      <w:numFmt w:val="decimal"/>
      <w:pStyle w:val="ThalesHeading2"/>
      <w:lvlText w:val="%1.%2"/>
      <w:lvlJc w:val="left"/>
      <w:pPr>
        <w:ind w:left="0" w:hanging="1134"/>
      </w:pPr>
      <w:rPr>
        <w:rFonts w:hint="default"/>
        <w:b/>
        <w:i w:val="0"/>
        <w:color w:val="5DBFD4"/>
        <w:sz w:val="28"/>
      </w:rPr>
    </w:lvl>
    <w:lvl w:ilvl="2">
      <w:start w:val="1"/>
      <w:numFmt w:val="decimal"/>
      <w:pStyle w:val="ThalesHeading3"/>
      <w:lvlText w:val="%1.%2.%3"/>
      <w:lvlJc w:val="left"/>
      <w:pPr>
        <w:ind w:left="0" w:hanging="1134"/>
      </w:pPr>
      <w:rPr>
        <w:rFonts w:hint="default"/>
        <w:b/>
        <w:i w:val="0"/>
        <w:color w:val="5DBFD4"/>
        <w:sz w:val="24"/>
      </w:rPr>
    </w:lvl>
    <w:lvl w:ilvl="3">
      <w:start w:val="1"/>
      <w:numFmt w:val="decimal"/>
      <w:pStyle w:val="ThalesHeading4"/>
      <w:lvlText w:val="%1.%2.%3.%4"/>
      <w:lvlJc w:val="left"/>
      <w:pPr>
        <w:ind w:left="0" w:hanging="124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5EE041E"/>
    <w:multiLevelType w:val="multilevel"/>
    <w:tmpl w:val="585082E8"/>
    <w:numStyleLink w:val="ThalesBulletList"/>
  </w:abstractNum>
  <w:abstractNum w:abstractNumId="4">
    <w:nsid w:val="20A93DFA"/>
    <w:multiLevelType w:val="hybridMultilevel"/>
    <w:tmpl w:val="67C675D4"/>
    <w:lvl w:ilvl="0" w:tplc="3A0EAFC2">
      <w:start w:val="1"/>
      <w:numFmt w:val="upperLetter"/>
      <w:pStyle w:val="berschriftAnhang"/>
      <w:lvlText w:val="%1."/>
      <w:lvlJc w:val="left"/>
      <w:pPr>
        <w:ind w:left="720" w:hanging="360"/>
      </w:pPr>
      <w:rPr>
        <w:rFonts w:hint="default"/>
      </w:rPr>
    </w:lvl>
    <w:lvl w:ilvl="1" w:tplc="04070019" w:tentative="1">
      <w:start w:val="1"/>
      <w:numFmt w:val="lowerLetter"/>
      <w:pStyle w:val="berschriftAnhang"/>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8C66DDE"/>
    <w:multiLevelType w:val="multilevel"/>
    <w:tmpl w:val="5ADE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937A1D"/>
    <w:multiLevelType w:val="hybridMultilevel"/>
    <w:tmpl w:val="E0BAB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ECE1D33"/>
    <w:multiLevelType w:val="multilevel"/>
    <w:tmpl w:val="69BCAAC6"/>
    <w:lvl w:ilvl="0">
      <w:start w:val="1"/>
      <w:numFmt w:val="decimal"/>
      <w:lvlText w:val="%1."/>
      <w:lvlJc w:val="left"/>
      <w:pPr>
        <w:ind w:left="540" w:hanging="540"/>
      </w:pPr>
      <w:rPr>
        <w:rFonts w:hint="default"/>
      </w:rPr>
    </w:lvl>
    <w:lvl w:ilvl="1">
      <w:start w:val="1"/>
      <w:numFmt w:val="decimal"/>
      <w:lvlText w:val="%1.%2."/>
      <w:lvlJc w:val="left"/>
      <w:pPr>
        <w:ind w:left="2847" w:hanging="720"/>
      </w:pPr>
      <w:rPr>
        <w:rFonts w:hint="default"/>
      </w:rPr>
    </w:lvl>
    <w:lvl w:ilvl="2">
      <w:start w:val="1"/>
      <w:numFmt w:val="decimal"/>
      <w:pStyle w:val="berschrift3"/>
      <w:lvlText w:val="%1.%2.%3."/>
      <w:lvlJc w:val="left"/>
      <w:pPr>
        <w:ind w:left="5334" w:hanging="1080"/>
      </w:pPr>
      <w:rPr>
        <w:rFonts w:hint="default"/>
      </w:rPr>
    </w:lvl>
    <w:lvl w:ilvl="3">
      <w:start w:val="1"/>
      <w:numFmt w:val="decimal"/>
      <w:lvlText w:val="%1.%2.%3.%4."/>
      <w:lvlJc w:val="left"/>
      <w:pPr>
        <w:ind w:left="7461" w:hanging="1080"/>
      </w:pPr>
      <w:rPr>
        <w:rFonts w:hint="default"/>
      </w:rPr>
    </w:lvl>
    <w:lvl w:ilvl="4">
      <w:start w:val="1"/>
      <w:numFmt w:val="decimal"/>
      <w:lvlText w:val="%1.%2.%3.%4.%5."/>
      <w:lvlJc w:val="left"/>
      <w:pPr>
        <w:ind w:left="9948" w:hanging="1440"/>
      </w:pPr>
      <w:rPr>
        <w:rFonts w:hint="default"/>
      </w:rPr>
    </w:lvl>
    <w:lvl w:ilvl="5">
      <w:start w:val="1"/>
      <w:numFmt w:val="decimal"/>
      <w:lvlText w:val="%1.%2.%3.%4.%5.%6."/>
      <w:lvlJc w:val="left"/>
      <w:pPr>
        <w:ind w:left="12435" w:hanging="1800"/>
      </w:pPr>
      <w:rPr>
        <w:rFonts w:hint="default"/>
      </w:rPr>
    </w:lvl>
    <w:lvl w:ilvl="6">
      <w:start w:val="1"/>
      <w:numFmt w:val="decimal"/>
      <w:lvlText w:val="%1.%2.%3.%4.%5.%6.%7."/>
      <w:lvlJc w:val="left"/>
      <w:pPr>
        <w:ind w:left="14922" w:hanging="2160"/>
      </w:pPr>
      <w:rPr>
        <w:rFonts w:hint="default"/>
      </w:rPr>
    </w:lvl>
    <w:lvl w:ilvl="7">
      <w:start w:val="1"/>
      <w:numFmt w:val="decimal"/>
      <w:lvlText w:val="%1.%2.%3.%4.%5.%6.%7.%8."/>
      <w:lvlJc w:val="left"/>
      <w:pPr>
        <w:ind w:left="17049" w:hanging="2160"/>
      </w:pPr>
      <w:rPr>
        <w:rFonts w:hint="default"/>
      </w:rPr>
    </w:lvl>
    <w:lvl w:ilvl="8">
      <w:start w:val="1"/>
      <w:numFmt w:val="decimal"/>
      <w:lvlText w:val="%1.%2.%3.%4.%5.%6.%7.%8.%9."/>
      <w:lvlJc w:val="left"/>
      <w:pPr>
        <w:ind w:left="19536" w:hanging="2520"/>
      </w:pPr>
      <w:rPr>
        <w:rFonts w:hint="default"/>
      </w:rPr>
    </w:lvl>
  </w:abstractNum>
  <w:abstractNum w:abstractNumId="8">
    <w:nsid w:val="42310196"/>
    <w:multiLevelType w:val="hybridMultilevel"/>
    <w:tmpl w:val="14823F32"/>
    <w:lvl w:ilvl="0" w:tplc="7D60536A">
      <w:start w:val="1"/>
      <w:numFmt w:val="bullet"/>
      <w:pStyle w:val="xtextlist1"/>
      <w:lvlText w:val="–"/>
      <w:lvlJc w:val="left"/>
      <w:pPr>
        <w:tabs>
          <w:tab w:val="num" w:pos="397"/>
        </w:tabs>
        <w:ind w:left="397" w:hanging="397"/>
      </w:pPr>
      <w:rPr>
        <w:rFonts w:ascii="font289" w:hAnsi="font289"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4151ECD"/>
    <w:multiLevelType w:val="hybridMultilevel"/>
    <w:tmpl w:val="832009D2"/>
    <w:lvl w:ilvl="0" w:tplc="55F643A6">
      <w:start w:val="1"/>
      <w:numFmt w:val="bullet"/>
      <w:pStyle w:val="ThalesBulletLevel3"/>
      <w:lvlText w:val=""/>
      <w:lvlJc w:val="left"/>
      <w:pPr>
        <w:ind w:left="1440" w:hanging="360"/>
      </w:pPr>
      <w:rPr>
        <w:rFonts w:ascii="Symbol" w:hAnsi="Symbol" w:hint="default"/>
        <w:color w:val="00E6FF"/>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49726D8C"/>
    <w:multiLevelType w:val="multilevel"/>
    <w:tmpl w:val="D41828F4"/>
    <w:styleLink w:val="ThalesNumberList"/>
    <w:lvl w:ilvl="0">
      <w:start w:val="1"/>
      <w:numFmt w:val="decimal"/>
      <w:pStyle w:val="ThalesNumberLevel1"/>
      <w:lvlText w:val="%1."/>
      <w:lvlJc w:val="left"/>
      <w:pPr>
        <w:ind w:left="360" w:hanging="360"/>
      </w:pPr>
      <w:rPr>
        <w:rFonts w:ascii="Arial" w:hAnsi="Arial" w:hint="default"/>
        <w:b w:val="0"/>
        <w:i w:val="0"/>
        <w:color w:val="5DBFD4"/>
        <w:sz w:val="22"/>
      </w:rPr>
    </w:lvl>
    <w:lvl w:ilvl="1">
      <w:start w:val="1"/>
      <w:numFmt w:val="lowerLetter"/>
      <w:pStyle w:val="ThalesNumberLevel2"/>
      <w:lvlText w:val="%2"/>
      <w:lvlJc w:val="left"/>
      <w:pPr>
        <w:ind w:left="720" w:hanging="360"/>
      </w:pPr>
      <w:rPr>
        <w:rFonts w:hint="default"/>
        <w:color w:val="5DBFD4"/>
      </w:rPr>
    </w:lvl>
    <w:lvl w:ilvl="2">
      <w:start w:val="1"/>
      <w:numFmt w:val="lowerRoman"/>
      <w:pStyle w:val="ThalesNumberLevel3"/>
      <w:lvlText w:val="%3"/>
      <w:lvlJc w:val="left"/>
      <w:pPr>
        <w:ind w:left="1080" w:hanging="360"/>
      </w:pPr>
      <w:rPr>
        <w:rFonts w:hint="default"/>
        <w:color w:val="5DBFD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0BA2F19"/>
    <w:multiLevelType w:val="multilevel"/>
    <w:tmpl w:val="0B40E890"/>
    <w:numStyleLink w:val="ThalesHeadingNumbers"/>
  </w:abstractNum>
  <w:abstractNum w:abstractNumId="12">
    <w:nsid w:val="52C0562C"/>
    <w:multiLevelType w:val="singleLevel"/>
    <w:tmpl w:val="5A0ACEFC"/>
    <w:lvl w:ilvl="0">
      <w:numFmt w:val="decimal"/>
      <w:pStyle w:val="enum1"/>
      <w:lvlText w:val="*"/>
      <w:lvlJc w:val="left"/>
    </w:lvl>
  </w:abstractNum>
  <w:abstractNum w:abstractNumId="13">
    <w:nsid w:val="565D75C7"/>
    <w:multiLevelType w:val="hybridMultilevel"/>
    <w:tmpl w:val="2F4E2656"/>
    <w:lvl w:ilvl="0" w:tplc="BBE60E8A">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1442B2D"/>
    <w:multiLevelType w:val="hybridMultilevel"/>
    <w:tmpl w:val="573AA64C"/>
    <w:lvl w:ilvl="0" w:tplc="1FBA99E8">
      <w:start w:val="1"/>
      <w:numFmt w:val="decimal"/>
      <w:pStyle w:val="berschrift1"/>
      <w:lvlText w:val="%1."/>
      <w:lvlJc w:val="left"/>
      <w:pPr>
        <w:ind w:left="2487"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6586DBB"/>
    <w:multiLevelType w:val="multilevel"/>
    <w:tmpl w:val="1A687AD2"/>
    <w:styleLink w:val="Style1"/>
    <w:lvl w:ilvl="0">
      <w:start w:val="1"/>
      <w:numFmt w:val="bullet"/>
      <w:pStyle w:val="ThalesTableBulletLevel1"/>
      <w:lvlText w:val=""/>
      <w:lvlJc w:val="left"/>
      <w:pPr>
        <w:ind w:left="473" w:hanging="360"/>
      </w:pPr>
      <w:rPr>
        <w:rFonts w:ascii="Wingdings" w:hAnsi="Wingdings" w:hint="default"/>
        <w:color w:val="auto"/>
      </w:rPr>
    </w:lvl>
    <w:lvl w:ilvl="1">
      <w:start w:val="1"/>
      <w:numFmt w:val="bullet"/>
      <w:pStyle w:val="ThalesTableBulletLevel2"/>
      <w:lvlText w:val=""/>
      <w:lvlJc w:val="left"/>
      <w:pPr>
        <w:ind w:left="833" w:hanging="360"/>
      </w:pPr>
      <w:rPr>
        <w:rFonts w:ascii="Symbol" w:hAnsi="Symbol" w:hint="default"/>
        <w:color w:val="auto"/>
      </w:rPr>
    </w:lvl>
    <w:lvl w:ilvl="2">
      <w:start w:val="1"/>
      <w:numFmt w:val="lowerRoman"/>
      <w:lvlText w:val="%3)"/>
      <w:lvlJc w:val="left"/>
      <w:pPr>
        <w:ind w:left="1193" w:hanging="360"/>
      </w:pPr>
      <w:rPr>
        <w:rFonts w:hint="default"/>
      </w:rPr>
    </w:lvl>
    <w:lvl w:ilvl="3">
      <w:start w:val="1"/>
      <w:numFmt w:val="decimal"/>
      <w:lvlText w:val="(%4)"/>
      <w:lvlJc w:val="left"/>
      <w:pPr>
        <w:ind w:left="1553" w:hanging="360"/>
      </w:pPr>
      <w:rPr>
        <w:rFonts w:hint="default"/>
      </w:rPr>
    </w:lvl>
    <w:lvl w:ilvl="4">
      <w:start w:val="1"/>
      <w:numFmt w:val="lowerLetter"/>
      <w:lvlText w:val="(%5)"/>
      <w:lvlJc w:val="left"/>
      <w:pPr>
        <w:ind w:left="1913" w:hanging="360"/>
      </w:pPr>
      <w:rPr>
        <w:rFonts w:hint="default"/>
      </w:rPr>
    </w:lvl>
    <w:lvl w:ilvl="5">
      <w:start w:val="1"/>
      <w:numFmt w:val="lowerRoman"/>
      <w:lvlText w:val="(%6)"/>
      <w:lvlJc w:val="left"/>
      <w:pPr>
        <w:ind w:left="2273" w:hanging="360"/>
      </w:pPr>
      <w:rPr>
        <w:rFonts w:hint="default"/>
      </w:rPr>
    </w:lvl>
    <w:lvl w:ilvl="6">
      <w:start w:val="1"/>
      <w:numFmt w:val="decimal"/>
      <w:lvlText w:val="%7."/>
      <w:lvlJc w:val="left"/>
      <w:pPr>
        <w:ind w:left="2633" w:hanging="360"/>
      </w:pPr>
      <w:rPr>
        <w:rFonts w:hint="default"/>
      </w:rPr>
    </w:lvl>
    <w:lvl w:ilvl="7">
      <w:start w:val="1"/>
      <w:numFmt w:val="lowerLetter"/>
      <w:lvlText w:val="%8."/>
      <w:lvlJc w:val="left"/>
      <w:pPr>
        <w:ind w:left="2993" w:hanging="360"/>
      </w:pPr>
      <w:rPr>
        <w:rFonts w:hint="default"/>
      </w:rPr>
    </w:lvl>
    <w:lvl w:ilvl="8">
      <w:start w:val="1"/>
      <w:numFmt w:val="lowerRoman"/>
      <w:lvlText w:val="%9."/>
      <w:lvlJc w:val="left"/>
      <w:pPr>
        <w:ind w:left="3353" w:hanging="360"/>
      </w:pPr>
      <w:rPr>
        <w:rFonts w:hint="default"/>
      </w:rPr>
    </w:lvl>
  </w:abstractNum>
  <w:abstractNum w:abstractNumId="16">
    <w:nsid w:val="79E468A5"/>
    <w:multiLevelType w:val="multilevel"/>
    <w:tmpl w:val="0C090023"/>
    <w:styleLink w:val="ArtikelAbschnitt"/>
    <w:lvl w:ilvl="0">
      <w:start w:val="1"/>
      <w:numFmt w:val="upperRoman"/>
      <w:lvlText w:val="Article %1."/>
      <w:lvlJc w:val="left"/>
      <w:pPr>
        <w:ind w:left="0" w:firstLine="0"/>
      </w:pPr>
      <w:rPr>
        <w:rFonts w:ascii="Arial" w:hAnsi="Arial"/>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4"/>
  </w:num>
  <w:num w:numId="2">
    <w:abstractNumId w:val="2"/>
  </w:num>
  <w:num w:numId="3">
    <w:abstractNumId w:val="0"/>
  </w:num>
  <w:num w:numId="4">
    <w:abstractNumId w:val="10"/>
    <w:lvlOverride w:ilvl="0">
      <w:lvl w:ilvl="0">
        <w:start w:val="1"/>
        <w:numFmt w:val="decimal"/>
        <w:pStyle w:val="ThalesNumberLevel1"/>
        <w:lvlText w:val="%1."/>
        <w:lvlJc w:val="left"/>
        <w:pPr>
          <w:ind w:left="360" w:hanging="360"/>
        </w:pPr>
        <w:rPr>
          <w:rFonts w:ascii="Arial" w:hAnsi="Arial" w:hint="default"/>
          <w:b w:val="0"/>
          <w:i w:val="0"/>
          <w:color w:val="5DBFD4"/>
          <w:sz w:val="22"/>
        </w:rPr>
      </w:lvl>
    </w:lvlOverride>
    <w:lvlOverride w:ilvl="1">
      <w:lvl w:ilvl="1">
        <w:start w:val="1"/>
        <w:numFmt w:val="lowerLetter"/>
        <w:pStyle w:val="ThalesNumberLevel2"/>
        <w:lvlText w:val="%2"/>
        <w:lvlJc w:val="left"/>
        <w:pPr>
          <w:ind w:left="1069" w:hanging="360"/>
        </w:pPr>
        <w:rPr>
          <w:rFonts w:hint="default"/>
          <w:color w:val="5DBFD4"/>
          <w:lang w:val="en"/>
        </w:rPr>
      </w:lvl>
    </w:lvlOverride>
    <w:lvlOverride w:ilvl="2">
      <w:lvl w:ilvl="2">
        <w:start w:val="1"/>
        <w:numFmt w:val="lowerRoman"/>
        <w:pStyle w:val="ThalesNumberLevel3"/>
        <w:lvlText w:val="%3"/>
        <w:lvlJc w:val="left"/>
        <w:pPr>
          <w:ind w:left="1080" w:hanging="360"/>
        </w:pPr>
        <w:rPr>
          <w:rFonts w:hint="default"/>
          <w:color w:val="5DBFD4"/>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11"/>
    <w:lvlOverride w:ilvl="0">
      <w:lvl w:ilvl="0">
        <w:start w:val="1"/>
        <w:numFmt w:val="decimal"/>
        <w:pStyle w:val="ThalesHeading1"/>
        <w:lvlText w:val="%1"/>
        <w:lvlJc w:val="left"/>
        <w:pPr>
          <w:ind w:left="0" w:hanging="1134"/>
        </w:pPr>
        <w:rPr>
          <w:rFonts w:hint="default"/>
          <w:b/>
          <w:i w:val="0"/>
          <w:color w:val="5DBFD4"/>
          <w:position w:val="0"/>
          <w:sz w:val="120"/>
          <w:lang w:val="de-DE"/>
        </w:rPr>
      </w:lvl>
    </w:lvlOverride>
    <w:lvlOverride w:ilvl="1">
      <w:lvl w:ilvl="1">
        <w:start w:val="1"/>
        <w:numFmt w:val="decimal"/>
        <w:pStyle w:val="ThalesHeading2"/>
        <w:lvlText w:val="%1.%2"/>
        <w:lvlJc w:val="left"/>
        <w:pPr>
          <w:ind w:left="0" w:hanging="1134"/>
        </w:pPr>
        <w:rPr>
          <w:rFonts w:hint="default"/>
          <w:b/>
          <w:i w:val="0"/>
          <w:color w:val="5DBFD4"/>
          <w:sz w:val="28"/>
        </w:rPr>
      </w:lvl>
    </w:lvlOverride>
    <w:lvlOverride w:ilvl="2">
      <w:lvl w:ilvl="2">
        <w:start w:val="1"/>
        <w:numFmt w:val="decimal"/>
        <w:pStyle w:val="ThalesHeading3"/>
        <w:lvlText w:val="%1.%2.%3"/>
        <w:lvlJc w:val="left"/>
        <w:pPr>
          <w:ind w:left="0" w:hanging="113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ThalesHeading4"/>
        <w:lvlText w:val="%1.%2.%3.%4"/>
        <w:lvlJc w:val="left"/>
        <w:pPr>
          <w:ind w:left="0" w:hanging="124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3"/>
    <w:lvlOverride w:ilvl="0">
      <w:lvl w:ilvl="0">
        <w:start w:val="1"/>
        <w:numFmt w:val="bullet"/>
        <w:pStyle w:val="ThalesBulletLevel1"/>
        <w:lvlText w:val="▌"/>
        <w:lvlJc w:val="left"/>
        <w:pPr>
          <w:ind w:left="360" w:hanging="360"/>
        </w:pPr>
        <w:rPr>
          <w:rFonts w:ascii="Century Gothic" w:hAnsi="Century Gothic" w:hint="default"/>
          <w:color w:val="00E6FF"/>
        </w:rPr>
      </w:lvl>
    </w:lvlOverride>
    <w:lvlOverride w:ilvl="1">
      <w:lvl w:ilvl="1">
        <w:start w:val="1"/>
        <w:numFmt w:val="bullet"/>
        <w:pStyle w:val="ThalesBulletLevel2"/>
        <w:lvlText w:val="▷"/>
        <w:lvlJc w:val="left"/>
        <w:pPr>
          <w:ind w:left="720" w:hanging="360"/>
        </w:pPr>
        <w:rPr>
          <w:rFonts w:ascii="Yu Gothic UI Semilight" w:eastAsia="Yu Gothic UI Semilight" w:hAnsi="Yu Gothic UI Semilight" w:hint="eastAsia"/>
          <w:color w:val="00E6FF"/>
          <w:lang w:val="en-GB"/>
        </w:rPr>
      </w:lvl>
    </w:lvlOverride>
  </w:num>
  <w:num w:numId="7">
    <w:abstractNumId w:val="15"/>
  </w:num>
  <w:num w:numId="8">
    <w:abstractNumId w:val="9"/>
  </w:num>
  <w:num w:numId="9">
    <w:abstractNumId w:val="8"/>
  </w:num>
  <w:num w:numId="10">
    <w:abstractNumId w:val="16"/>
  </w:num>
  <w:num w:numId="11">
    <w:abstractNumId w:val="12"/>
    <w:lvlOverride w:ilvl="0">
      <w:lvl w:ilvl="0">
        <w:start w:val="1"/>
        <w:numFmt w:val="bullet"/>
        <w:pStyle w:val="enum1"/>
        <w:lvlText w:val="-"/>
        <w:legacy w:legacy="1" w:legacySpace="0" w:legacyIndent="283"/>
        <w:lvlJc w:val="left"/>
        <w:pPr>
          <w:ind w:left="567" w:hanging="283"/>
        </w:pPr>
        <w:rPr>
          <w:rFonts w:ascii="Times New Roman" w:hAnsi="Times New Roman" w:hint="default"/>
        </w:rPr>
      </w:lvl>
    </w:lvlOverride>
  </w:num>
  <w:num w:numId="12">
    <w:abstractNumId w:val="1"/>
  </w:num>
  <w:num w:numId="13">
    <w:abstractNumId w:val="13"/>
  </w:num>
  <w:num w:numId="14">
    <w:abstractNumId w:val="14"/>
  </w:num>
  <w:num w:numId="15">
    <w:abstractNumId w:val="14"/>
    <w:lvlOverride w:ilvl="0">
      <w:startOverride w:val="1"/>
    </w:lvlOverride>
  </w:num>
  <w:num w:numId="16">
    <w:abstractNumId w:val="7"/>
  </w:num>
  <w:num w:numId="17">
    <w:abstractNumId w:val="10"/>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5"/>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516"/>
    <w:rsid w:val="000002C2"/>
    <w:rsid w:val="000007C7"/>
    <w:rsid w:val="00000A33"/>
    <w:rsid w:val="000020F5"/>
    <w:rsid w:val="00002503"/>
    <w:rsid w:val="00002A35"/>
    <w:rsid w:val="00002AC7"/>
    <w:rsid w:val="00002C69"/>
    <w:rsid w:val="00003735"/>
    <w:rsid w:val="000038A1"/>
    <w:rsid w:val="00003D22"/>
    <w:rsid w:val="00004299"/>
    <w:rsid w:val="00004495"/>
    <w:rsid w:val="0000476F"/>
    <w:rsid w:val="000056F8"/>
    <w:rsid w:val="00005A62"/>
    <w:rsid w:val="000065FB"/>
    <w:rsid w:val="000066B9"/>
    <w:rsid w:val="00007107"/>
    <w:rsid w:val="0000724F"/>
    <w:rsid w:val="00007B9F"/>
    <w:rsid w:val="00010B52"/>
    <w:rsid w:val="00010E2E"/>
    <w:rsid w:val="00011603"/>
    <w:rsid w:val="0001211C"/>
    <w:rsid w:val="00012647"/>
    <w:rsid w:val="000128F8"/>
    <w:rsid w:val="000128FA"/>
    <w:rsid w:val="00012A85"/>
    <w:rsid w:val="00012D17"/>
    <w:rsid w:val="00012F7B"/>
    <w:rsid w:val="00012F9C"/>
    <w:rsid w:val="00012FD3"/>
    <w:rsid w:val="0001338D"/>
    <w:rsid w:val="00013743"/>
    <w:rsid w:val="00013771"/>
    <w:rsid w:val="00013C6C"/>
    <w:rsid w:val="00013E3C"/>
    <w:rsid w:val="00013E67"/>
    <w:rsid w:val="0001414C"/>
    <w:rsid w:val="00014B4E"/>
    <w:rsid w:val="00015756"/>
    <w:rsid w:val="00015979"/>
    <w:rsid w:val="000163F6"/>
    <w:rsid w:val="00016A61"/>
    <w:rsid w:val="00016AB3"/>
    <w:rsid w:val="00016D82"/>
    <w:rsid w:val="00016DFB"/>
    <w:rsid w:val="00016E2A"/>
    <w:rsid w:val="00017313"/>
    <w:rsid w:val="000179D3"/>
    <w:rsid w:val="00017B9D"/>
    <w:rsid w:val="0002019B"/>
    <w:rsid w:val="0002031B"/>
    <w:rsid w:val="00020DA3"/>
    <w:rsid w:val="00020F48"/>
    <w:rsid w:val="000214A0"/>
    <w:rsid w:val="000214E6"/>
    <w:rsid w:val="00022967"/>
    <w:rsid w:val="00023521"/>
    <w:rsid w:val="00024049"/>
    <w:rsid w:val="000248B8"/>
    <w:rsid w:val="000254D5"/>
    <w:rsid w:val="00026248"/>
    <w:rsid w:val="00026317"/>
    <w:rsid w:val="00026375"/>
    <w:rsid w:val="00026E20"/>
    <w:rsid w:val="000270B7"/>
    <w:rsid w:val="000272B7"/>
    <w:rsid w:val="00027684"/>
    <w:rsid w:val="00027B61"/>
    <w:rsid w:val="000303C8"/>
    <w:rsid w:val="000305E7"/>
    <w:rsid w:val="0003198B"/>
    <w:rsid w:val="000319CD"/>
    <w:rsid w:val="00031A0E"/>
    <w:rsid w:val="00031AD3"/>
    <w:rsid w:val="00031E2B"/>
    <w:rsid w:val="00032253"/>
    <w:rsid w:val="0003229C"/>
    <w:rsid w:val="000329A0"/>
    <w:rsid w:val="00032F5F"/>
    <w:rsid w:val="00033101"/>
    <w:rsid w:val="0003369C"/>
    <w:rsid w:val="00033AB4"/>
    <w:rsid w:val="00033ABB"/>
    <w:rsid w:val="0003404C"/>
    <w:rsid w:val="000342EE"/>
    <w:rsid w:val="000347E7"/>
    <w:rsid w:val="00035325"/>
    <w:rsid w:val="0003532A"/>
    <w:rsid w:val="00035606"/>
    <w:rsid w:val="00035898"/>
    <w:rsid w:val="00035A00"/>
    <w:rsid w:val="00035D10"/>
    <w:rsid w:val="00035D3A"/>
    <w:rsid w:val="0003669C"/>
    <w:rsid w:val="000369BC"/>
    <w:rsid w:val="00036A22"/>
    <w:rsid w:val="00036C46"/>
    <w:rsid w:val="00036C66"/>
    <w:rsid w:val="00037172"/>
    <w:rsid w:val="000373F2"/>
    <w:rsid w:val="00037C1D"/>
    <w:rsid w:val="00037C55"/>
    <w:rsid w:val="0004019B"/>
    <w:rsid w:val="00041479"/>
    <w:rsid w:val="00041E5C"/>
    <w:rsid w:val="00042177"/>
    <w:rsid w:val="00042C4C"/>
    <w:rsid w:val="00043B6E"/>
    <w:rsid w:val="0004444A"/>
    <w:rsid w:val="0004497E"/>
    <w:rsid w:val="00044A0C"/>
    <w:rsid w:val="00044D3F"/>
    <w:rsid w:val="00044E9E"/>
    <w:rsid w:val="00044F31"/>
    <w:rsid w:val="000454F4"/>
    <w:rsid w:val="00045FB7"/>
    <w:rsid w:val="000465B8"/>
    <w:rsid w:val="000467D2"/>
    <w:rsid w:val="00047F5C"/>
    <w:rsid w:val="00050273"/>
    <w:rsid w:val="00050477"/>
    <w:rsid w:val="00050FB2"/>
    <w:rsid w:val="00052566"/>
    <w:rsid w:val="00052581"/>
    <w:rsid w:val="000528C0"/>
    <w:rsid w:val="00052986"/>
    <w:rsid w:val="0005315E"/>
    <w:rsid w:val="00053433"/>
    <w:rsid w:val="0005350D"/>
    <w:rsid w:val="000535F3"/>
    <w:rsid w:val="00053B42"/>
    <w:rsid w:val="00053B54"/>
    <w:rsid w:val="00053C40"/>
    <w:rsid w:val="00053EE5"/>
    <w:rsid w:val="000548DF"/>
    <w:rsid w:val="00054DE1"/>
    <w:rsid w:val="0005522E"/>
    <w:rsid w:val="00055259"/>
    <w:rsid w:val="00055D72"/>
    <w:rsid w:val="00056426"/>
    <w:rsid w:val="0005670C"/>
    <w:rsid w:val="00056BC0"/>
    <w:rsid w:val="0005704A"/>
    <w:rsid w:val="0005770C"/>
    <w:rsid w:val="00057ABA"/>
    <w:rsid w:val="00061E4F"/>
    <w:rsid w:val="00062D4B"/>
    <w:rsid w:val="0006304E"/>
    <w:rsid w:val="0006323F"/>
    <w:rsid w:val="0006338B"/>
    <w:rsid w:val="000638E2"/>
    <w:rsid w:val="00063A86"/>
    <w:rsid w:val="00063EAE"/>
    <w:rsid w:val="00064CB7"/>
    <w:rsid w:val="00064F93"/>
    <w:rsid w:val="00065D31"/>
    <w:rsid w:val="000661A9"/>
    <w:rsid w:val="0006662B"/>
    <w:rsid w:val="000667FC"/>
    <w:rsid w:val="00066C57"/>
    <w:rsid w:val="00067269"/>
    <w:rsid w:val="00067327"/>
    <w:rsid w:val="00067567"/>
    <w:rsid w:val="000678D7"/>
    <w:rsid w:val="00067B55"/>
    <w:rsid w:val="00067D04"/>
    <w:rsid w:val="00070029"/>
    <w:rsid w:val="00070528"/>
    <w:rsid w:val="000705AD"/>
    <w:rsid w:val="000715C9"/>
    <w:rsid w:val="0007191B"/>
    <w:rsid w:val="0007193F"/>
    <w:rsid w:val="00071BB2"/>
    <w:rsid w:val="00072021"/>
    <w:rsid w:val="00072205"/>
    <w:rsid w:val="00072413"/>
    <w:rsid w:val="000726EA"/>
    <w:rsid w:val="0007346B"/>
    <w:rsid w:val="00073CEF"/>
    <w:rsid w:val="00073DE1"/>
    <w:rsid w:val="00073EF7"/>
    <w:rsid w:val="00074583"/>
    <w:rsid w:val="00075D3D"/>
    <w:rsid w:val="00076C2B"/>
    <w:rsid w:val="00076F6B"/>
    <w:rsid w:val="0007722A"/>
    <w:rsid w:val="00077833"/>
    <w:rsid w:val="00077BCD"/>
    <w:rsid w:val="00080244"/>
    <w:rsid w:val="00080A4E"/>
    <w:rsid w:val="00080A97"/>
    <w:rsid w:val="0008105F"/>
    <w:rsid w:val="00081FD4"/>
    <w:rsid w:val="00082267"/>
    <w:rsid w:val="0008285E"/>
    <w:rsid w:val="00082F24"/>
    <w:rsid w:val="000832F8"/>
    <w:rsid w:val="00083776"/>
    <w:rsid w:val="000845E0"/>
    <w:rsid w:val="00084843"/>
    <w:rsid w:val="000848BA"/>
    <w:rsid w:val="00084A16"/>
    <w:rsid w:val="00085670"/>
    <w:rsid w:val="00085C89"/>
    <w:rsid w:val="00086154"/>
    <w:rsid w:val="000863F7"/>
    <w:rsid w:val="00086AFC"/>
    <w:rsid w:val="00086C86"/>
    <w:rsid w:val="00086E76"/>
    <w:rsid w:val="00087E01"/>
    <w:rsid w:val="00090A12"/>
    <w:rsid w:val="00090FE9"/>
    <w:rsid w:val="0009116A"/>
    <w:rsid w:val="00091F7C"/>
    <w:rsid w:val="0009205B"/>
    <w:rsid w:val="00092FCE"/>
    <w:rsid w:val="0009355B"/>
    <w:rsid w:val="00093B1B"/>
    <w:rsid w:val="000945E7"/>
    <w:rsid w:val="00094848"/>
    <w:rsid w:val="0009494A"/>
    <w:rsid w:val="00094B57"/>
    <w:rsid w:val="00094DC8"/>
    <w:rsid w:val="00094E80"/>
    <w:rsid w:val="00094FD0"/>
    <w:rsid w:val="000952AC"/>
    <w:rsid w:val="00095671"/>
    <w:rsid w:val="00095CE3"/>
    <w:rsid w:val="00096245"/>
    <w:rsid w:val="00097D66"/>
    <w:rsid w:val="000A04F2"/>
    <w:rsid w:val="000A05E6"/>
    <w:rsid w:val="000A0C1D"/>
    <w:rsid w:val="000A0D2D"/>
    <w:rsid w:val="000A1887"/>
    <w:rsid w:val="000A1C52"/>
    <w:rsid w:val="000A211B"/>
    <w:rsid w:val="000A2805"/>
    <w:rsid w:val="000A319D"/>
    <w:rsid w:val="000A3523"/>
    <w:rsid w:val="000A4AE4"/>
    <w:rsid w:val="000A4D33"/>
    <w:rsid w:val="000A4F74"/>
    <w:rsid w:val="000A5112"/>
    <w:rsid w:val="000A529F"/>
    <w:rsid w:val="000A5AD2"/>
    <w:rsid w:val="000A5F64"/>
    <w:rsid w:val="000A6094"/>
    <w:rsid w:val="000A66E4"/>
    <w:rsid w:val="000A6A9E"/>
    <w:rsid w:val="000A7C95"/>
    <w:rsid w:val="000A7EDB"/>
    <w:rsid w:val="000A7FF1"/>
    <w:rsid w:val="000B012B"/>
    <w:rsid w:val="000B05F0"/>
    <w:rsid w:val="000B09C3"/>
    <w:rsid w:val="000B0C8F"/>
    <w:rsid w:val="000B0FAF"/>
    <w:rsid w:val="000B18A0"/>
    <w:rsid w:val="000B1C57"/>
    <w:rsid w:val="000B1D16"/>
    <w:rsid w:val="000B253C"/>
    <w:rsid w:val="000B358A"/>
    <w:rsid w:val="000B3A0F"/>
    <w:rsid w:val="000B4A01"/>
    <w:rsid w:val="000B4E41"/>
    <w:rsid w:val="000B4ED5"/>
    <w:rsid w:val="000B5523"/>
    <w:rsid w:val="000B6F3B"/>
    <w:rsid w:val="000B728D"/>
    <w:rsid w:val="000B782E"/>
    <w:rsid w:val="000B7F38"/>
    <w:rsid w:val="000C010D"/>
    <w:rsid w:val="000C065B"/>
    <w:rsid w:val="000C0E7A"/>
    <w:rsid w:val="000C137D"/>
    <w:rsid w:val="000C18C5"/>
    <w:rsid w:val="000C1CEA"/>
    <w:rsid w:val="000C1F3B"/>
    <w:rsid w:val="000C21E8"/>
    <w:rsid w:val="000C27FC"/>
    <w:rsid w:val="000C29B5"/>
    <w:rsid w:val="000C2A5A"/>
    <w:rsid w:val="000C2AF2"/>
    <w:rsid w:val="000C2F6C"/>
    <w:rsid w:val="000C317D"/>
    <w:rsid w:val="000C37D4"/>
    <w:rsid w:val="000C4960"/>
    <w:rsid w:val="000C4C21"/>
    <w:rsid w:val="000C4E2F"/>
    <w:rsid w:val="000C561B"/>
    <w:rsid w:val="000C5927"/>
    <w:rsid w:val="000C5EBF"/>
    <w:rsid w:val="000C621B"/>
    <w:rsid w:val="000C700D"/>
    <w:rsid w:val="000C7197"/>
    <w:rsid w:val="000C784D"/>
    <w:rsid w:val="000C7DF4"/>
    <w:rsid w:val="000D0029"/>
    <w:rsid w:val="000D010D"/>
    <w:rsid w:val="000D014D"/>
    <w:rsid w:val="000D0372"/>
    <w:rsid w:val="000D0C6F"/>
    <w:rsid w:val="000D1321"/>
    <w:rsid w:val="000D158D"/>
    <w:rsid w:val="000D1860"/>
    <w:rsid w:val="000D2792"/>
    <w:rsid w:val="000D2AA4"/>
    <w:rsid w:val="000D2B5A"/>
    <w:rsid w:val="000D30F9"/>
    <w:rsid w:val="000D34F2"/>
    <w:rsid w:val="000D3612"/>
    <w:rsid w:val="000D3B33"/>
    <w:rsid w:val="000D40F3"/>
    <w:rsid w:val="000D49EE"/>
    <w:rsid w:val="000D4D87"/>
    <w:rsid w:val="000D6164"/>
    <w:rsid w:val="000D6265"/>
    <w:rsid w:val="000D6275"/>
    <w:rsid w:val="000D68F3"/>
    <w:rsid w:val="000D7830"/>
    <w:rsid w:val="000D7EE5"/>
    <w:rsid w:val="000E0D01"/>
    <w:rsid w:val="000E0F26"/>
    <w:rsid w:val="000E1221"/>
    <w:rsid w:val="000E18AE"/>
    <w:rsid w:val="000E255B"/>
    <w:rsid w:val="000E2844"/>
    <w:rsid w:val="000E2B27"/>
    <w:rsid w:val="000E2CB2"/>
    <w:rsid w:val="000E2FF6"/>
    <w:rsid w:val="000E39F0"/>
    <w:rsid w:val="000E419A"/>
    <w:rsid w:val="000E472C"/>
    <w:rsid w:val="000E48D4"/>
    <w:rsid w:val="000E4A95"/>
    <w:rsid w:val="000E5034"/>
    <w:rsid w:val="000E55EE"/>
    <w:rsid w:val="000E5F5C"/>
    <w:rsid w:val="000E6760"/>
    <w:rsid w:val="000E68EF"/>
    <w:rsid w:val="000E7746"/>
    <w:rsid w:val="000E7993"/>
    <w:rsid w:val="000E7F2F"/>
    <w:rsid w:val="000F001E"/>
    <w:rsid w:val="000F01B2"/>
    <w:rsid w:val="000F01F7"/>
    <w:rsid w:val="000F0829"/>
    <w:rsid w:val="000F0D1E"/>
    <w:rsid w:val="000F216E"/>
    <w:rsid w:val="000F236D"/>
    <w:rsid w:val="000F24A1"/>
    <w:rsid w:val="000F3834"/>
    <w:rsid w:val="000F3DD4"/>
    <w:rsid w:val="000F3ECB"/>
    <w:rsid w:val="000F40AA"/>
    <w:rsid w:val="000F441C"/>
    <w:rsid w:val="000F4926"/>
    <w:rsid w:val="000F5CBB"/>
    <w:rsid w:val="000F6478"/>
    <w:rsid w:val="000F6B5E"/>
    <w:rsid w:val="000F7CFA"/>
    <w:rsid w:val="00100620"/>
    <w:rsid w:val="00100A49"/>
    <w:rsid w:val="00100EDC"/>
    <w:rsid w:val="00101230"/>
    <w:rsid w:val="001013E7"/>
    <w:rsid w:val="0010201D"/>
    <w:rsid w:val="0010271B"/>
    <w:rsid w:val="00102A4E"/>
    <w:rsid w:val="00102BD8"/>
    <w:rsid w:val="00102C0C"/>
    <w:rsid w:val="00102D79"/>
    <w:rsid w:val="00102FDF"/>
    <w:rsid w:val="00103315"/>
    <w:rsid w:val="001033A1"/>
    <w:rsid w:val="00103730"/>
    <w:rsid w:val="00103790"/>
    <w:rsid w:val="0010397B"/>
    <w:rsid w:val="00103BBC"/>
    <w:rsid w:val="00103EA1"/>
    <w:rsid w:val="00104158"/>
    <w:rsid w:val="001060D2"/>
    <w:rsid w:val="00106579"/>
    <w:rsid w:val="00106C47"/>
    <w:rsid w:val="0010718D"/>
    <w:rsid w:val="00107998"/>
    <w:rsid w:val="00107C1F"/>
    <w:rsid w:val="00107F2F"/>
    <w:rsid w:val="0011095B"/>
    <w:rsid w:val="001114AF"/>
    <w:rsid w:val="0011212D"/>
    <w:rsid w:val="00112298"/>
    <w:rsid w:val="001122B7"/>
    <w:rsid w:val="00112753"/>
    <w:rsid w:val="00113743"/>
    <w:rsid w:val="00113DD9"/>
    <w:rsid w:val="00114968"/>
    <w:rsid w:val="0011517B"/>
    <w:rsid w:val="0011534C"/>
    <w:rsid w:val="001153E1"/>
    <w:rsid w:val="0011591D"/>
    <w:rsid w:val="00116D48"/>
    <w:rsid w:val="00116D57"/>
    <w:rsid w:val="0011731B"/>
    <w:rsid w:val="00117554"/>
    <w:rsid w:val="00117BF8"/>
    <w:rsid w:val="00117C59"/>
    <w:rsid w:val="0012013D"/>
    <w:rsid w:val="001201BB"/>
    <w:rsid w:val="0012079C"/>
    <w:rsid w:val="00121019"/>
    <w:rsid w:val="00122060"/>
    <w:rsid w:val="0012232A"/>
    <w:rsid w:val="00122393"/>
    <w:rsid w:val="00122ADB"/>
    <w:rsid w:val="00122DE9"/>
    <w:rsid w:val="00122ECD"/>
    <w:rsid w:val="001233FF"/>
    <w:rsid w:val="00123CA8"/>
    <w:rsid w:val="00124287"/>
    <w:rsid w:val="0012525C"/>
    <w:rsid w:val="00125412"/>
    <w:rsid w:val="00125F7E"/>
    <w:rsid w:val="0012726B"/>
    <w:rsid w:val="00130CB7"/>
    <w:rsid w:val="00130DE4"/>
    <w:rsid w:val="00131249"/>
    <w:rsid w:val="00131823"/>
    <w:rsid w:val="001318EA"/>
    <w:rsid w:val="00131CA2"/>
    <w:rsid w:val="00132AD6"/>
    <w:rsid w:val="00132C10"/>
    <w:rsid w:val="00132E74"/>
    <w:rsid w:val="001336A3"/>
    <w:rsid w:val="00133F7E"/>
    <w:rsid w:val="001347AD"/>
    <w:rsid w:val="00134F3D"/>
    <w:rsid w:val="00135CEF"/>
    <w:rsid w:val="00136191"/>
    <w:rsid w:val="0013652A"/>
    <w:rsid w:val="00136E82"/>
    <w:rsid w:val="00137132"/>
    <w:rsid w:val="00137D59"/>
    <w:rsid w:val="00137E35"/>
    <w:rsid w:val="00140138"/>
    <w:rsid w:val="00140378"/>
    <w:rsid w:val="001407A8"/>
    <w:rsid w:val="001417F1"/>
    <w:rsid w:val="00141EA9"/>
    <w:rsid w:val="0014203A"/>
    <w:rsid w:val="001427B3"/>
    <w:rsid w:val="00142E93"/>
    <w:rsid w:val="0014320A"/>
    <w:rsid w:val="00143587"/>
    <w:rsid w:val="001439C8"/>
    <w:rsid w:val="00143DBA"/>
    <w:rsid w:val="00143EB9"/>
    <w:rsid w:val="0014448F"/>
    <w:rsid w:val="001449A3"/>
    <w:rsid w:val="0014571A"/>
    <w:rsid w:val="0014581A"/>
    <w:rsid w:val="00145873"/>
    <w:rsid w:val="001469F5"/>
    <w:rsid w:val="00146FF6"/>
    <w:rsid w:val="00147001"/>
    <w:rsid w:val="00147086"/>
    <w:rsid w:val="0014724F"/>
    <w:rsid w:val="001476DE"/>
    <w:rsid w:val="00147A19"/>
    <w:rsid w:val="001502ED"/>
    <w:rsid w:val="00150D9B"/>
    <w:rsid w:val="00150F11"/>
    <w:rsid w:val="00150F61"/>
    <w:rsid w:val="00151584"/>
    <w:rsid w:val="001518B0"/>
    <w:rsid w:val="00151FED"/>
    <w:rsid w:val="001521DE"/>
    <w:rsid w:val="001529C4"/>
    <w:rsid w:val="00152B76"/>
    <w:rsid w:val="00152DD3"/>
    <w:rsid w:val="00152F96"/>
    <w:rsid w:val="001530CC"/>
    <w:rsid w:val="00153321"/>
    <w:rsid w:val="0015384B"/>
    <w:rsid w:val="00154645"/>
    <w:rsid w:val="0015482D"/>
    <w:rsid w:val="00154AB4"/>
    <w:rsid w:val="001554C6"/>
    <w:rsid w:val="00155749"/>
    <w:rsid w:val="001563AE"/>
    <w:rsid w:val="0015693A"/>
    <w:rsid w:val="00157253"/>
    <w:rsid w:val="0015741B"/>
    <w:rsid w:val="00160898"/>
    <w:rsid w:val="00160CDE"/>
    <w:rsid w:val="00161386"/>
    <w:rsid w:val="00161596"/>
    <w:rsid w:val="0016182D"/>
    <w:rsid w:val="00161940"/>
    <w:rsid w:val="00161DB4"/>
    <w:rsid w:val="0016207E"/>
    <w:rsid w:val="0016214C"/>
    <w:rsid w:val="001622D1"/>
    <w:rsid w:val="00162884"/>
    <w:rsid w:val="00163177"/>
    <w:rsid w:val="001632C0"/>
    <w:rsid w:val="001640E9"/>
    <w:rsid w:val="00164932"/>
    <w:rsid w:val="00164B9A"/>
    <w:rsid w:val="00164CDA"/>
    <w:rsid w:val="00165477"/>
    <w:rsid w:val="0016550F"/>
    <w:rsid w:val="0016563A"/>
    <w:rsid w:val="00166388"/>
    <w:rsid w:val="00166C20"/>
    <w:rsid w:val="0016785F"/>
    <w:rsid w:val="00167A13"/>
    <w:rsid w:val="00167C31"/>
    <w:rsid w:val="00170B1E"/>
    <w:rsid w:val="00170F2B"/>
    <w:rsid w:val="00170F2D"/>
    <w:rsid w:val="001724D3"/>
    <w:rsid w:val="00172CAB"/>
    <w:rsid w:val="00173AE7"/>
    <w:rsid w:val="001741A3"/>
    <w:rsid w:val="00175A74"/>
    <w:rsid w:val="00175D2B"/>
    <w:rsid w:val="0017609D"/>
    <w:rsid w:val="0017650F"/>
    <w:rsid w:val="0017658C"/>
    <w:rsid w:val="00177322"/>
    <w:rsid w:val="001773FF"/>
    <w:rsid w:val="00177CDB"/>
    <w:rsid w:val="00177D60"/>
    <w:rsid w:val="001804E7"/>
    <w:rsid w:val="00180612"/>
    <w:rsid w:val="0018062E"/>
    <w:rsid w:val="001807AC"/>
    <w:rsid w:val="001807BE"/>
    <w:rsid w:val="001814C1"/>
    <w:rsid w:val="001815B5"/>
    <w:rsid w:val="00181751"/>
    <w:rsid w:val="00181A60"/>
    <w:rsid w:val="00181CAA"/>
    <w:rsid w:val="00182081"/>
    <w:rsid w:val="00182D92"/>
    <w:rsid w:val="00184670"/>
    <w:rsid w:val="00185B93"/>
    <w:rsid w:val="00185FED"/>
    <w:rsid w:val="0018619A"/>
    <w:rsid w:val="00186C71"/>
    <w:rsid w:val="00186F66"/>
    <w:rsid w:val="0018736D"/>
    <w:rsid w:val="001873BC"/>
    <w:rsid w:val="00187DCC"/>
    <w:rsid w:val="0019043C"/>
    <w:rsid w:val="0019065C"/>
    <w:rsid w:val="00190873"/>
    <w:rsid w:val="00191A91"/>
    <w:rsid w:val="00191C35"/>
    <w:rsid w:val="00191D9E"/>
    <w:rsid w:val="001921FD"/>
    <w:rsid w:val="0019226B"/>
    <w:rsid w:val="00192380"/>
    <w:rsid w:val="00192812"/>
    <w:rsid w:val="00192867"/>
    <w:rsid w:val="00192991"/>
    <w:rsid w:val="00193074"/>
    <w:rsid w:val="00193460"/>
    <w:rsid w:val="00193508"/>
    <w:rsid w:val="0019356E"/>
    <w:rsid w:val="00194BC4"/>
    <w:rsid w:val="00195137"/>
    <w:rsid w:val="001958CE"/>
    <w:rsid w:val="00195A55"/>
    <w:rsid w:val="00195BCD"/>
    <w:rsid w:val="00195F25"/>
    <w:rsid w:val="00196231"/>
    <w:rsid w:val="001963F7"/>
    <w:rsid w:val="001968E3"/>
    <w:rsid w:val="00196C0C"/>
    <w:rsid w:val="0019719B"/>
    <w:rsid w:val="00197C43"/>
    <w:rsid w:val="001A0198"/>
    <w:rsid w:val="001A0439"/>
    <w:rsid w:val="001A0485"/>
    <w:rsid w:val="001A05D3"/>
    <w:rsid w:val="001A12CE"/>
    <w:rsid w:val="001A152F"/>
    <w:rsid w:val="001A18A1"/>
    <w:rsid w:val="001A25E6"/>
    <w:rsid w:val="001A301F"/>
    <w:rsid w:val="001A347D"/>
    <w:rsid w:val="001A3A0C"/>
    <w:rsid w:val="001A3CBB"/>
    <w:rsid w:val="001A3FFD"/>
    <w:rsid w:val="001A41EB"/>
    <w:rsid w:val="001A4312"/>
    <w:rsid w:val="001A4736"/>
    <w:rsid w:val="001A4BFA"/>
    <w:rsid w:val="001A58D6"/>
    <w:rsid w:val="001A5CC3"/>
    <w:rsid w:val="001A5F18"/>
    <w:rsid w:val="001A63D1"/>
    <w:rsid w:val="001A706E"/>
    <w:rsid w:val="001A7174"/>
    <w:rsid w:val="001A79E5"/>
    <w:rsid w:val="001A7B63"/>
    <w:rsid w:val="001B0B5E"/>
    <w:rsid w:val="001B10A1"/>
    <w:rsid w:val="001B11A3"/>
    <w:rsid w:val="001B11CF"/>
    <w:rsid w:val="001B17B2"/>
    <w:rsid w:val="001B31AA"/>
    <w:rsid w:val="001B3805"/>
    <w:rsid w:val="001B38E1"/>
    <w:rsid w:val="001B3F3D"/>
    <w:rsid w:val="001B4E9A"/>
    <w:rsid w:val="001B4F92"/>
    <w:rsid w:val="001B56B2"/>
    <w:rsid w:val="001B61EF"/>
    <w:rsid w:val="001B647F"/>
    <w:rsid w:val="001B697D"/>
    <w:rsid w:val="001B6B4F"/>
    <w:rsid w:val="001B6C61"/>
    <w:rsid w:val="001B70A8"/>
    <w:rsid w:val="001B7703"/>
    <w:rsid w:val="001B7D0C"/>
    <w:rsid w:val="001C0401"/>
    <w:rsid w:val="001C101E"/>
    <w:rsid w:val="001C10B3"/>
    <w:rsid w:val="001C1A98"/>
    <w:rsid w:val="001C1ADC"/>
    <w:rsid w:val="001C1B76"/>
    <w:rsid w:val="001C1C28"/>
    <w:rsid w:val="001C1E02"/>
    <w:rsid w:val="001C208D"/>
    <w:rsid w:val="001C2751"/>
    <w:rsid w:val="001C2769"/>
    <w:rsid w:val="001C2794"/>
    <w:rsid w:val="001C2ABE"/>
    <w:rsid w:val="001C2C8F"/>
    <w:rsid w:val="001C37B1"/>
    <w:rsid w:val="001C3A37"/>
    <w:rsid w:val="001C3A9F"/>
    <w:rsid w:val="001C471E"/>
    <w:rsid w:val="001C4C2B"/>
    <w:rsid w:val="001C60EB"/>
    <w:rsid w:val="001C6A2C"/>
    <w:rsid w:val="001C6A48"/>
    <w:rsid w:val="001C6E36"/>
    <w:rsid w:val="001C76FB"/>
    <w:rsid w:val="001D0D57"/>
    <w:rsid w:val="001D19AC"/>
    <w:rsid w:val="001D1D1F"/>
    <w:rsid w:val="001D1EBE"/>
    <w:rsid w:val="001D208B"/>
    <w:rsid w:val="001D23EF"/>
    <w:rsid w:val="001D2A83"/>
    <w:rsid w:val="001D2C6D"/>
    <w:rsid w:val="001D2FE6"/>
    <w:rsid w:val="001D3C75"/>
    <w:rsid w:val="001D4003"/>
    <w:rsid w:val="001D40C5"/>
    <w:rsid w:val="001D48AD"/>
    <w:rsid w:val="001D5AA7"/>
    <w:rsid w:val="001D5C74"/>
    <w:rsid w:val="001D5ED8"/>
    <w:rsid w:val="001D5F65"/>
    <w:rsid w:val="001D64F4"/>
    <w:rsid w:val="001D6FF2"/>
    <w:rsid w:val="001D7101"/>
    <w:rsid w:val="001D7445"/>
    <w:rsid w:val="001E01CA"/>
    <w:rsid w:val="001E02F9"/>
    <w:rsid w:val="001E08D5"/>
    <w:rsid w:val="001E1109"/>
    <w:rsid w:val="001E1294"/>
    <w:rsid w:val="001E144B"/>
    <w:rsid w:val="001E1580"/>
    <w:rsid w:val="001E1F92"/>
    <w:rsid w:val="001E2095"/>
    <w:rsid w:val="001E225A"/>
    <w:rsid w:val="001E22B1"/>
    <w:rsid w:val="001E2702"/>
    <w:rsid w:val="001E27EC"/>
    <w:rsid w:val="001E312C"/>
    <w:rsid w:val="001E39EA"/>
    <w:rsid w:val="001E3A90"/>
    <w:rsid w:val="001E3EEF"/>
    <w:rsid w:val="001E4EE6"/>
    <w:rsid w:val="001E532A"/>
    <w:rsid w:val="001E5439"/>
    <w:rsid w:val="001E54BA"/>
    <w:rsid w:val="001E5CAA"/>
    <w:rsid w:val="001E5E6F"/>
    <w:rsid w:val="001E5F6E"/>
    <w:rsid w:val="001E5F79"/>
    <w:rsid w:val="001E6137"/>
    <w:rsid w:val="001E6DE4"/>
    <w:rsid w:val="001E745E"/>
    <w:rsid w:val="001E752C"/>
    <w:rsid w:val="001F040C"/>
    <w:rsid w:val="001F054F"/>
    <w:rsid w:val="001F099F"/>
    <w:rsid w:val="001F0CE2"/>
    <w:rsid w:val="001F114C"/>
    <w:rsid w:val="001F19B9"/>
    <w:rsid w:val="001F1C79"/>
    <w:rsid w:val="001F21DC"/>
    <w:rsid w:val="001F2F98"/>
    <w:rsid w:val="001F3072"/>
    <w:rsid w:val="001F3B5D"/>
    <w:rsid w:val="001F3CFE"/>
    <w:rsid w:val="001F3D0D"/>
    <w:rsid w:val="001F42E1"/>
    <w:rsid w:val="001F4898"/>
    <w:rsid w:val="001F5394"/>
    <w:rsid w:val="001F5899"/>
    <w:rsid w:val="001F5A10"/>
    <w:rsid w:val="001F5C10"/>
    <w:rsid w:val="001F5DEF"/>
    <w:rsid w:val="001F6A87"/>
    <w:rsid w:val="001F6C57"/>
    <w:rsid w:val="001F702E"/>
    <w:rsid w:val="001F7267"/>
    <w:rsid w:val="001F7FFB"/>
    <w:rsid w:val="00200656"/>
    <w:rsid w:val="002011A1"/>
    <w:rsid w:val="002014F3"/>
    <w:rsid w:val="00201A82"/>
    <w:rsid w:val="00202232"/>
    <w:rsid w:val="00202A06"/>
    <w:rsid w:val="00202A39"/>
    <w:rsid w:val="00202BA6"/>
    <w:rsid w:val="00202E06"/>
    <w:rsid w:val="00202E50"/>
    <w:rsid w:val="00203C61"/>
    <w:rsid w:val="002046B1"/>
    <w:rsid w:val="00204B01"/>
    <w:rsid w:val="00205141"/>
    <w:rsid w:val="00205A0E"/>
    <w:rsid w:val="00205C3A"/>
    <w:rsid w:val="002069C0"/>
    <w:rsid w:val="00206E74"/>
    <w:rsid w:val="002070B9"/>
    <w:rsid w:val="00207567"/>
    <w:rsid w:val="002077B1"/>
    <w:rsid w:val="0020793F"/>
    <w:rsid w:val="002100D4"/>
    <w:rsid w:val="00210BD8"/>
    <w:rsid w:val="0021142A"/>
    <w:rsid w:val="00211AE5"/>
    <w:rsid w:val="00211BF2"/>
    <w:rsid w:val="00212396"/>
    <w:rsid w:val="002126EF"/>
    <w:rsid w:val="00212DB0"/>
    <w:rsid w:val="0021357B"/>
    <w:rsid w:val="0021481C"/>
    <w:rsid w:val="00214B0A"/>
    <w:rsid w:val="00215378"/>
    <w:rsid w:val="00215653"/>
    <w:rsid w:val="00215D4E"/>
    <w:rsid w:val="0021670E"/>
    <w:rsid w:val="00216839"/>
    <w:rsid w:val="00216963"/>
    <w:rsid w:val="002169DC"/>
    <w:rsid w:val="00216DF7"/>
    <w:rsid w:val="0021702A"/>
    <w:rsid w:val="00217502"/>
    <w:rsid w:val="002175D1"/>
    <w:rsid w:val="002178F6"/>
    <w:rsid w:val="00217E83"/>
    <w:rsid w:val="0022036C"/>
    <w:rsid w:val="0022050E"/>
    <w:rsid w:val="00220739"/>
    <w:rsid w:val="0022113C"/>
    <w:rsid w:val="00221337"/>
    <w:rsid w:val="00221B78"/>
    <w:rsid w:val="002220DB"/>
    <w:rsid w:val="00222371"/>
    <w:rsid w:val="00222A20"/>
    <w:rsid w:val="00222CEB"/>
    <w:rsid w:val="00222D81"/>
    <w:rsid w:val="0022354F"/>
    <w:rsid w:val="002237A8"/>
    <w:rsid w:val="002240B8"/>
    <w:rsid w:val="002243EE"/>
    <w:rsid w:val="00224936"/>
    <w:rsid w:val="0022499C"/>
    <w:rsid w:val="00224E0B"/>
    <w:rsid w:val="00225278"/>
    <w:rsid w:val="00225670"/>
    <w:rsid w:val="002259BF"/>
    <w:rsid w:val="00225CEA"/>
    <w:rsid w:val="00226EAD"/>
    <w:rsid w:val="00227367"/>
    <w:rsid w:val="0022761D"/>
    <w:rsid w:val="00227B38"/>
    <w:rsid w:val="00227EE4"/>
    <w:rsid w:val="00230C08"/>
    <w:rsid w:val="002310F7"/>
    <w:rsid w:val="0023141D"/>
    <w:rsid w:val="00231468"/>
    <w:rsid w:val="00232E0B"/>
    <w:rsid w:val="00234985"/>
    <w:rsid w:val="00235028"/>
    <w:rsid w:val="0023671E"/>
    <w:rsid w:val="00236951"/>
    <w:rsid w:val="00236BAC"/>
    <w:rsid w:val="00236D50"/>
    <w:rsid w:val="00236F23"/>
    <w:rsid w:val="002373CD"/>
    <w:rsid w:val="00237514"/>
    <w:rsid w:val="00240678"/>
    <w:rsid w:val="00240821"/>
    <w:rsid w:val="00240DC8"/>
    <w:rsid w:val="00241057"/>
    <w:rsid w:val="00241192"/>
    <w:rsid w:val="002418DB"/>
    <w:rsid w:val="002420BF"/>
    <w:rsid w:val="00242DAD"/>
    <w:rsid w:val="0024302F"/>
    <w:rsid w:val="002433CD"/>
    <w:rsid w:val="002436C3"/>
    <w:rsid w:val="002436F7"/>
    <w:rsid w:val="00244203"/>
    <w:rsid w:val="00245245"/>
    <w:rsid w:val="002454DB"/>
    <w:rsid w:val="00245FFC"/>
    <w:rsid w:val="00246491"/>
    <w:rsid w:val="0024688C"/>
    <w:rsid w:val="00246F0C"/>
    <w:rsid w:val="002473AC"/>
    <w:rsid w:val="002476F4"/>
    <w:rsid w:val="00247924"/>
    <w:rsid w:val="0025011D"/>
    <w:rsid w:val="0025052B"/>
    <w:rsid w:val="002509ED"/>
    <w:rsid w:val="00251033"/>
    <w:rsid w:val="002513BB"/>
    <w:rsid w:val="0025232A"/>
    <w:rsid w:val="00252A17"/>
    <w:rsid w:val="00252C73"/>
    <w:rsid w:val="00253247"/>
    <w:rsid w:val="00253731"/>
    <w:rsid w:val="0025394C"/>
    <w:rsid w:val="00255284"/>
    <w:rsid w:val="00255EE0"/>
    <w:rsid w:val="00256870"/>
    <w:rsid w:val="00256F0C"/>
    <w:rsid w:val="00257033"/>
    <w:rsid w:val="0025777D"/>
    <w:rsid w:val="00257FD8"/>
    <w:rsid w:val="002601E2"/>
    <w:rsid w:val="00260328"/>
    <w:rsid w:val="002617FC"/>
    <w:rsid w:val="00261A0B"/>
    <w:rsid w:val="00261CB1"/>
    <w:rsid w:val="00262051"/>
    <w:rsid w:val="00262633"/>
    <w:rsid w:val="0026314A"/>
    <w:rsid w:val="0026391C"/>
    <w:rsid w:val="002643DC"/>
    <w:rsid w:val="00264879"/>
    <w:rsid w:val="00265034"/>
    <w:rsid w:val="00265071"/>
    <w:rsid w:val="00265331"/>
    <w:rsid w:val="00265702"/>
    <w:rsid w:val="00265B79"/>
    <w:rsid w:val="00266683"/>
    <w:rsid w:val="002669B6"/>
    <w:rsid w:val="002673DA"/>
    <w:rsid w:val="00267881"/>
    <w:rsid w:val="002679A5"/>
    <w:rsid w:val="00267A5F"/>
    <w:rsid w:val="00270BFA"/>
    <w:rsid w:val="00271080"/>
    <w:rsid w:val="00271B0B"/>
    <w:rsid w:val="00271D79"/>
    <w:rsid w:val="00271E06"/>
    <w:rsid w:val="00274264"/>
    <w:rsid w:val="002744FC"/>
    <w:rsid w:val="00274555"/>
    <w:rsid w:val="00274ADE"/>
    <w:rsid w:val="00274BB8"/>
    <w:rsid w:val="00275EA5"/>
    <w:rsid w:val="00276619"/>
    <w:rsid w:val="00276972"/>
    <w:rsid w:val="00276BBD"/>
    <w:rsid w:val="002770A5"/>
    <w:rsid w:val="0027743E"/>
    <w:rsid w:val="002776B1"/>
    <w:rsid w:val="0027780C"/>
    <w:rsid w:val="00277F08"/>
    <w:rsid w:val="00277FC8"/>
    <w:rsid w:val="002804D0"/>
    <w:rsid w:val="00280737"/>
    <w:rsid w:val="00280CB3"/>
    <w:rsid w:val="00280CCD"/>
    <w:rsid w:val="0028117B"/>
    <w:rsid w:val="0028143D"/>
    <w:rsid w:val="002816AE"/>
    <w:rsid w:val="00281F4B"/>
    <w:rsid w:val="0028225C"/>
    <w:rsid w:val="00282C2E"/>
    <w:rsid w:val="002835E8"/>
    <w:rsid w:val="0028360F"/>
    <w:rsid w:val="00283AA7"/>
    <w:rsid w:val="00283DCE"/>
    <w:rsid w:val="002845E0"/>
    <w:rsid w:val="002849F0"/>
    <w:rsid w:val="00284C38"/>
    <w:rsid w:val="00285751"/>
    <w:rsid w:val="00285813"/>
    <w:rsid w:val="002876CA"/>
    <w:rsid w:val="00287857"/>
    <w:rsid w:val="00287896"/>
    <w:rsid w:val="002878AA"/>
    <w:rsid w:val="00287BE9"/>
    <w:rsid w:val="0029008E"/>
    <w:rsid w:val="002900FA"/>
    <w:rsid w:val="0029104E"/>
    <w:rsid w:val="002913A2"/>
    <w:rsid w:val="00291AF7"/>
    <w:rsid w:val="00292132"/>
    <w:rsid w:val="002922B5"/>
    <w:rsid w:val="00292D24"/>
    <w:rsid w:val="00292E1D"/>
    <w:rsid w:val="0029340B"/>
    <w:rsid w:val="00294714"/>
    <w:rsid w:val="00294741"/>
    <w:rsid w:val="00294751"/>
    <w:rsid w:val="00294B50"/>
    <w:rsid w:val="00294E8A"/>
    <w:rsid w:val="002952DE"/>
    <w:rsid w:val="00295652"/>
    <w:rsid w:val="00295955"/>
    <w:rsid w:val="00296213"/>
    <w:rsid w:val="002968CD"/>
    <w:rsid w:val="00296AA7"/>
    <w:rsid w:val="00296F8D"/>
    <w:rsid w:val="002972D6"/>
    <w:rsid w:val="00297762"/>
    <w:rsid w:val="00297F51"/>
    <w:rsid w:val="002A0BB0"/>
    <w:rsid w:val="002A24B2"/>
    <w:rsid w:val="002A274E"/>
    <w:rsid w:val="002A2953"/>
    <w:rsid w:val="002A2EE9"/>
    <w:rsid w:val="002A30FF"/>
    <w:rsid w:val="002A3655"/>
    <w:rsid w:val="002A39FA"/>
    <w:rsid w:val="002A404B"/>
    <w:rsid w:val="002A4265"/>
    <w:rsid w:val="002A4D7C"/>
    <w:rsid w:val="002A55D2"/>
    <w:rsid w:val="002A6052"/>
    <w:rsid w:val="002A699E"/>
    <w:rsid w:val="002A6EE8"/>
    <w:rsid w:val="002A6F7E"/>
    <w:rsid w:val="002A7436"/>
    <w:rsid w:val="002A74B0"/>
    <w:rsid w:val="002B0008"/>
    <w:rsid w:val="002B0D2E"/>
    <w:rsid w:val="002B12C6"/>
    <w:rsid w:val="002B142D"/>
    <w:rsid w:val="002B14DF"/>
    <w:rsid w:val="002B18D6"/>
    <w:rsid w:val="002B1D79"/>
    <w:rsid w:val="002B2C4C"/>
    <w:rsid w:val="002B2CCB"/>
    <w:rsid w:val="002B34B5"/>
    <w:rsid w:val="002B3530"/>
    <w:rsid w:val="002B4411"/>
    <w:rsid w:val="002B5182"/>
    <w:rsid w:val="002B57FC"/>
    <w:rsid w:val="002B582D"/>
    <w:rsid w:val="002B5841"/>
    <w:rsid w:val="002B64F9"/>
    <w:rsid w:val="002B6B9B"/>
    <w:rsid w:val="002B6C0B"/>
    <w:rsid w:val="002B7242"/>
    <w:rsid w:val="002B7779"/>
    <w:rsid w:val="002B7B48"/>
    <w:rsid w:val="002C0050"/>
    <w:rsid w:val="002C03B1"/>
    <w:rsid w:val="002C0674"/>
    <w:rsid w:val="002C09FC"/>
    <w:rsid w:val="002C13EB"/>
    <w:rsid w:val="002C1E5C"/>
    <w:rsid w:val="002C23E1"/>
    <w:rsid w:val="002C2DE3"/>
    <w:rsid w:val="002C3086"/>
    <w:rsid w:val="002C3290"/>
    <w:rsid w:val="002C4994"/>
    <w:rsid w:val="002C4C15"/>
    <w:rsid w:val="002C5387"/>
    <w:rsid w:val="002C5507"/>
    <w:rsid w:val="002C60F9"/>
    <w:rsid w:val="002C61A3"/>
    <w:rsid w:val="002C634C"/>
    <w:rsid w:val="002C6954"/>
    <w:rsid w:val="002C6D48"/>
    <w:rsid w:val="002C7364"/>
    <w:rsid w:val="002C7503"/>
    <w:rsid w:val="002C7F32"/>
    <w:rsid w:val="002D0313"/>
    <w:rsid w:val="002D033C"/>
    <w:rsid w:val="002D06CA"/>
    <w:rsid w:val="002D1234"/>
    <w:rsid w:val="002D12CF"/>
    <w:rsid w:val="002D1547"/>
    <w:rsid w:val="002D1593"/>
    <w:rsid w:val="002D35EA"/>
    <w:rsid w:val="002D3799"/>
    <w:rsid w:val="002D3EEE"/>
    <w:rsid w:val="002D486C"/>
    <w:rsid w:val="002D4A46"/>
    <w:rsid w:val="002D4ECA"/>
    <w:rsid w:val="002D57B8"/>
    <w:rsid w:val="002D5AEA"/>
    <w:rsid w:val="002D63CD"/>
    <w:rsid w:val="002D6514"/>
    <w:rsid w:val="002D7005"/>
    <w:rsid w:val="002D779B"/>
    <w:rsid w:val="002D77EA"/>
    <w:rsid w:val="002D7E7C"/>
    <w:rsid w:val="002E00BB"/>
    <w:rsid w:val="002E0882"/>
    <w:rsid w:val="002E0E5A"/>
    <w:rsid w:val="002E0F62"/>
    <w:rsid w:val="002E0F81"/>
    <w:rsid w:val="002E1C25"/>
    <w:rsid w:val="002E21B4"/>
    <w:rsid w:val="002E273A"/>
    <w:rsid w:val="002E30EF"/>
    <w:rsid w:val="002E39DF"/>
    <w:rsid w:val="002E3CF4"/>
    <w:rsid w:val="002E3EE2"/>
    <w:rsid w:val="002E41DA"/>
    <w:rsid w:val="002E41E4"/>
    <w:rsid w:val="002E4817"/>
    <w:rsid w:val="002E504C"/>
    <w:rsid w:val="002E715A"/>
    <w:rsid w:val="002E71A3"/>
    <w:rsid w:val="002E7CBD"/>
    <w:rsid w:val="002F020C"/>
    <w:rsid w:val="002F0F8A"/>
    <w:rsid w:val="002F1087"/>
    <w:rsid w:val="002F113D"/>
    <w:rsid w:val="002F1858"/>
    <w:rsid w:val="002F1BF5"/>
    <w:rsid w:val="002F2A40"/>
    <w:rsid w:val="002F2A86"/>
    <w:rsid w:val="002F30B2"/>
    <w:rsid w:val="002F36C2"/>
    <w:rsid w:val="002F372A"/>
    <w:rsid w:val="002F38DB"/>
    <w:rsid w:val="002F3F78"/>
    <w:rsid w:val="002F4A4A"/>
    <w:rsid w:val="002F4B0F"/>
    <w:rsid w:val="002F5003"/>
    <w:rsid w:val="002F50AF"/>
    <w:rsid w:val="002F56EB"/>
    <w:rsid w:val="002F5F95"/>
    <w:rsid w:val="002F659F"/>
    <w:rsid w:val="002F6712"/>
    <w:rsid w:val="002F6D7F"/>
    <w:rsid w:val="002F7096"/>
    <w:rsid w:val="002F70CD"/>
    <w:rsid w:val="00300997"/>
    <w:rsid w:val="0030160E"/>
    <w:rsid w:val="003017A2"/>
    <w:rsid w:val="00301FE0"/>
    <w:rsid w:val="0030353B"/>
    <w:rsid w:val="00303BCC"/>
    <w:rsid w:val="00303FFF"/>
    <w:rsid w:val="00304094"/>
    <w:rsid w:val="003048D0"/>
    <w:rsid w:val="00304FE1"/>
    <w:rsid w:val="00305CDB"/>
    <w:rsid w:val="00305E89"/>
    <w:rsid w:val="00306C27"/>
    <w:rsid w:val="00306DF6"/>
    <w:rsid w:val="00307939"/>
    <w:rsid w:val="00307973"/>
    <w:rsid w:val="00307A1A"/>
    <w:rsid w:val="00307A4D"/>
    <w:rsid w:val="0031017A"/>
    <w:rsid w:val="003104A9"/>
    <w:rsid w:val="00310778"/>
    <w:rsid w:val="00310854"/>
    <w:rsid w:val="00311483"/>
    <w:rsid w:val="00312E88"/>
    <w:rsid w:val="003133AE"/>
    <w:rsid w:val="003134FF"/>
    <w:rsid w:val="00313793"/>
    <w:rsid w:val="00314202"/>
    <w:rsid w:val="00314CFC"/>
    <w:rsid w:val="0031512F"/>
    <w:rsid w:val="00315E58"/>
    <w:rsid w:val="0031664C"/>
    <w:rsid w:val="003169C8"/>
    <w:rsid w:val="00316C1D"/>
    <w:rsid w:val="00316CC7"/>
    <w:rsid w:val="00316FE7"/>
    <w:rsid w:val="00317C0B"/>
    <w:rsid w:val="00317C89"/>
    <w:rsid w:val="00320735"/>
    <w:rsid w:val="0032074A"/>
    <w:rsid w:val="00321982"/>
    <w:rsid w:val="00321A7C"/>
    <w:rsid w:val="00321B23"/>
    <w:rsid w:val="00322110"/>
    <w:rsid w:val="00322395"/>
    <w:rsid w:val="0032319A"/>
    <w:rsid w:val="003234CE"/>
    <w:rsid w:val="0032350B"/>
    <w:rsid w:val="003244B9"/>
    <w:rsid w:val="003245BA"/>
    <w:rsid w:val="0032466D"/>
    <w:rsid w:val="00325294"/>
    <w:rsid w:val="003253DA"/>
    <w:rsid w:val="00325EFF"/>
    <w:rsid w:val="003260BB"/>
    <w:rsid w:val="003262E6"/>
    <w:rsid w:val="0032640F"/>
    <w:rsid w:val="00326967"/>
    <w:rsid w:val="0032761C"/>
    <w:rsid w:val="003276A3"/>
    <w:rsid w:val="00327719"/>
    <w:rsid w:val="00327989"/>
    <w:rsid w:val="00327EA7"/>
    <w:rsid w:val="003302AF"/>
    <w:rsid w:val="00330B77"/>
    <w:rsid w:val="00331244"/>
    <w:rsid w:val="003318CD"/>
    <w:rsid w:val="00331A9E"/>
    <w:rsid w:val="00331C55"/>
    <w:rsid w:val="0033203D"/>
    <w:rsid w:val="003328EF"/>
    <w:rsid w:val="00333256"/>
    <w:rsid w:val="00333301"/>
    <w:rsid w:val="003341DB"/>
    <w:rsid w:val="00334224"/>
    <w:rsid w:val="00334268"/>
    <w:rsid w:val="0033454F"/>
    <w:rsid w:val="00334897"/>
    <w:rsid w:val="0033514F"/>
    <w:rsid w:val="003351F7"/>
    <w:rsid w:val="00336242"/>
    <w:rsid w:val="003363BD"/>
    <w:rsid w:val="0033657B"/>
    <w:rsid w:val="003367D7"/>
    <w:rsid w:val="00337546"/>
    <w:rsid w:val="003407D4"/>
    <w:rsid w:val="003408FD"/>
    <w:rsid w:val="00340E50"/>
    <w:rsid w:val="0034124E"/>
    <w:rsid w:val="003416F6"/>
    <w:rsid w:val="003427CC"/>
    <w:rsid w:val="00343911"/>
    <w:rsid w:val="003439CE"/>
    <w:rsid w:val="00343F8A"/>
    <w:rsid w:val="003444D1"/>
    <w:rsid w:val="00345E41"/>
    <w:rsid w:val="00345F0A"/>
    <w:rsid w:val="00346A7B"/>
    <w:rsid w:val="00347410"/>
    <w:rsid w:val="00347ED6"/>
    <w:rsid w:val="00347F99"/>
    <w:rsid w:val="003503F0"/>
    <w:rsid w:val="003506B2"/>
    <w:rsid w:val="00350D3C"/>
    <w:rsid w:val="00350D8B"/>
    <w:rsid w:val="00350F4E"/>
    <w:rsid w:val="00351016"/>
    <w:rsid w:val="00351098"/>
    <w:rsid w:val="00351B77"/>
    <w:rsid w:val="00351BC7"/>
    <w:rsid w:val="00353924"/>
    <w:rsid w:val="00353985"/>
    <w:rsid w:val="00353B0A"/>
    <w:rsid w:val="00353CD1"/>
    <w:rsid w:val="003541A8"/>
    <w:rsid w:val="003544CB"/>
    <w:rsid w:val="00354A91"/>
    <w:rsid w:val="00354F28"/>
    <w:rsid w:val="00355396"/>
    <w:rsid w:val="003573AE"/>
    <w:rsid w:val="00357449"/>
    <w:rsid w:val="00357610"/>
    <w:rsid w:val="00357F69"/>
    <w:rsid w:val="0036014E"/>
    <w:rsid w:val="0036156C"/>
    <w:rsid w:val="003618AD"/>
    <w:rsid w:val="0036222B"/>
    <w:rsid w:val="003623F8"/>
    <w:rsid w:val="00362B45"/>
    <w:rsid w:val="00362CE7"/>
    <w:rsid w:val="00362E3B"/>
    <w:rsid w:val="00362FE0"/>
    <w:rsid w:val="003632AB"/>
    <w:rsid w:val="00363C73"/>
    <w:rsid w:val="003647E8"/>
    <w:rsid w:val="00365461"/>
    <w:rsid w:val="00365739"/>
    <w:rsid w:val="00365FAE"/>
    <w:rsid w:val="00366664"/>
    <w:rsid w:val="0036792F"/>
    <w:rsid w:val="003703E1"/>
    <w:rsid w:val="00370741"/>
    <w:rsid w:val="00370919"/>
    <w:rsid w:val="00370CFD"/>
    <w:rsid w:val="00370E57"/>
    <w:rsid w:val="0037136D"/>
    <w:rsid w:val="00371493"/>
    <w:rsid w:val="003716F4"/>
    <w:rsid w:val="00371CF8"/>
    <w:rsid w:val="00371DA8"/>
    <w:rsid w:val="00372232"/>
    <w:rsid w:val="003726A5"/>
    <w:rsid w:val="00372CBE"/>
    <w:rsid w:val="003732D9"/>
    <w:rsid w:val="00373B6C"/>
    <w:rsid w:val="00373D58"/>
    <w:rsid w:val="00373DBD"/>
    <w:rsid w:val="00374592"/>
    <w:rsid w:val="00374C11"/>
    <w:rsid w:val="00374D86"/>
    <w:rsid w:val="003750F5"/>
    <w:rsid w:val="0037646E"/>
    <w:rsid w:val="003769DB"/>
    <w:rsid w:val="00376A47"/>
    <w:rsid w:val="00376CC7"/>
    <w:rsid w:val="003772E2"/>
    <w:rsid w:val="003777F9"/>
    <w:rsid w:val="00377BD8"/>
    <w:rsid w:val="00380233"/>
    <w:rsid w:val="00380A08"/>
    <w:rsid w:val="00381364"/>
    <w:rsid w:val="0038182C"/>
    <w:rsid w:val="00381E0E"/>
    <w:rsid w:val="00382BBF"/>
    <w:rsid w:val="00382E6B"/>
    <w:rsid w:val="00382FEC"/>
    <w:rsid w:val="003837AD"/>
    <w:rsid w:val="00384558"/>
    <w:rsid w:val="00384FCA"/>
    <w:rsid w:val="003856C5"/>
    <w:rsid w:val="00385ABE"/>
    <w:rsid w:val="00386409"/>
    <w:rsid w:val="003867BF"/>
    <w:rsid w:val="00386E65"/>
    <w:rsid w:val="00387508"/>
    <w:rsid w:val="00387679"/>
    <w:rsid w:val="003878C6"/>
    <w:rsid w:val="003879A3"/>
    <w:rsid w:val="003879E1"/>
    <w:rsid w:val="0039022D"/>
    <w:rsid w:val="003909AE"/>
    <w:rsid w:val="003909D5"/>
    <w:rsid w:val="00390A4F"/>
    <w:rsid w:val="00390F0B"/>
    <w:rsid w:val="00390F50"/>
    <w:rsid w:val="0039127B"/>
    <w:rsid w:val="00392039"/>
    <w:rsid w:val="003922B7"/>
    <w:rsid w:val="00392FDA"/>
    <w:rsid w:val="0039346B"/>
    <w:rsid w:val="00393663"/>
    <w:rsid w:val="00393C4F"/>
    <w:rsid w:val="00394225"/>
    <w:rsid w:val="00394784"/>
    <w:rsid w:val="00394893"/>
    <w:rsid w:val="00394A2C"/>
    <w:rsid w:val="003951D5"/>
    <w:rsid w:val="00395330"/>
    <w:rsid w:val="003957E7"/>
    <w:rsid w:val="003958BE"/>
    <w:rsid w:val="00395A08"/>
    <w:rsid w:val="00395D50"/>
    <w:rsid w:val="00396894"/>
    <w:rsid w:val="003969A4"/>
    <w:rsid w:val="00396A4B"/>
    <w:rsid w:val="00397E8A"/>
    <w:rsid w:val="00397F17"/>
    <w:rsid w:val="003A05D3"/>
    <w:rsid w:val="003A061D"/>
    <w:rsid w:val="003A081B"/>
    <w:rsid w:val="003A09EE"/>
    <w:rsid w:val="003A1532"/>
    <w:rsid w:val="003A22FA"/>
    <w:rsid w:val="003A2661"/>
    <w:rsid w:val="003A289D"/>
    <w:rsid w:val="003A2922"/>
    <w:rsid w:val="003A2C5D"/>
    <w:rsid w:val="003A3110"/>
    <w:rsid w:val="003A347E"/>
    <w:rsid w:val="003A3DB3"/>
    <w:rsid w:val="003A49C8"/>
    <w:rsid w:val="003A4BBC"/>
    <w:rsid w:val="003A5831"/>
    <w:rsid w:val="003A657D"/>
    <w:rsid w:val="003A6A22"/>
    <w:rsid w:val="003A6C32"/>
    <w:rsid w:val="003A6D5B"/>
    <w:rsid w:val="003A73AD"/>
    <w:rsid w:val="003A7D7B"/>
    <w:rsid w:val="003A7F07"/>
    <w:rsid w:val="003B09DE"/>
    <w:rsid w:val="003B1F83"/>
    <w:rsid w:val="003B22FA"/>
    <w:rsid w:val="003B2FF7"/>
    <w:rsid w:val="003B34C3"/>
    <w:rsid w:val="003B3AD8"/>
    <w:rsid w:val="003B445E"/>
    <w:rsid w:val="003B4F66"/>
    <w:rsid w:val="003B5B00"/>
    <w:rsid w:val="003B680D"/>
    <w:rsid w:val="003B6ED5"/>
    <w:rsid w:val="003B7544"/>
    <w:rsid w:val="003C0080"/>
    <w:rsid w:val="003C00A3"/>
    <w:rsid w:val="003C1534"/>
    <w:rsid w:val="003C1671"/>
    <w:rsid w:val="003C181F"/>
    <w:rsid w:val="003C1958"/>
    <w:rsid w:val="003C1BA4"/>
    <w:rsid w:val="003C1BC6"/>
    <w:rsid w:val="003C1DA1"/>
    <w:rsid w:val="003C218F"/>
    <w:rsid w:val="003C246D"/>
    <w:rsid w:val="003C2975"/>
    <w:rsid w:val="003C2C90"/>
    <w:rsid w:val="003C3A33"/>
    <w:rsid w:val="003C3C09"/>
    <w:rsid w:val="003C3DD7"/>
    <w:rsid w:val="003C3EC2"/>
    <w:rsid w:val="003C5B04"/>
    <w:rsid w:val="003C5C11"/>
    <w:rsid w:val="003C5D2C"/>
    <w:rsid w:val="003C6EB1"/>
    <w:rsid w:val="003C711F"/>
    <w:rsid w:val="003D0693"/>
    <w:rsid w:val="003D0AC6"/>
    <w:rsid w:val="003D0CB0"/>
    <w:rsid w:val="003D1371"/>
    <w:rsid w:val="003D1C70"/>
    <w:rsid w:val="003D1F2C"/>
    <w:rsid w:val="003D211C"/>
    <w:rsid w:val="003D22B8"/>
    <w:rsid w:val="003D2D16"/>
    <w:rsid w:val="003D353F"/>
    <w:rsid w:val="003D356E"/>
    <w:rsid w:val="003D4781"/>
    <w:rsid w:val="003D4853"/>
    <w:rsid w:val="003D4F6D"/>
    <w:rsid w:val="003D57FE"/>
    <w:rsid w:val="003D5DBD"/>
    <w:rsid w:val="003D6599"/>
    <w:rsid w:val="003D716C"/>
    <w:rsid w:val="003D7FFE"/>
    <w:rsid w:val="003E00E6"/>
    <w:rsid w:val="003E0384"/>
    <w:rsid w:val="003E0B62"/>
    <w:rsid w:val="003E1491"/>
    <w:rsid w:val="003E2503"/>
    <w:rsid w:val="003E270F"/>
    <w:rsid w:val="003E355F"/>
    <w:rsid w:val="003E395A"/>
    <w:rsid w:val="003E3CAF"/>
    <w:rsid w:val="003E4501"/>
    <w:rsid w:val="003E45B4"/>
    <w:rsid w:val="003E4D70"/>
    <w:rsid w:val="003E5CC5"/>
    <w:rsid w:val="003E64C2"/>
    <w:rsid w:val="003E68DA"/>
    <w:rsid w:val="003E72F5"/>
    <w:rsid w:val="003E7B6F"/>
    <w:rsid w:val="003E7F1E"/>
    <w:rsid w:val="003F007C"/>
    <w:rsid w:val="003F0FF5"/>
    <w:rsid w:val="003F169D"/>
    <w:rsid w:val="003F1883"/>
    <w:rsid w:val="003F1BD6"/>
    <w:rsid w:val="003F1ED5"/>
    <w:rsid w:val="003F2670"/>
    <w:rsid w:val="003F2829"/>
    <w:rsid w:val="003F2CE9"/>
    <w:rsid w:val="003F2FDA"/>
    <w:rsid w:val="003F33F8"/>
    <w:rsid w:val="003F3909"/>
    <w:rsid w:val="003F3D4B"/>
    <w:rsid w:val="003F4149"/>
    <w:rsid w:val="003F45AE"/>
    <w:rsid w:val="003F4943"/>
    <w:rsid w:val="003F50BC"/>
    <w:rsid w:val="003F5A4A"/>
    <w:rsid w:val="003F5A9D"/>
    <w:rsid w:val="003F6612"/>
    <w:rsid w:val="003F6982"/>
    <w:rsid w:val="003F6B4A"/>
    <w:rsid w:val="003F6C1E"/>
    <w:rsid w:val="003F73FB"/>
    <w:rsid w:val="003F757D"/>
    <w:rsid w:val="003F79A7"/>
    <w:rsid w:val="003F79DC"/>
    <w:rsid w:val="004002C5"/>
    <w:rsid w:val="0040073E"/>
    <w:rsid w:val="00400EC8"/>
    <w:rsid w:val="00401115"/>
    <w:rsid w:val="0040127D"/>
    <w:rsid w:val="00401636"/>
    <w:rsid w:val="00401CB3"/>
    <w:rsid w:val="00401F0F"/>
    <w:rsid w:val="00402201"/>
    <w:rsid w:val="004026BE"/>
    <w:rsid w:val="00402880"/>
    <w:rsid w:val="00402A9B"/>
    <w:rsid w:val="00402C41"/>
    <w:rsid w:val="00403A1B"/>
    <w:rsid w:val="004043B7"/>
    <w:rsid w:val="004044DC"/>
    <w:rsid w:val="00404898"/>
    <w:rsid w:val="00404984"/>
    <w:rsid w:val="00405172"/>
    <w:rsid w:val="004056D7"/>
    <w:rsid w:val="004060C7"/>
    <w:rsid w:val="0040615E"/>
    <w:rsid w:val="004067E6"/>
    <w:rsid w:val="00406F49"/>
    <w:rsid w:val="00407395"/>
    <w:rsid w:val="0040780B"/>
    <w:rsid w:val="00407919"/>
    <w:rsid w:val="00410D0B"/>
    <w:rsid w:val="0041181B"/>
    <w:rsid w:val="0041214F"/>
    <w:rsid w:val="0041223A"/>
    <w:rsid w:val="00412819"/>
    <w:rsid w:val="00412A01"/>
    <w:rsid w:val="00413053"/>
    <w:rsid w:val="004144BB"/>
    <w:rsid w:val="00414FD1"/>
    <w:rsid w:val="004157E3"/>
    <w:rsid w:val="00415919"/>
    <w:rsid w:val="004159F7"/>
    <w:rsid w:val="0041671B"/>
    <w:rsid w:val="004169BB"/>
    <w:rsid w:val="00416B73"/>
    <w:rsid w:val="00416C09"/>
    <w:rsid w:val="00417235"/>
    <w:rsid w:val="004176B6"/>
    <w:rsid w:val="00417E07"/>
    <w:rsid w:val="00420494"/>
    <w:rsid w:val="004207CC"/>
    <w:rsid w:val="00420B2F"/>
    <w:rsid w:val="0042159C"/>
    <w:rsid w:val="00422853"/>
    <w:rsid w:val="0042377B"/>
    <w:rsid w:val="00423854"/>
    <w:rsid w:val="00423A25"/>
    <w:rsid w:val="00423A6C"/>
    <w:rsid w:val="004245D0"/>
    <w:rsid w:val="00424FE9"/>
    <w:rsid w:val="00425BC6"/>
    <w:rsid w:val="00425C60"/>
    <w:rsid w:val="00426F71"/>
    <w:rsid w:val="0042729A"/>
    <w:rsid w:val="00427EFC"/>
    <w:rsid w:val="00427FA7"/>
    <w:rsid w:val="00430050"/>
    <w:rsid w:val="00430D34"/>
    <w:rsid w:val="00431184"/>
    <w:rsid w:val="004311FF"/>
    <w:rsid w:val="00431570"/>
    <w:rsid w:val="00431662"/>
    <w:rsid w:val="00432325"/>
    <w:rsid w:val="004330D2"/>
    <w:rsid w:val="00433214"/>
    <w:rsid w:val="00434027"/>
    <w:rsid w:val="00435759"/>
    <w:rsid w:val="0043594A"/>
    <w:rsid w:val="00435BC8"/>
    <w:rsid w:val="00435D12"/>
    <w:rsid w:val="00435F80"/>
    <w:rsid w:val="0043618C"/>
    <w:rsid w:val="0043694F"/>
    <w:rsid w:val="00436ED6"/>
    <w:rsid w:val="00437378"/>
    <w:rsid w:val="004373FA"/>
    <w:rsid w:val="00437791"/>
    <w:rsid w:val="0043789D"/>
    <w:rsid w:val="004379E4"/>
    <w:rsid w:val="004401E9"/>
    <w:rsid w:val="00440650"/>
    <w:rsid w:val="00440E90"/>
    <w:rsid w:val="00441555"/>
    <w:rsid w:val="0044181D"/>
    <w:rsid w:val="0044184E"/>
    <w:rsid w:val="004418FC"/>
    <w:rsid w:val="00441D28"/>
    <w:rsid w:val="0044245B"/>
    <w:rsid w:val="00442517"/>
    <w:rsid w:val="0044257A"/>
    <w:rsid w:val="0044284C"/>
    <w:rsid w:val="00442892"/>
    <w:rsid w:val="00443BC2"/>
    <w:rsid w:val="00443CCC"/>
    <w:rsid w:val="00443D80"/>
    <w:rsid w:val="00444048"/>
    <w:rsid w:val="0044421B"/>
    <w:rsid w:val="004442C3"/>
    <w:rsid w:val="0044454D"/>
    <w:rsid w:val="00445840"/>
    <w:rsid w:val="00445B34"/>
    <w:rsid w:val="004460B9"/>
    <w:rsid w:val="0044630F"/>
    <w:rsid w:val="00446F3E"/>
    <w:rsid w:val="00447072"/>
    <w:rsid w:val="0044764A"/>
    <w:rsid w:val="004478C9"/>
    <w:rsid w:val="00450228"/>
    <w:rsid w:val="0045060F"/>
    <w:rsid w:val="004517CB"/>
    <w:rsid w:val="00451830"/>
    <w:rsid w:val="004518E9"/>
    <w:rsid w:val="004525E3"/>
    <w:rsid w:val="004530EA"/>
    <w:rsid w:val="004536D5"/>
    <w:rsid w:val="00453CD6"/>
    <w:rsid w:val="00454C3F"/>
    <w:rsid w:val="00454EC1"/>
    <w:rsid w:val="00455215"/>
    <w:rsid w:val="0045532C"/>
    <w:rsid w:val="00455433"/>
    <w:rsid w:val="0045563C"/>
    <w:rsid w:val="0045581E"/>
    <w:rsid w:val="00455F6E"/>
    <w:rsid w:val="004561DE"/>
    <w:rsid w:val="0045650D"/>
    <w:rsid w:val="00456819"/>
    <w:rsid w:val="00457691"/>
    <w:rsid w:val="00460C2E"/>
    <w:rsid w:val="00460C93"/>
    <w:rsid w:val="00460D0B"/>
    <w:rsid w:val="00460E82"/>
    <w:rsid w:val="00460F4F"/>
    <w:rsid w:val="004613BE"/>
    <w:rsid w:val="0046150D"/>
    <w:rsid w:val="0046161B"/>
    <w:rsid w:val="0046197C"/>
    <w:rsid w:val="00461BED"/>
    <w:rsid w:val="00462B75"/>
    <w:rsid w:val="00462BA9"/>
    <w:rsid w:val="004631DB"/>
    <w:rsid w:val="00463201"/>
    <w:rsid w:val="00463862"/>
    <w:rsid w:val="0046386A"/>
    <w:rsid w:val="00463B11"/>
    <w:rsid w:val="00463B27"/>
    <w:rsid w:val="00463FD7"/>
    <w:rsid w:val="004641AC"/>
    <w:rsid w:val="0046471B"/>
    <w:rsid w:val="00464C1A"/>
    <w:rsid w:val="00465082"/>
    <w:rsid w:val="0046562E"/>
    <w:rsid w:val="004658F6"/>
    <w:rsid w:val="00465E07"/>
    <w:rsid w:val="00467117"/>
    <w:rsid w:val="004673E1"/>
    <w:rsid w:val="004677D5"/>
    <w:rsid w:val="00467B96"/>
    <w:rsid w:val="00470138"/>
    <w:rsid w:val="004701E9"/>
    <w:rsid w:val="00470249"/>
    <w:rsid w:val="00470AED"/>
    <w:rsid w:val="0047129C"/>
    <w:rsid w:val="00471834"/>
    <w:rsid w:val="00471A41"/>
    <w:rsid w:val="00471BE1"/>
    <w:rsid w:val="00471C78"/>
    <w:rsid w:val="004726F0"/>
    <w:rsid w:val="004728F1"/>
    <w:rsid w:val="00472FEA"/>
    <w:rsid w:val="00473184"/>
    <w:rsid w:val="004736DF"/>
    <w:rsid w:val="00473740"/>
    <w:rsid w:val="00473BC1"/>
    <w:rsid w:val="00473F13"/>
    <w:rsid w:val="00474310"/>
    <w:rsid w:val="00474906"/>
    <w:rsid w:val="004759FF"/>
    <w:rsid w:val="0047665B"/>
    <w:rsid w:val="00477D73"/>
    <w:rsid w:val="004802BF"/>
    <w:rsid w:val="004805A0"/>
    <w:rsid w:val="0048060D"/>
    <w:rsid w:val="00481659"/>
    <w:rsid w:val="004822BA"/>
    <w:rsid w:val="004825A3"/>
    <w:rsid w:val="0048296E"/>
    <w:rsid w:val="00482C3F"/>
    <w:rsid w:val="00484B86"/>
    <w:rsid w:val="00485A19"/>
    <w:rsid w:val="00485E43"/>
    <w:rsid w:val="004869BA"/>
    <w:rsid w:val="0048773D"/>
    <w:rsid w:val="00487E0B"/>
    <w:rsid w:val="0049000A"/>
    <w:rsid w:val="004904B7"/>
    <w:rsid w:val="0049053B"/>
    <w:rsid w:val="00490A5D"/>
    <w:rsid w:val="00491027"/>
    <w:rsid w:val="00491083"/>
    <w:rsid w:val="00491AD7"/>
    <w:rsid w:val="00492962"/>
    <w:rsid w:val="00492FBE"/>
    <w:rsid w:val="00493452"/>
    <w:rsid w:val="004938A6"/>
    <w:rsid w:val="00493990"/>
    <w:rsid w:val="00493D57"/>
    <w:rsid w:val="00493E69"/>
    <w:rsid w:val="00494D49"/>
    <w:rsid w:val="0049504E"/>
    <w:rsid w:val="00495546"/>
    <w:rsid w:val="00495AEB"/>
    <w:rsid w:val="004969BF"/>
    <w:rsid w:val="00497719"/>
    <w:rsid w:val="00497E33"/>
    <w:rsid w:val="004A06A1"/>
    <w:rsid w:val="004A0AAC"/>
    <w:rsid w:val="004A0EB3"/>
    <w:rsid w:val="004A1D06"/>
    <w:rsid w:val="004A1EDB"/>
    <w:rsid w:val="004A229F"/>
    <w:rsid w:val="004A272C"/>
    <w:rsid w:val="004A3177"/>
    <w:rsid w:val="004A3470"/>
    <w:rsid w:val="004A3B13"/>
    <w:rsid w:val="004A41F0"/>
    <w:rsid w:val="004A48AA"/>
    <w:rsid w:val="004A5245"/>
    <w:rsid w:val="004A5F33"/>
    <w:rsid w:val="004A6379"/>
    <w:rsid w:val="004A6DDF"/>
    <w:rsid w:val="004A7098"/>
    <w:rsid w:val="004A76BC"/>
    <w:rsid w:val="004A7EA8"/>
    <w:rsid w:val="004B00FC"/>
    <w:rsid w:val="004B0198"/>
    <w:rsid w:val="004B03E6"/>
    <w:rsid w:val="004B0883"/>
    <w:rsid w:val="004B0BAF"/>
    <w:rsid w:val="004B0F40"/>
    <w:rsid w:val="004B18AC"/>
    <w:rsid w:val="004B1DFD"/>
    <w:rsid w:val="004B25A6"/>
    <w:rsid w:val="004B4128"/>
    <w:rsid w:val="004B42F2"/>
    <w:rsid w:val="004B467F"/>
    <w:rsid w:val="004B5EC7"/>
    <w:rsid w:val="004B69E3"/>
    <w:rsid w:val="004B6A1E"/>
    <w:rsid w:val="004B6ADF"/>
    <w:rsid w:val="004B7474"/>
    <w:rsid w:val="004B77D4"/>
    <w:rsid w:val="004C00DF"/>
    <w:rsid w:val="004C0B63"/>
    <w:rsid w:val="004C0C60"/>
    <w:rsid w:val="004C0E72"/>
    <w:rsid w:val="004C0FDE"/>
    <w:rsid w:val="004C1052"/>
    <w:rsid w:val="004C158D"/>
    <w:rsid w:val="004C249B"/>
    <w:rsid w:val="004C4369"/>
    <w:rsid w:val="004C46D9"/>
    <w:rsid w:val="004C4F07"/>
    <w:rsid w:val="004C585C"/>
    <w:rsid w:val="004C6632"/>
    <w:rsid w:val="004C6690"/>
    <w:rsid w:val="004C6A37"/>
    <w:rsid w:val="004C6AB5"/>
    <w:rsid w:val="004C7CD8"/>
    <w:rsid w:val="004D0126"/>
    <w:rsid w:val="004D0345"/>
    <w:rsid w:val="004D06DA"/>
    <w:rsid w:val="004D07DE"/>
    <w:rsid w:val="004D0878"/>
    <w:rsid w:val="004D0880"/>
    <w:rsid w:val="004D092E"/>
    <w:rsid w:val="004D0BDC"/>
    <w:rsid w:val="004D0EEB"/>
    <w:rsid w:val="004D1030"/>
    <w:rsid w:val="004D1A62"/>
    <w:rsid w:val="004D219C"/>
    <w:rsid w:val="004D2655"/>
    <w:rsid w:val="004D2731"/>
    <w:rsid w:val="004D295A"/>
    <w:rsid w:val="004D2C36"/>
    <w:rsid w:val="004D2E6C"/>
    <w:rsid w:val="004D349F"/>
    <w:rsid w:val="004D3786"/>
    <w:rsid w:val="004D4035"/>
    <w:rsid w:val="004D43AC"/>
    <w:rsid w:val="004D4D28"/>
    <w:rsid w:val="004D5176"/>
    <w:rsid w:val="004D5204"/>
    <w:rsid w:val="004D6665"/>
    <w:rsid w:val="004D6EBA"/>
    <w:rsid w:val="004D7702"/>
    <w:rsid w:val="004D79AF"/>
    <w:rsid w:val="004E0B8D"/>
    <w:rsid w:val="004E0CD7"/>
    <w:rsid w:val="004E0EDC"/>
    <w:rsid w:val="004E1D1B"/>
    <w:rsid w:val="004E2B3E"/>
    <w:rsid w:val="004E2B71"/>
    <w:rsid w:val="004E308A"/>
    <w:rsid w:val="004E34EC"/>
    <w:rsid w:val="004E3571"/>
    <w:rsid w:val="004E49CC"/>
    <w:rsid w:val="004E5369"/>
    <w:rsid w:val="004E5B59"/>
    <w:rsid w:val="004E5DE8"/>
    <w:rsid w:val="004E608E"/>
    <w:rsid w:val="004E6B60"/>
    <w:rsid w:val="004E7027"/>
    <w:rsid w:val="004E7243"/>
    <w:rsid w:val="004E7B6F"/>
    <w:rsid w:val="004F004F"/>
    <w:rsid w:val="004F02B2"/>
    <w:rsid w:val="004F0745"/>
    <w:rsid w:val="004F07AD"/>
    <w:rsid w:val="004F0CF7"/>
    <w:rsid w:val="004F12B5"/>
    <w:rsid w:val="004F1C0B"/>
    <w:rsid w:val="004F1E01"/>
    <w:rsid w:val="004F205B"/>
    <w:rsid w:val="004F219B"/>
    <w:rsid w:val="004F22E0"/>
    <w:rsid w:val="004F2447"/>
    <w:rsid w:val="004F279A"/>
    <w:rsid w:val="004F3C0C"/>
    <w:rsid w:val="004F3E70"/>
    <w:rsid w:val="004F48FD"/>
    <w:rsid w:val="004F4905"/>
    <w:rsid w:val="004F4B0A"/>
    <w:rsid w:val="004F5857"/>
    <w:rsid w:val="004F58BC"/>
    <w:rsid w:val="004F687F"/>
    <w:rsid w:val="004F69AF"/>
    <w:rsid w:val="004F6BEB"/>
    <w:rsid w:val="004F7F2E"/>
    <w:rsid w:val="00501B61"/>
    <w:rsid w:val="00503E90"/>
    <w:rsid w:val="00503EB8"/>
    <w:rsid w:val="00504458"/>
    <w:rsid w:val="00504B15"/>
    <w:rsid w:val="00504B42"/>
    <w:rsid w:val="0050603A"/>
    <w:rsid w:val="005064B4"/>
    <w:rsid w:val="00507242"/>
    <w:rsid w:val="005072F2"/>
    <w:rsid w:val="00507549"/>
    <w:rsid w:val="005078A0"/>
    <w:rsid w:val="00510661"/>
    <w:rsid w:val="00510BB8"/>
    <w:rsid w:val="0051104A"/>
    <w:rsid w:val="0051121D"/>
    <w:rsid w:val="0051138F"/>
    <w:rsid w:val="00511567"/>
    <w:rsid w:val="00511928"/>
    <w:rsid w:val="00511B01"/>
    <w:rsid w:val="00511BB7"/>
    <w:rsid w:val="00513199"/>
    <w:rsid w:val="0051355A"/>
    <w:rsid w:val="00513826"/>
    <w:rsid w:val="00513AD2"/>
    <w:rsid w:val="00513BE2"/>
    <w:rsid w:val="005148ED"/>
    <w:rsid w:val="00514BEB"/>
    <w:rsid w:val="00514DD1"/>
    <w:rsid w:val="0051592D"/>
    <w:rsid w:val="00515E2D"/>
    <w:rsid w:val="00515F4E"/>
    <w:rsid w:val="00516943"/>
    <w:rsid w:val="005171B3"/>
    <w:rsid w:val="00517DAA"/>
    <w:rsid w:val="005205FA"/>
    <w:rsid w:val="00520E76"/>
    <w:rsid w:val="00521371"/>
    <w:rsid w:val="005215AC"/>
    <w:rsid w:val="00521BFE"/>
    <w:rsid w:val="00521F79"/>
    <w:rsid w:val="005221BC"/>
    <w:rsid w:val="00522521"/>
    <w:rsid w:val="00522730"/>
    <w:rsid w:val="005238FE"/>
    <w:rsid w:val="00523B8D"/>
    <w:rsid w:val="00523BC5"/>
    <w:rsid w:val="00523C81"/>
    <w:rsid w:val="005242FD"/>
    <w:rsid w:val="005247DE"/>
    <w:rsid w:val="0052558B"/>
    <w:rsid w:val="00525787"/>
    <w:rsid w:val="0052594C"/>
    <w:rsid w:val="00525A0E"/>
    <w:rsid w:val="00525B6E"/>
    <w:rsid w:val="00525F50"/>
    <w:rsid w:val="00525F6C"/>
    <w:rsid w:val="005273CD"/>
    <w:rsid w:val="00530678"/>
    <w:rsid w:val="00530750"/>
    <w:rsid w:val="005307D2"/>
    <w:rsid w:val="00530A15"/>
    <w:rsid w:val="00531F22"/>
    <w:rsid w:val="00532837"/>
    <w:rsid w:val="00532B83"/>
    <w:rsid w:val="00532E51"/>
    <w:rsid w:val="00532E61"/>
    <w:rsid w:val="00532EF1"/>
    <w:rsid w:val="00533D09"/>
    <w:rsid w:val="00534560"/>
    <w:rsid w:val="00534952"/>
    <w:rsid w:val="00534BAA"/>
    <w:rsid w:val="005358EA"/>
    <w:rsid w:val="00535E8D"/>
    <w:rsid w:val="0053610A"/>
    <w:rsid w:val="00536388"/>
    <w:rsid w:val="005366E6"/>
    <w:rsid w:val="00536994"/>
    <w:rsid w:val="00536A4F"/>
    <w:rsid w:val="00536C1A"/>
    <w:rsid w:val="005375C9"/>
    <w:rsid w:val="00537617"/>
    <w:rsid w:val="00540036"/>
    <w:rsid w:val="005400E0"/>
    <w:rsid w:val="00540655"/>
    <w:rsid w:val="005408B0"/>
    <w:rsid w:val="00540BB3"/>
    <w:rsid w:val="00540E28"/>
    <w:rsid w:val="005420DC"/>
    <w:rsid w:val="00542619"/>
    <w:rsid w:val="0054276E"/>
    <w:rsid w:val="00543018"/>
    <w:rsid w:val="005434F6"/>
    <w:rsid w:val="00543C02"/>
    <w:rsid w:val="00544339"/>
    <w:rsid w:val="00544943"/>
    <w:rsid w:val="00544982"/>
    <w:rsid w:val="00544BE4"/>
    <w:rsid w:val="0054511A"/>
    <w:rsid w:val="005451D6"/>
    <w:rsid w:val="00545359"/>
    <w:rsid w:val="0054538A"/>
    <w:rsid w:val="005454C2"/>
    <w:rsid w:val="005461BC"/>
    <w:rsid w:val="0054661C"/>
    <w:rsid w:val="00546915"/>
    <w:rsid w:val="00546A25"/>
    <w:rsid w:val="00546B19"/>
    <w:rsid w:val="00546B8B"/>
    <w:rsid w:val="0054797F"/>
    <w:rsid w:val="00550362"/>
    <w:rsid w:val="00550E08"/>
    <w:rsid w:val="00550F53"/>
    <w:rsid w:val="005514A8"/>
    <w:rsid w:val="005514F4"/>
    <w:rsid w:val="0055186A"/>
    <w:rsid w:val="00551A86"/>
    <w:rsid w:val="00551B40"/>
    <w:rsid w:val="00552E7B"/>
    <w:rsid w:val="005538D4"/>
    <w:rsid w:val="00553CC1"/>
    <w:rsid w:val="005541BD"/>
    <w:rsid w:val="005548C7"/>
    <w:rsid w:val="00554C80"/>
    <w:rsid w:val="00554F35"/>
    <w:rsid w:val="005551C0"/>
    <w:rsid w:val="005559C7"/>
    <w:rsid w:val="00555A5E"/>
    <w:rsid w:val="00555DB4"/>
    <w:rsid w:val="00556449"/>
    <w:rsid w:val="00557FF3"/>
    <w:rsid w:val="005608FA"/>
    <w:rsid w:val="0056106B"/>
    <w:rsid w:val="005610DD"/>
    <w:rsid w:val="00561466"/>
    <w:rsid w:val="005616FE"/>
    <w:rsid w:val="005622B5"/>
    <w:rsid w:val="00562DCF"/>
    <w:rsid w:val="00562DD2"/>
    <w:rsid w:val="00563095"/>
    <w:rsid w:val="00563652"/>
    <w:rsid w:val="0056398F"/>
    <w:rsid w:val="00563B11"/>
    <w:rsid w:val="0056439A"/>
    <w:rsid w:val="0056488A"/>
    <w:rsid w:val="00565387"/>
    <w:rsid w:val="00565682"/>
    <w:rsid w:val="005659D9"/>
    <w:rsid w:val="00565E59"/>
    <w:rsid w:val="00566DF1"/>
    <w:rsid w:val="005671C9"/>
    <w:rsid w:val="005675F3"/>
    <w:rsid w:val="005677E0"/>
    <w:rsid w:val="00570334"/>
    <w:rsid w:val="00570780"/>
    <w:rsid w:val="00570F7A"/>
    <w:rsid w:val="00572474"/>
    <w:rsid w:val="0057259F"/>
    <w:rsid w:val="00572E92"/>
    <w:rsid w:val="00573105"/>
    <w:rsid w:val="00573149"/>
    <w:rsid w:val="005731CB"/>
    <w:rsid w:val="005734B5"/>
    <w:rsid w:val="00573553"/>
    <w:rsid w:val="005735DB"/>
    <w:rsid w:val="00573C86"/>
    <w:rsid w:val="00574244"/>
    <w:rsid w:val="00575A33"/>
    <w:rsid w:val="00575B05"/>
    <w:rsid w:val="00575CA2"/>
    <w:rsid w:val="00575DBC"/>
    <w:rsid w:val="0057629F"/>
    <w:rsid w:val="005777F9"/>
    <w:rsid w:val="0058000D"/>
    <w:rsid w:val="005801A8"/>
    <w:rsid w:val="005805EF"/>
    <w:rsid w:val="00580F58"/>
    <w:rsid w:val="00582A9E"/>
    <w:rsid w:val="00582B71"/>
    <w:rsid w:val="00582E13"/>
    <w:rsid w:val="005832B7"/>
    <w:rsid w:val="00583348"/>
    <w:rsid w:val="00583471"/>
    <w:rsid w:val="005837F3"/>
    <w:rsid w:val="00584760"/>
    <w:rsid w:val="005853D6"/>
    <w:rsid w:val="00585601"/>
    <w:rsid w:val="00585EC8"/>
    <w:rsid w:val="00585ECC"/>
    <w:rsid w:val="005860B2"/>
    <w:rsid w:val="00586292"/>
    <w:rsid w:val="00586A8F"/>
    <w:rsid w:val="00586E48"/>
    <w:rsid w:val="00587513"/>
    <w:rsid w:val="00587517"/>
    <w:rsid w:val="005877C4"/>
    <w:rsid w:val="0058787D"/>
    <w:rsid w:val="00587935"/>
    <w:rsid w:val="00587D23"/>
    <w:rsid w:val="00587DF0"/>
    <w:rsid w:val="00587E2C"/>
    <w:rsid w:val="005902C2"/>
    <w:rsid w:val="00590E33"/>
    <w:rsid w:val="0059100A"/>
    <w:rsid w:val="0059110F"/>
    <w:rsid w:val="005912A5"/>
    <w:rsid w:val="005912DF"/>
    <w:rsid w:val="00591505"/>
    <w:rsid w:val="00591534"/>
    <w:rsid w:val="0059184B"/>
    <w:rsid w:val="0059198E"/>
    <w:rsid w:val="00591BA6"/>
    <w:rsid w:val="00591E7B"/>
    <w:rsid w:val="00592523"/>
    <w:rsid w:val="00592E69"/>
    <w:rsid w:val="005930BD"/>
    <w:rsid w:val="0059327F"/>
    <w:rsid w:val="00593D07"/>
    <w:rsid w:val="00593E99"/>
    <w:rsid w:val="005948B0"/>
    <w:rsid w:val="00594FD1"/>
    <w:rsid w:val="00595B7C"/>
    <w:rsid w:val="00595C46"/>
    <w:rsid w:val="0059603A"/>
    <w:rsid w:val="00597BAF"/>
    <w:rsid w:val="005A0398"/>
    <w:rsid w:val="005A066D"/>
    <w:rsid w:val="005A1332"/>
    <w:rsid w:val="005A1665"/>
    <w:rsid w:val="005A1946"/>
    <w:rsid w:val="005A1DF6"/>
    <w:rsid w:val="005A1E65"/>
    <w:rsid w:val="005A1EE2"/>
    <w:rsid w:val="005A227B"/>
    <w:rsid w:val="005A2CCD"/>
    <w:rsid w:val="005A2EFA"/>
    <w:rsid w:val="005A36E5"/>
    <w:rsid w:val="005A3914"/>
    <w:rsid w:val="005A423F"/>
    <w:rsid w:val="005A46C6"/>
    <w:rsid w:val="005A5CDE"/>
    <w:rsid w:val="005A5CFD"/>
    <w:rsid w:val="005A5FC6"/>
    <w:rsid w:val="005A60C9"/>
    <w:rsid w:val="005A681B"/>
    <w:rsid w:val="005A70D2"/>
    <w:rsid w:val="005A7188"/>
    <w:rsid w:val="005A7437"/>
    <w:rsid w:val="005A7494"/>
    <w:rsid w:val="005A759E"/>
    <w:rsid w:val="005A7C76"/>
    <w:rsid w:val="005B013D"/>
    <w:rsid w:val="005B044B"/>
    <w:rsid w:val="005B0E66"/>
    <w:rsid w:val="005B0F38"/>
    <w:rsid w:val="005B1B77"/>
    <w:rsid w:val="005B1C3D"/>
    <w:rsid w:val="005B27AD"/>
    <w:rsid w:val="005B2AF5"/>
    <w:rsid w:val="005B36DB"/>
    <w:rsid w:val="005B3B15"/>
    <w:rsid w:val="005B4A17"/>
    <w:rsid w:val="005C011A"/>
    <w:rsid w:val="005C0576"/>
    <w:rsid w:val="005C0BC0"/>
    <w:rsid w:val="005C0F29"/>
    <w:rsid w:val="005C1834"/>
    <w:rsid w:val="005C2473"/>
    <w:rsid w:val="005C2604"/>
    <w:rsid w:val="005C2E99"/>
    <w:rsid w:val="005C332A"/>
    <w:rsid w:val="005C38A2"/>
    <w:rsid w:val="005C4214"/>
    <w:rsid w:val="005C45AF"/>
    <w:rsid w:val="005C4B13"/>
    <w:rsid w:val="005C4CA9"/>
    <w:rsid w:val="005C4F45"/>
    <w:rsid w:val="005C5787"/>
    <w:rsid w:val="005C5AAB"/>
    <w:rsid w:val="005C5B84"/>
    <w:rsid w:val="005C5D95"/>
    <w:rsid w:val="005C5E08"/>
    <w:rsid w:val="005C60D0"/>
    <w:rsid w:val="005C740E"/>
    <w:rsid w:val="005C7DDB"/>
    <w:rsid w:val="005D1511"/>
    <w:rsid w:val="005D18DD"/>
    <w:rsid w:val="005D1D2A"/>
    <w:rsid w:val="005D2209"/>
    <w:rsid w:val="005D24CB"/>
    <w:rsid w:val="005D2722"/>
    <w:rsid w:val="005D27C2"/>
    <w:rsid w:val="005D333D"/>
    <w:rsid w:val="005D3F26"/>
    <w:rsid w:val="005D3FB4"/>
    <w:rsid w:val="005D4948"/>
    <w:rsid w:val="005D5515"/>
    <w:rsid w:val="005D5A83"/>
    <w:rsid w:val="005D6206"/>
    <w:rsid w:val="005D6572"/>
    <w:rsid w:val="005D68EC"/>
    <w:rsid w:val="005D6A91"/>
    <w:rsid w:val="005D6D86"/>
    <w:rsid w:val="005D6E0F"/>
    <w:rsid w:val="005D7036"/>
    <w:rsid w:val="005D72E5"/>
    <w:rsid w:val="005D73EC"/>
    <w:rsid w:val="005D7D18"/>
    <w:rsid w:val="005D7D71"/>
    <w:rsid w:val="005D7FC6"/>
    <w:rsid w:val="005E00E3"/>
    <w:rsid w:val="005E0AA9"/>
    <w:rsid w:val="005E1024"/>
    <w:rsid w:val="005E109B"/>
    <w:rsid w:val="005E1491"/>
    <w:rsid w:val="005E17D0"/>
    <w:rsid w:val="005E1C23"/>
    <w:rsid w:val="005E1C4A"/>
    <w:rsid w:val="005E1F60"/>
    <w:rsid w:val="005E20B0"/>
    <w:rsid w:val="005E2509"/>
    <w:rsid w:val="005E350B"/>
    <w:rsid w:val="005E3E1E"/>
    <w:rsid w:val="005E417C"/>
    <w:rsid w:val="005E4888"/>
    <w:rsid w:val="005E4C9E"/>
    <w:rsid w:val="005E4DD6"/>
    <w:rsid w:val="005E567F"/>
    <w:rsid w:val="005E6AB6"/>
    <w:rsid w:val="005E6BB7"/>
    <w:rsid w:val="005E6EC2"/>
    <w:rsid w:val="005E7B43"/>
    <w:rsid w:val="005E7EE5"/>
    <w:rsid w:val="005F071B"/>
    <w:rsid w:val="005F1506"/>
    <w:rsid w:val="005F1729"/>
    <w:rsid w:val="005F180E"/>
    <w:rsid w:val="005F1EAA"/>
    <w:rsid w:val="005F1F17"/>
    <w:rsid w:val="005F209D"/>
    <w:rsid w:val="005F33DC"/>
    <w:rsid w:val="005F33E6"/>
    <w:rsid w:val="005F385F"/>
    <w:rsid w:val="005F3B91"/>
    <w:rsid w:val="005F41B7"/>
    <w:rsid w:val="005F42F5"/>
    <w:rsid w:val="005F4394"/>
    <w:rsid w:val="005F4803"/>
    <w:rsid w:val="005F5C92"/>
    <w:rsid w:val="005F64B9"/>
    <w:rsid w:val="005F7120"/>
    <w:rsid w:val="005F72A4"/>
    <w:rsid w:val="005F752A"/>
    <w:rsid w:val="005F77BA"/>
    <w:rsid w:val="005F79EB"/>
    <w:rsid w:val="006009B5"/>
    <w:rsid w:val="00600F10"/>
    <w:rsid w:val="006012E7"/>
    <w:rsid w:val="00602502"/>
    <w:rsid w:val="00603028"/>
    <w:rsid w:val="00603059"/>
    <w:rsid w:val="006038D5"/>
    <w:rsid w:val="006038E1"/>
    <w:rsid w:val="00603A6F"/>
    <w:rsid w:val="0060569D"/>
    <w:rsid w:val="006058B5"/>
    <w:rsid w:val="00605B37"/>
    <w:rsid w:val="00605F92"/>
    <w:rsid w:val="006063A8"/>
    <w:rsid w:val="00606773"/>
    <w:rsid w:val="00606778"/>
    <w:rsid w:val="0060686F"/>
    <w:rsid w:val="00606D87"/>
    <w:rsid w:val="006071DE"/>
    <w:rsid w:val="00607AB7"/>
    <w:rsid w:val="0061032D"/>
    <w:rsid w:val="00610B46"/>
    <w:rsid w:val="0061142A"/>
    <w:rsid w:val="00611F9C"/>
    <w:rsid w:val="00612627"/>
    <w:rsid w:val="00612D9F"/>
    <w:rsid w:val="00613118"/>
    <w:rsid w:val="006133D4"/>
    <w:rsid w:val="00613712"/>
    <w:rsid w:val="00613E0E"/>
    <w:rsid w:val="006145EF"/>
    <w:rsid w:val="00614A6F"/>
    <w:rsid w:val="00615283"/>
    <w:rsid w:val="00615BD4"/>
    <w:rsid w:val="0061674E"/>
    <w:rsid w:val="00616B65"/>
    <w:rsid w:val="00616E60"/>
    <w:rsid w:val="00617354"/>
    <w:rsid w:val="0061768F"/>
    <w:rsid w:val="006176AC"/>
    <w:rsid w:val="006177EA"/>
    <w:rsid w:val="00617A59"/>
    <w:rsid w:val="00617BED"/>
    <w:rsid w:val="00620166"/>
    <w:rsid w:val="00620209"/>
    <w:rsid w:val="00620DB4"/>
    <w:rsid w:val="00621100"/>
    <w:rsid w:val="00621A36"/>
    <w:rsid w:val="006223EF"/>
    <w:rsid w:val="00622620"/>
    <w:rsid w:val="006232F1"/>
    <w:rsid w:val="00623E20"/>
    <w:rsid w:val="006242A8"/>
    <w:rsid w:val="00624721"/>
    <w:rsid w:val="00624A2C"/>
    <w:rsid w:val="00624B3B"/>
    <w:rsid w:val="00625891"/>
    <w:rsid w:val="00627717"/>
    <w:rsid w:val="00627911"/>
    <w:rsid w:val="00627C4D"/>
    <w:rsid w:val="006302E0"/>
    <w:rsid w:val="0063045B"/>
    <w:rsid w:val="00630BF9"/>
    <w:rsid w:val="00630D12"/>
    <w:rsid w:val="00631593"/>
    <w:rsid w:val="006315F2"/>
    <w:rsid w:val="00631649"/>
    <w:rsid w:val="0063193D"/>
    <w:rsid w:val="00632A71"/>
    <w:rsid w:val="00633445"/>
    <w:rsid w:val="006337FC"/>
    <w:rsid w:val="0063495C"/>
    <w:rsid w:val="00634A08"/>
    <w:rsid w:val="00634F15"/>
    <w:rsid w:val="00636130"/>
    <w:rsid w:val="00636425"/>
    <w:rsid w:val="00636C6E"/>
    <w:rsid w:val="00637159"/>
    <w:rsid w:val="0063747D"/>
    <w:rsid w:val="00637679"/>
    <w:rsid w:val="0063793B"/>
    <w:rsid w:val="00637A09"/>
    <w:rsid w:val="00637EC1"/>
    <w:rsid w:val="0064086A"/>
    <w:rsid w:val="00641C71"/>
    <w:rsid w:val="00642137"/>
    <w:rsid w:val="0064250F"/>
    <w:rsid w:val="00643684"/>
    <w:rsid w:val="00643A82"/>
    <w:rsid w:val="00644027"/>
    <w:rsid w:val="00644505"/>
    <w:rsid w:val="0064551D"/>
    <w:rsid w:val="0064641D"/>
    <w:rsid w:val="0064663A"/>
    <w:rsid w:val="0064666C"/>
    <w:rsid w:val="006466ED"/>
    <w:rsid w:val="00647167"/>
    <w:rsid w:val="0064783D"/>
    <w:rsid w:val="00647AAC"/>
    <w:rsid w:val="00647C06"/>
    <w:rsid w:val="0065102D"/>
    <w:rsid w:val="00652551"/>
    <w:rsid w:val="00653386"/>
    <w:rsid w:val="006535B1"/>
    <w:rsid w:val="0065365C"/>
    <w:rsid w:val="00653A14"/>
    <w:rsid w:val="00653AF1"/>
    <w:rsid w:val="00654017"/>
    <w:rsid w:val="00654304"/>
    <w:rsid w:val="00655447"/>
    <w:rsid w:val="0065583C"/>
    <w:rsid w:val="00656E7B"/>
    <w:rsid w:val="00656FF4"/>
    <w:rsid w:val="0066031F"/>
    <w:rsid w:val="006606DA"/>
    <w:rsid w:val="00660BC6"/>
    <w:rsid w:val="00660F62"/>
    <w:rsid w:val="006614AC"/>
    <w:rsid w:val="0066220F"/>
    <w:rsid w:val="00662EE9"/>
    <w:rsid w:val="00663283"/>
    <w:rsid w:val="0066369D"/>
    <w:rsid w:val="0066419B"/>
    <w:rsid w:val="00664FCA"/>
    <w:rsid w:val="00665593"/>
    <w:rsid w:val="00665C99"/>
    <w:rsid w:val="006663DD"/>
    <w:rsid w:val="00666518"/>
    <w:rsid w:val="00666FC5"/>
    <w:rsid w:val="00667E36"/>
    <w:rsid w:val="00667EBF"/>
    <w:rsid w:val="00670D69"/>
    <w:rsid w:val="00670F69"/>
    <w:rsid w:val="006712BA"/>
    <w:rsid w:val="00671B1C"/>
    <w:rsid w:val="00671F7F"/>
    <w:rsid w:val="00672AFA"/>
    <w:rsid w:val="00672FAA"/>
    <w:rsid w:val="00673F90"/>
    <w:rsid w:val="00674395"/>
    <w:rsid w:val="006743CE"/>
    <w:rsid w:val="00674548"/>
    <w:rsid w:val="00674981"/>
    <w:rsid w:val="00674C63"/>
    <w:rsid w:val="006754D2"/>
    <w:rsid w:val="006754EE"/>
    <w:rsid w:val="006756EB"/>
    <w:rsid w:val="0067596D"/>
    <w:rsid w:val="00676006"/>
    <w:rsid w:val="0067797D"/>
    <w:rsid w:val="00680BB9"/>
    <w:rsid w:val="0068113B"/>
    <w:rsid w:val="00681AFB"/>
    <w:rsid w:val="00681EF4"/>
    <w:rsid w:val="00682937"/>
    <w:rsid w:val="00682EB4"/>
    <w:rsid w:val="00684043"/>
    <w:rsid w:val="00684206"/>
    <w:rsid w:val="006844D9"/>
    <w:rsid w:val="0068485C"/>
    <w:rsid w:val="00684B5A"/>
    <w:rsid w:val="00684D25"/>
    <w:rsid w:val="006850D2"/>
    <w:rsid w:val="00685377"/>
    <w:rsid w:val="00685619"/>
    <w:rsid w:val="00686FA2"/>
    <w:rsid w:val="00687B78"/>
    <w:rsid w:val="00690367"/>
    <w:rsid w:val="00690784"/>
    <w:rsid w:val="0069093C"/>
    <w:rsid w:val="006918EF"/>
    <w:rsid w:val="00691B5D"/>
    <w:rsid w:val="00691EF1"/>
    <w:rsid w:val="00692799"/>
    <w:rsid w:val="00692BA5"/>
    <w:rsid w:val="00692C97"/>
    <w:rsid w:val="00692DC5"/>
    <w:rsid w:val="00692EE6"/>
    <w:rsid w:val="00693A86"/>
    <w:rsid w:val="00694053"/>
    <w:rsid w:val="00694AB5"/>
    <w:rsid w:val="00694C10"/>
    <w:rsid w:val="00695D11"/>
    <w:rsid w:val="00695D62"/>
    <w:rsid w:val="006961DE"/>
    <w:rsid w:val="00696CA5"/>
    <w:rsid w:val="006970CE"/>
    <w:rsid w:val="00697190"/>
    <w:rsid w:val="00697232"/>
    <w:rsid w:val="0069733C"/>
    <w:rsid w:val="0069770E"/>
    <w:rsid w:val="006A0886"/>
    <w:rsid w:val="006A1A9F"/>
    <w:rsid w:val="006A3E2B"/>
    <w:rsid w:val="006A3E7B"/>
    <w:rsid w:val="006A45D3"/>
    <w:rsid w:val="006A4994"/>
    <w:rsid w:val="006A49D3"/>
    <w:rsid w:val="006A4FB2"/>
    <w:rsid w:val="006A52D8"/>
    <w:rsid w:val="006A6746"/>
    <w:rsid w:val="006A7A74"/>
    <w:rsid w:val="006B1002"/>
    <w:rsid w:val="006B111C"/>
    <w:rsid w:val="006B14AF"/>
    <w:rsid w:val="006B195A"/>
    <w:rsid w:val="006B2114"/>
    <w:rsid w:val="006B230A"/>
    <w:rsid w:val="006B2B36"/>
    <w:rsid w:val="006B2E8A"/>
    <w:rsid w:val="006B3726"/>
    <w:rsid w:val="006B374C"/>
    <w:rsid w:val="006B3A29"/>
    <w:rsid w:val="006B4242"/>
    <w:rsid w:val="006B4693"/>
    <w:rsid w:val="006B4748"/>
    <w:rsid w:val="006B4B46"/>
    <w:rsid w:val="006B5529"/>
    <w:rsid w:val="006B5A31"/>
    <w:rsid w:val="006B5A95"/>
    <w:rsid w:val="006B60C7"/>
    <w:rsid w:val="006B6803"/>
    <w:rsid w:val="006B6D87"/>
    <w:rsid w:val="006B7165"/>
    <w:rsid w:val="006C05D3"/>
    <w:rsid w:val="006C1CB5"/>
    <w:rsid w:val="006C1CCB"/>
    <w:rsid w:val="006C23EC"/>
    <w:rsid w:val="006C2D20"/>
    <w:rsid w:val="006C2E78"/>
    <w:rsid w:val="006C31D2"/>
    <w:rsid w:val="006C4C34"/>
    <w:rsid w:val="006C4EA5"/>
    <w:rsid w:val="006C57C0"/>
    <w:rsid w:val="006C65BF"/>
    <w:rsid w:val="006C778C"/>
    <w:rsid w:val="006C79B0"/>
    <w:rsid w:val="006D0163"/>
    <w:rsid w:val="006D0A93"/>
    <w:rsid w:val="006D165D"/>
    <w:rsid w:val="006D17D3"/>
    <w:rsid w:val="006D1B76"/>
    <w:rsid w:val="006D2186"/>
    <w:rsid w:val="006D2760"/>
    <w:rsid w:val="006D29C0"/>
    <w:rsid w:val="006D3686"/>
    <w:rsid w:val="006D43A9"/>
    <w:rsid w:val="006D43E2"/>
    <w:rsid w:val="006D48E5"/>
    <w:rsid w:val="006D5460"/>
    <w:rsid w:val="006D5CEF"/>
    <w:rsid w:val="006D6419"/>
    <w:rsid w:val="006D6A97"/>
    <w:rsid w:val="006D74F3"/>
    <w:rsid w:val="006D7AE7"/>
    <w:rsid w:val="006D7D7C"/>
    <w:rsid w:val="006E02F1"/>
    <w:rsid w:val="006E0BB8"/>
    <w:rsid w:val="006E0BF9"/>
    <w:rsid w:val="006E0ECD"/>
    <w:rsid w:val="006E1597"/>
    <w:rsid w:val="006E1A1C"/>
    <w:rsid w:val="006E1ACC"/>
    <w:rsid w:val="006E2131"/>
    <w:rsid w:val="006E23BA"/>
    <w:rsid w:val="006E27F0"/>
    <w:rsid w:val="006E2926"/>
    <w:rsid w:val="006E351B"/>
    <w:rsid w:val="006E35ED"/>
    <w:rsid w:val="006E39DF"/>
    <w:rsid w:val="006E3C33"/>
    <w:rsid w:val="006E4718"/>
    <w:rsid w:val="006E474C"/>
    <w:rsid w:val="006E4A0E"/>
    <w:rsid w:val="006E4DFA"/>
    <w:rsid w:val="006E5D77"/>
    <w:rsid w:val="006E5F70"/>
    <w:rsid w:val="006E6A0A"/>
    <w:rsid w:val="006E6A7C"/>
    <w:rsid w:val="006E6B72"/>
    <w:rsid w:val="006E6D81"/>
    <w:rsid w:val="006E7A40"/>
    <w:rsid w:val="006F00E8"/>
    <w:rsid w:val="006F0102"/>
    <w:rsid w:val="006F07E0"/>
    <w:rsid w:val="006F09EE"/>
    <w:rsid w:val="006F0D9C"/>
    <w:rsid w:val="006F2D12"/>
    <w:rsid w:val="006F31AC"/>
    <w:rsid w:val="006F3214"/>
    <w:rsid w:val="006F3550"/>
    <w:rsid w:val="006F381E"/>
    <w:rsid w:val="006F3C47"/>
    <w:rsid w:val="006F3E53"/>
    <w:rsid w:val="006F467E"/>
    <w:rsid w:val="006F46BA"/>
    <w:rsid w:val="006F4B5E"/>
    <w:rsid w:val="006F57C1"/>
    <w:rsid w:val="006F6302"/>
    <w:rsid w:val="006F6771"/>
    <w:rsid w:val="006F68A1"/>
    <w:rsid w:val="006F701D"/>
    <w:rsid w:val="006F704E"/>
    <w:rsid w:val="006F7A1D"/>
    <w:rsid w:val="006F7DEF"/>
    <w:rsid w:val="00700448"/>
    <w:rsid w:val="007009F6"/>
    <w:rsid w:val="00700F8C"/>
    <w:rsid w:val="007010B4"/>
    <w:rsid w:val="00701DF0"/>
    <w:rsid w:val="00702283"/>
    <w:rsid w:val="00702D17"/>
    <w:rsid w:val="00702E2B"/>
    <w:rsid w:val="00703283"/>
    <w:rsid w:val="00703645"/>
    <w:rsid w:val="00703B79"/>
    <w:rsid w:val="0070418C"/>
    <w:rsid w:val="00705262"/>
    <w:rsid w:val="0070528E"/>
    <w:rsid w:val="00705607"/>
    <w:rsid w:val="00705B03"/>
    <w:rsid w:val="00705F0F"/>
    <w:rsid w:val="00706490"/>
    <w:rsid w:val="007066B2"/>
    <w:rsid w:val="007068C0"/>
    <w:rsid w:val="00706EFB"/>
    <w:rsid w:val="00707239"/>
    <w:rsid w:val="007072ED"/>
    <w:rsid w:val="007074C9"/>
    <w:rsid w:val="0070756C"/>
    <w:rsid w:val="0070774D"/>
    <w:rsid w:val="00710116"/>
    <w:rsid w:val="007107D1"/>
    <w:rsid w:val="00710823"/>
    <w:rsid w:val="00710B29"/>
    <w:rsid w:val="007114C0"/>
    <w:rsid w:val="007118DA"/>
    <w:rsid w:val="0071215E"/>
    <w:rsid w:val="0071255C"/>
    <w:rsid w:val="00712662"/>
    <w:rsid w:val="00713770"/>
    <w:rsid w:val="00713DE8"/>
    <w:rsid w:val="00713E0E"/>
    <w:rsid w:val="0071410B"/>
    <w:rsid w:val="007144E8"/>
    <w:rsid w:val="007145A3"/>
    <w:rsid w:val="007149CF"/>
    <w:rsid w:val="00714B98"/>
    <w:rsid w:val="00715C6F"/>
    <w:rsid w:val="00716073"/>
    <w:rsid w:val="00716B24"/>
    <w:rsid w:val="00716B6D"/>
    <w:rsid w:val="00716DA6"/>
    <w:rsid w:val="00716F9D"/>
    <w:rsid w:val="007177AA"/>
    <w:rsid w:val="00717DE0"/>
    <w:rsid w:val="00717F1A"/>
    <w:rsid w:val="0072097C"/>
    <w:rsid w:val="007211B2"/>
    <w:rsid w:val="00721447"/>
    <w:rsid w:val="00721700"/>
    <w:rsid w:val="00721E77"/>
    <w:rsid w:val="0072314F"/>
    <w:rsid w:val="0072364F"/>
    <w:rsid w:val="0072366A"/>
    <w:rsid w:val="007237FF"/>
    <w:rsid w:val="0072392C"/>
    <w:rsid w:val="00723EDC"/>
    <w:rsid w:val="00724378"/>
    <w:rsid w:val="007245CD"/>
    <w:rsid w:val="00725112"/>
    <w:rsid w:val="00725A11"/>
    <w:rsid w:val="0072620E"/>
    <w:rsid w:val="00726C50"/>
    <w:rsid w:val="00726E82"/>
    <w:rsid w:val="00727126"/>
    <w:rsid w:val="00727137"/>
    <w:rsid w:val="007276BB"/>
    <w:rsid w:val="00727898"/>
    <w:rsid w:val="00727DF5"/>
    <w:rsid w:val="00730A58"/>
    <w:rsid w:val="00731081"/>
    <w:rsid w:val="007315E9"/>
    <w:rsid w:val="007317AE"/>
    <w:rsid w:val="007320FF"/>
    <w:rsid w:val="00732441"/>
    <w:rsid w:val="007327C3"/>
    <w:rsid w:val="00732AD0"/>
    <w:rsid w:val="00733071"/>
    <w:rsid w:val="007347BA"/>
    <w:rsid w:val="007348C4"/>
    <w:rsid w:val="00734CD2"/>
    <w:rsid w:val="007352A9"/>
    <w:rsid w:val="00735559"/>
    <w:rsid w:val="00735B18"/>
    <w:rsid w:val="00735D8D"/>
    <w:rsid w:val="0073613E"/>
    <w:rsid w:val="0073659D"/>
    <w:rsid w:val="00736F86"/>
    <w:rsid w:val="00737330"/>
    <w:rsid w:val="0073797E"/>
    <w:rsid w:val="00740200"/>
    <w:rsid w:val="007429F7"/>
    <w:rsid w:val="00742B10"/>
    <w:rsid w:val="00742E24"/>
    <w:rsid w:val="007431F9"/>
    <w:rsid w:val="0074363A"/>
    <w:rsid w:val="007439D6"/>
    <w:rsid w:val="00743A7B"/>
    <w:rsid w:val="007440D3"/>
    <w:rsid w:val="00744C0B"/>
    <w:rsid w:val="00744C55"/>
    <w:rsid w:val="007453F1"/>
    <w:rsid w:val="00745BFC"/>
    <w:rsid w:val="00745C00"/>
    <w:rsid w:val="00746576"/>
    <w:rsid w:val="007469BD"/>
    <w:rsid w:val="00747F46"/>
    <w:rsid w:val="0075034E"/>
    <w:rsid w:val="007508CE"/>
    <w:rsid w:val="00751405"/>
    <w:rsid w:val="00751B72"/>
    <w:rsid w:val="00751EAF"/>
    <w:rsid w:val="0075220D"/>
    <w:rsid w:val="007522F4"/>
    <w:rsid w:val="0075368D"/>
    <w:rsid w:val="007536E4"/>
    <w:rsid w:val="0075394F"/>
    <w:rsid w:val="00754280"/>
    <w:rsid w:val="00754316"/>
    <w:rsid w:val="007547EB"/>
    <w:rsid w:val="00754B52"/>
    <w:rsid w:val="00755203"/>
    <w:rsid w:val="00755321"/>
    <w:rsid w:val="007556E9"/>
    <w:rsid w:val="0075586A"/>
    <w:rsid w:val="0075664D"/>
    <w:rsid w:val="0075796A"/>
    <w:rsid w:val="00757A9A"/>
    <w:rsid w:val="00757CC6"/>
    <w:rsid w:val="00760961"/>
    <w:rsid w:val="00760ADA"/>
    <w:rsid w:val="007610DC"/>
    <w:rsid w:val="007611D4"/>
    <w:rsid w:val="00761294"/>
    <w:rsid w:val="007612DA"/>
    <w:rsid w:val="00761B76"/>
    <w:rsid w:val="00761C36"/>
    <w:rsid w:val="007623EA"/>
    <w:rsid w:val="0076257D"/>
    <w:rsid w:val="00762B81"/>
    <w:rsid w:val="00762D5B"/>
    <w:rsid w:val="00763AF2"/>
    <w:rsid w:val="007640DF"/>
    <w:rsid w:val="00764729"/>
    <w:rsid w:val="0076480B"/>
    <w:rsid w:val="007648A2"/>
    <w:rsid w:val="00764B5C"/>
    <w:rsid w:val="0076521A"/>
    <w:rsid w:val="0076523A"/>
    <w:rsid w:val="007667F8"/>
    <w:rsid w:val="00766C10"/>
    <w:rsid w:val="00766DEE"/>
    <w:rsid w:val="0076747B"/>
    <w:rsid w:val="00767B7C"/>
    <w:rsid w:val="00770BCD"/>
    <w:rsid w:val="00770F48"/>
    <w:rsid w:val="00770FCB"/>
    <w:rsid w:val="0077164D"/>
    <w:rsid w:val="00771720"/>
    <w:rsid w:val="00771912"/>
    <w:rsid w:val="00771E55"/>
    <w:rsid w:val="00771FA9"/>
    <w:rsid w:val="00771FEF"/>
    <w:rsid w:val="0077288D"/>
    <w:rsid w:val="00772A76"/>
    <w:rsid w:val="00773075"/>
    <w:rsid w:val="00773248"/>
    <w:rsid w:val="00773603"/>
    <w:rsid w:val="0077396A"/>
    <w:rsid w:val="00773ABA"/>
    <w:rsid w:val="0077441B"/>
    <w:rsid w:val="007746F1"/>
    <w:rsid w:val="007747C7"/>
    <w:rsid w:val="007748F8"/>
    <w:rsid w:val="00776398"/>
    <w:rsid w:val="0077692D"/>
    <w:rsid w:val="00776E65"/>
    <w:rsid w:val="00777CC3"/>
    <w:rsid w:val="00777E16"/>
    <w:rsid w:val="0078024B"/>
    <w:rsid w:val="007803DF"/>
    <w:rsid w:val="00780421"/>
    <w:rsid w:val="00780551"/>
    <w:rsid w:val="00780849"/>
    <w:rsid w:val="007821A9"/>
    <w:rsid w:val="0078229D"/>
    <w:rsid w:val="00782A85"/>
    <w:rsid w:val="00782C7A"/>
    <w:rsid w:val="00783499"/>
    <w:rsid w:val="00783694"/>
    <w:rsid w:val="007839B1"/>
    <w:rsid w:val="00783D7D"/>
    <w:rsid w:val="007846A3"/>
    <w:rsid w:val="00784ECE"/>
    <w:rsid w:val="0078597C"/>
    <w:rsid w:val="00785D86"/>
    <w:rsid w:val="00785E76"/>
    <w:rsid w:val="007862BA"/>
    <w:rsid w:val="00786350"/>
    <w:rsid w:val="00786D22"/>
    <w:rsid w:val="00786DD4"/>
    <w:rsid w:val="00786EA3"/>
    <w:rsid w:val="00787069"/>
    <w:rsid w:val="00787947"/>
    <w:rsid w:val="007879B9"/>
    <w:rsid w:val="00787DB0"/>
    <w:rsid w:val="00787F6A"/>
    <w:rsid w:val="007901E2"/>
    <w:rsid w:val="00790A38"/>
    <w:rsid w:val="00790AB6"/>
    <w:rsid w:val="00790E5D"/>
    <w:rsid w:val="00790F5E"/>
    <w:rsid w:val="0079160D"/>
    <w:rsid w:val="00791927"/>
    <w:rsid w:val="00791B74"/>
    <w:rsid w:val="007922AC"/>
    <w:rsid w:val="00792618"/>
    <w:rsid w:val="007931AC"/>
    <w:rsid w:val="00793799"/>
    <w:rsid w:val="00793826"/>
    <w:rsid w:val="0079393B"/>
    <w:rsid w:val="007942D5"/>
    <w:rsid w:val="007944B7"/>
    <w:rsid w:val="00794689"/>
    <w:rsid w:val="00794798"/>
    <w:rsid w:val="0079480B"/>
    <w:rsid w:val="00794FE6"/>
    <w:rsid w:val="007950F8"/>
    <w:rsid w:val="0079562A"/>
    <w:rsid w:val="00795A21"/>
    <w:rsid w:val="007965F5"/>
    <w:rsid w:val="00796DF0"/>
    <w:rsid w:val="007973BC"/>
    <w:rsid w:val="00797AC2"/>
    <w:rsid w:val="007A0B8E"/>
    <w:rsid w:val="007A0EAB"/>
    <w:rsid w:val="007A12C4"/>
    <w:rsid w:val="007A1834"/>
    <w:rsid w:val="007A1939"/>
    <w:rsid w:val="007A1CAA"/>
    <w:rsid w:val="007A2372"/>
    <w:rsid w:val="007A299E"/>
    <w:rsid w:val="007A2B57"/>
    <w:rsid w:val="007A2E63"/>
    <w:rsid w:val="007A306A"/>
    <w:rsid w:val="007A32AF"/>
    <w:rsid w:val="007A33B3"/>
    <w:rsid w:val="007A3882"/>
    <w:rsid w:val="007A3B04"/>
    <w:rsid w:val="007A3B36"/>
    <w:rsid w:val="007A3C69"/>
    <w:rsid w:val="007A40BF"/>
    <w:rsid w:val="007A5BE0"/>
    <w:rsid w:val="007A647D"/>
    <w:rsid w:val="007A75DC"/>
    <w:rsid w:val="007B0156"/>
    <w:rsid w:val="007B0688"/>
    <w:rsid w:val="007B0A10"/>
    <w:rsid w:val="007B11A3"/>
    <w:rsid w:val="007B1267"/>
    <w:rsid w:val="007B1C07"/>
    <w:rsid w:val="007B1CDA"/>
    <w:rsid w:val="007B2090"/>
    <w:rsid w:val="007B2C24"/>
    <w:rsid w:val="007B2D7E"/>
    <w:rsid w:val="007B3553"/>
    <w:rsid w:val="007B374B"/>
    <w:rsid w:val="007B3EFB"/>
    <w:rsid w:val="007B48AD"/>
    <w:rsid w:val="007B58B5"/>
    <w:rsid w:val="007B5DBD"/>
    <w:rsid w:val="007B64AD"/>
    <w:rsid w:val="007B6D44"/>
    <w:rsid w:val="007B6DB6"/>
    <w:rsid w:val="007B7527"/>
    <w:rsid w:val="007B78D6"/>
    <w:rsid w:val="007B7A11"/>
    <w:rsid w:val="007B7C52"/>
    <w:rsid w:val="007C0075"/>
    <w:rsid w:val="007C0F4C"/>
    <w:rsid w:val="007C0FBD"/>
    <w:rsid w:val="007C0FC8"/>
    <w:rsid w:val="007C102B"/>
    <w:rsid w:val="007C10B2"/>
    <w:rsid w:val="007C10E0"/>
    <w:rsid w:val="007C1717"/>
    <w:rsid w:val="007C1782"/>
    <w:rsid w:val="007C1BE4"/>
    <w:rsid w:val="007C22D4"/>
    <w:rsid w:val="007C2431"/>
    <w:rsid w:val="007C29D9"/>
    <w:rsid w:val="007C31F5"/>
    <w:rsid w:val="007C387E"/>
    <w:rsid w:val="007C3B8B"/>
    <w:rsid w:val="007C435F"/>
    <w:rsid w:val="007C4C67"/>
    <w:rsid w:val="007C4D1C"/>
    <w:rsid w:val="007C5419"/>
    <w:rsid w:val="007C566A"/>
    <w:rsid w:val="007C6AD4"/>
    <w:rsid w:val="007C6C05"/>
    <w:rsid w:val="007C75C2"/>
    <w:rsid w:val="007D0420"/>
    <w:rsid w:val="007D0BE4"/>
    <w:rsid w:val="007D0BFD"/>
    <w:rsid w:val="007D0E86"/>
    <w:rsid w:val="007D10D3"/>
    <w:rsid w:val="007D169C"/>
    <w:rsid w:val="007D1AF1"/>
    <w:rsid w:val="007D1C9B"/>
    <w:rsid w:val="007D2188"/>
    <w:rsid w:val="007D2628"/>
    <w:rsid w:val="007D279B"/>
    <w:rsid w:val="007D3077"/>
    <w:rsid w:val="007D4629"/>
    <w:rsid w:val="007D5083"/>
    <w:rsid w:val="007D510D"/>
    <w:rsid w:val="007D5B81"/>
    <w:rsid w:val="007D5BE3"/>
    <w:rsid w:val="007D6021"/>
    <w:rsid w:val="007D72C9"/>
    <w:rsid w:val="007D738D"/>
    <w:rsid w:val="007E01D1"/>
    <w:rsid w:val="007E0541"/>
    <w:rsid w:val="007E08DE"/>
    <w:rsid w:val="007E0C91"/>
    <w:rsid w:val="007E0E97"/>
    <w:rsid w:val="007E0ED0"/>
    <w:rsid w:val="007E16FC"/>
    <w:rsid w:val="007E183D"/>
    <w:rsid w:val="007E1C5B"/>
    <w:rsid w:val="007E21CF"/>
    <w:rsid w:val="007E243E"/>
    <w:rsid w:val="007E2541"/>
    <w:rsid w:val="007E27A8"/>
    <w:rsid w:val="007E2DAA"/>
    <w:rsid w:val="007E2DC0"/>
    <w:rsid w:val="007E35EF"/>
    <w:rsid w:val="007E3666"/>
    <w:rsid w:val="007E3C77"/>
    <w:rsid w:val="007E4082"/>
    <w:rsid w:val="007E4610"/>
    <w:rsid w:val="007E473F"/>
    <w:rsid w:val="007E48AC"/>
    <w:rsid w:val="007E4962"/>
    <w:rsid w:val="007E5314"/>
    <w:rsid w:val="007E6C77"/>
    <w:rsid w:val="007E6DE8"/>
    <w:rsid w:val="007E6F19"/>
    <w:rsid w:val="007E6F5F"/>
    <w:rsid w:val="007E74CB"/>
    <w:rsid w:val="007E77E1"/>
    <w:rsid w:val="007F08A0"/>
    <w:rsid w:val="007F0EE5"/>
    <w:rsid w:val="007F0F90"/>
    <w:rsid w:val="007F1BC4"/>
    <w:rsid w:val="007F31B4"/>
    <w:rsid w:val="007F3AF1"/>
    <w:rsid w:val="007F3EC7"/>
    <w:rsid w:val="007F3EEF"/>
    <w:rsid w:val="007F3F86"/>
    <w:rsid w:val="007F4157"/>
    <w:rsid w:val="007F43B2"/>
    <w:rsid w:val="007F4645"/>
    <w:rsid w:val="007F4931"/>
    <w:rsid w:val="007F557E"/>
    <w:rsid w:val="007F5E07"/>
    <w:rsid w:val="007F60B0"/>
    <w:rsid w:val="007F6581"/>
    <w:rsid w:val="007F6E64"/>
    <w:rsid w:val="007F7E79"/>
    <w:rsid w:val="007F7F4F"/>
    <w:rsid w:val="008001F0"/>
    <w:rsid w:val="008003F4"/>
    <w:rsid w:val="00800457"/>
    <w:rsid w:val="0080134A"/>
    <w:rsid w:val="00801550"/>
    <w:rsid w:val="00801BB7"/>
    <w:rsid w:val="00801CDC"/>
    <w:rsid w:val="00802A78"/>
    <w:rsid w:val="00803159"/>
    <w:rsid w:val="0080331D"/>
    <w:rsid w:val="0080369C"/>
    <w:rsid w:val="008046CF"/>
    <w:rsid w:val="00805016"/>
    <w:rsid w:val="0080517B"/>
    <w:rsid w:val="008053EA"/>
    <w:rsid w:val="008061A2"/>
    <w:rsid w:val="00806257"/>
    <w:rsid w:val="00806424"/>
    <w:rsid w:val="00806FA7"/>
    <w:rsid w:val="00807423"/>
    <w:rsid w:val="00813625"/>
    <w:rsid w:val="00813BD8"/>
    <w:rsid w:val="0081415B"/>
    <w:rsid w:val="00814B0D"/>
    <w:rsid w:val="0081534F"/>
    <w:rsid w:val="00815611"/>
    <w:rsid w:val="00815D73"/>
    <w:rsid w:val="00815EAC"/>
    <w:rsid w:val="0081602C"/>
    <w:rsid w:val="00816FA8"/>
    <w:rsid w:val="0081738C"/>
    <w:rsid w:val="008176CE"/>
    <w:rsid w:val="0082043B"/>
    <w:rsid w:val="00820675"/>
    <w:rsid w:val="00820B1C"/>
    <w:rsid w:val="00820F1B"/>
    <w:rsid w:val="00821948"/>
    <w:rsid w:val="00821B7E"/>
    <w:rsid w:val="00822D25"/>
    <w:rsid w:val="00822EFF"/>
    <w:rsid w:val="00823AC6"/>
    <w:rsid w:val="00823D1A"/>
    <w:rsid w:val="008248F1"/>
    <w:rsid w:val="00824C9A"/>
    <w:rsid w:val="00825165"/>
    <w:rsid w:val="008254FB"/>
    <w:rsid w:val="008263BE"/>
    <w:rsid w:val="008265FC"/>
    <w:rsid w:val="00826E27"/>
    <w:rsid w:val="00826EB5"/>
    <w:rsid w:val="00827088"/>
    <w:rsid w:val="00827A3B"/>
    <w:rsid w:val="00830519"/>
    <w:rsid w:val="00830976"/>
    <w:rsid w:val="00831110"/>
    <w:rsid w:val="00831D7E"/>
    <w:rsid w:val="0083215E"/>
    <w:rsid w:val="0083245C"/>
    <w:rsid w:val="00832604"/>
    <w:rsid w:val="00832D13"/>
    <w:rsid w:val="008335AA"/>
    <w:rsid w:val="008339B4"/>
    <w:rsid w:val="008349BB"/>
    <w:rsid w:val="00834E51"/>
    <w:rsid w:val="00835103"/>
    <w:rsid w:val="008351CB"/>
    <w:rsid w:val="008353FE"/>
    <w:rsid w:val="00835832"/>
    <w:rsid w:val="008358EE"/>
    <w:rsid w:val="008359B1"/>
    <w:rsid w:val="0083626E"/>
    <w:rsid w:val="0083634D"/>
    <w:rsid w:val="00836382"/>
    <w:rsid w:val="008363FB"/>
    <w:rsid w:val="00836534"/>
    <w:rsid w:val="00837A87"/>
    <w:rsid w:val="00840337"/>
    <w:rsid w:val="00840822"/>
    <w:rsid w:val="00841147"/>
    <w:rsid w:val="00841A63"/>
    <w:rsid w:val="00841EE8"/>
    <w:rsid w:val="008422FF"/>
    <w:rsid w:val="00842B15"/>
    <w:rsid w:val="00842C17"/>
    <w:rsid w:val="00842E0E"/>
    <w:rsid w:val="00843623"/>
    <w:rsid w:val="0084411C"/>
    <w:rsid w:val="008442F8"/>
    <w:rsid w:val="00844451"/>
    <w:rsid w:val="00845A60"/>
    <w:rsid w:val="0084658B"/>
    <w:rsid w:val="00846CAC"/>
    <w:rsid w:val="00846CC8"/>
    <w:rsid w:val="00847594"/>
    <w:rsid w:val="0084788B"/>
    <w:rsid w:val="008503FD"/>
    <w:rsid w:val="008504D9"/>
    <w:rsid w:val="00850BE4"/>
    <w:rsid w:val="0085118A"/>
    <w:rsid w:val="008518E0"/>
    <w:rsid w:val="00851C03"/>
    <w:rsid w:val="00852FE7"/>
    <w:rsid w:val="00853301"/>
    <w:rsid w:val="00853953"/>
    <w:rsid w:val="00853CBB"/>
    <w:rsid w:val="00854214"/>
    <w:rsid w:val="00855D11"/>
    <w:rsid w:val="00856065"/>
    <w:rsid w:val="00856141"/>
    <w:rsid w:val="0085665F"/>
    <w:rsid w:val="0085691E"/>
    <w:rsid w:val="008570A7"/>
    <w:rsid w:val="0085732C"/>
    <w:rsid w:val="00857AF8"/>
    <w:rsid w:val="00860790"/>
    <w:rsid w:val="00860BD4"/>
    <w:rsid w:val="00860D6F"/>
    <w:rsid w:val="00861186"/>
    <w:rsid w:val="0086149D"/>
    <w:rsid w:val="0086163B"/>
    <w:rsid w:val="008622AA"/>
    <w:rsid w:val="008634DD"/>
    <w:rsid w:val="008636E9"/>
    <w:rsid w:val="00863839"/>
    <w:rsid w:val="00863ACE"/>
    <w:rsid w:val="00866164"/>
    <w:rsid w:val="00866746"/>
    <w:rsid w:val="00866DCC"/>
    <w:rsid w:val="008675AE"/>
    <w:rsid w:val="00867935"/>
    <w:rsid w:val="00870A1A"/>
    <w:rsid w:val="00870C88"/>
    <w:rsid w:val="00871CB9"/>
    <w:rsid w:val="00871DFA"/>
    <w:rsid w:val="008723FF"/>
    <w:rsid w:val="0087248F"/>
    <w:rsid w:val="00872967"/>
    <w:rsid w:val="00872AC0"/>
    <w:rsid w:val="00872B2C"/>
    <w:rsid w:val="00873117"/>
    <w:rsid w:val="0087355D"/>
    <w:rsid w:val="00873967"/>
    <w:rsid w:val="00873F59"/>
    <w:rsid w:val="00874482"/>
    <w:rsid w:val="00874755"/>
    <w:rsid w:val="00874A5E"/>
    <w:rsid w:val="00876389"/>
    <w:rsid w:val="008779BD"/>
    <w:rsid w:val="00877A6E"/>
    <w:rsid w:val="00877FE3"/>
    <w:rsid w:val="0088183B"/>
    <w:rsid w:val="00881F47"/>
    <w:rsid w:val="00882156"/>
    <w:rsid w:val="0088231C"/>
    <w:rsid w:val="00882736"/>
    <w:rsid w:val="00882743"/>
    <w:rsid w:val="008832EF"/>
    <w:rsid w:val="00883400"/>
    <w:rsid w:val="00883F6A"/>
    <w:rsid w:val="00884126"/>
    <w:rsid w:val="00884323"/>
    <w:rsid w:val="00884FC0"/>
    <w:rsid w:val="00885205"/>
    <w:rsid w:val="0088538D"/>
    <w:rsid w:val="00885399"/>
    <w:rsid w:val="00886D71"/>
    <w:rsid w:val="00890605"/>
    <w:rsid w:val="008914A1"/>
    <w:rsid w:val="00891876"/>
    <w:rsid w:val="0089248C"/>
    <w:rsid w:val="0089328C"/>
    <w:rsid w:val="00893775"/>
    <w:rsid w:val="00893D4C"/>
    <w:rsid w:val="0089416A"/>
    <w:rsid w:val="008952B3"/>
    <w:rsid w:val="00895346"/>
    <w:rsid w:val="00895FAE"/>
    <w:rsid w:val="008971A6"/>
    <w:rsid w:val="008971CE"/>
    <w:rsid w:val="008971D0"/>
    <w:rsid w:val="00897911"/>
    <w:rsid w:val="00897E24"/>
    <w:rsid w:val="008A1DA4"/>
    <w:rsid w:val="008A1F00"/>
    <w:rsid w:val="008A2112"/>
    <w:rsid w:val="008A2362"/>
    <w:rsid w:val="008A25AE"/>
    <w:rsid w:val="008A289B"/>
    <w:rsid w:val="008A2FAD"/>
    <w:rsid w:val="008A3B91"/>
    <w:rsid w:val="008A4E97"/>
    <w:rsid w:val="008A4EDE"/>
    <w:rsid w:val="008A511D"/>
    <w:rsid w:val="008A55A1"/>
    <w:rsid w:val="008A588A"/>
    <w:rsid w:val="008A58C9"/>
    <w:rsid w:val="008A602C"/>
    <w:rsid w:val="008A6331"/>
    <w:rsid w:val="008A63BF"/>
    <w:rsid w:val="008A64B0"/>
    <w:rsid w:val="008A6B57"/>
    <w:rsid w:val="008A78CA"/>
    <w:rsid w:val="008B01BD"/>
    <w:rsid w:val="008B04CE"/>
    <w:rsid w:val="008B0798"/>
    <w:rsid w:val="008B086A"/>
    <w:rsid w:val="008B17D8"/>
    <w:rsid w:val="008B18EB"/>
    <w:rsid w:val="008B191B"/>
    <w:rsid w:val="008B21D5"/>
    <w:rsid w:val="008B2231"/>
    <w:rsid w:val="008B2480"/>
    <w:rsid w:val="008B2AB8"/>
    <w:rsid w:val="008B35D8"/>
    <w:rsid w:val="008B4A9A"/>
    <w:rsid w:val="008B564A"/>
    <w:rsid w:val="008B57B9"/>
    <w:rsid w:val="008B5867"/>
    <w:rsid w:val="008B5964"/>
    <w:rsid w:val="008B6267"/>
    <w:rsid w:val="008B705F"/>
    <w:rsid w:val="008B7C5E"/>
    <w:rsid w:val="008C055B"/>
    <w:rsid w:val="008C0EFC"/>
    <w:rsid w:val="008C3995"/>
    <w:rsid w:val="008C3CB2"/>
    <w:rsid w:val="008C43B7"/>
    <w:rsid w:val="008C4F20"/>
    <w:rsid w:val="008C5964"/>
    <w:rsid w:val="008C59FC"/>
    <w:rsid w:val="008C5C73"/>
    <w:rsid w:val="008C5F1C"/>
    <w:rsid w:val="008C6AD0"/>
    <w:rsid w:val="008C7082"/>
    <w:rsid w:val="008C7DF9"/>
    <w:rsid w:val="008D000A"/>
    <w:rsid w:val="008D05BF"/>
    <w:rsid w:val="008D067A"/>
    <w:rsid w:val="008D0F27"/>
    <w:rsid w:val="008D1330"/>
    <w:rsid w:val="008D1C8F"/>
    <w:rsid w:val="008D1D38"/>
    <w:rsid w:val="008D43C6"/>
    <w:rsid w:val="008D44AD"/>
    <w:rsid w:val="008D58D7"/>
    <w:rsid w:val="008D5AA9"/>
    <w:rsid w:val="008D66BB"/>
    <w:rsid w:val="008D6C1C"/>
    <w:rsid w:val="008D7069"/>
    <w:rsid w:val="008D7948"/>
    <w:rsid w:val="008D7E8B"/>
    <w:rsid w:val="008E00A0"/>
    <w:rsid w:val="008E07EF"/>
    <w:rsid w:val="008E095E"/>
    <w:rsid w:val="008E0B43"/>
    <w:rsid w:val="008E0B48"/>
    <w:rsid w:val="008E103D"/>
    <w:rsid w:val="008E218C"/>
    <w:rsid w:val="008E3EFA"/>
    <w:rsid w:val="008E43AD"/>
    <w:rsid w:val="008E4507"/>
    <w:rsid w:val="008E54CA"/>
    <w:rsid w:val="008E5C8A"/>
    <w:rsid w:val="008E622A"/>
    <w:rsid w:val="008E624A"/>
    <w:rsid w:val="008E6273"/>
    <w:rsid w:val="008E663F"/>
    <w:rsid w:val="008E66E3"/>
    <w:rsid w:val="008E7C53"/>
    <w:rsid w:val="008F0A77"/>
    <w:rsid w:val="008F10EB"/>
    <w:rsid w:val="008F1501"/>
    <w:rsid w:val="008F1513"/>
    <w:rsid w:val="008F199A"/>
    <w:rsid w:val="008F1A38"/>
    <w:rsid w:val="008F1A93"/>
    <w:rsid w:val="008F25D2"/>
    <w:rsid w:val="008F2939"/>
    <w:rsid w:val="008F2BAF"/>
    <w:rsid w:val="008F2BF9"/>
    <w:rsid w:val="008F313A"/>
    <w:rsid w:val="008F31C4"/>
    <w:rsid w:val="008F3304"/>
    <w:rsid w:val="008F3548"/>
    <w:rsid w:val="008F3BAE"/>
    <w:rsid w:val="008F418B"/>
    <w:rsid w:val="008F41D9"/>
    <w:rsid w:val="008F496C"/>
    <w:rsid w:val="008F4F0B"/>
    <w:rsid w:val="008F5338"/>
    <w:rsid w:val="008F54F9"/>
    <w:rsid w:val="008F5F37"/>
    <w:rsid w:val="008F6101"/>
    <w:rsid w:val="008F7441"/>
    <w:rsid w:val="008F7922"/>
    <w:rsid w:val="009007EA"/>
    <w:rsid w:val="009009B2"/>
    <w:rsid w:val="00900A46"/>
    <w:rsid w:val="00900B33"/>
    <w:rsid w:val="009020C0"/>
    <w:rsid w:val="00902466"/>
    <w:rsid w:val="00902BBD"/>
    <w:rsid w:val="0090324C"/>
    <w:rsid w:val="00903A50"/>
    <w:rsid w:val="009040C3"/>
    <w:rsid w:val="0090450B"/>
    <w:rsid w:val="00904A20"/>
    <w:rsid w:val="00905845"/>
    <w:rsid w:val="00905A71"/>
    <w:rsid w:val="0090673E"/>
    <w:rsid w:val="00906BB9"/>
    <w:rsid w:val="00906DC7"/>
    <w:rsid w:val="00906F8E"/>
    <w:rsid w:val="00907689"/>
    <w:rsid w:val="009077FE"/>
    <w:rsid w:val="009079A7"/>
    <w:rsid w:val="00907A16"/>
    <w:rsid w:val="00907C89"/>
    <w:rsid w:val="00907EA3"/>
    <w:rsid w:val="009100B4"/>
    <w:rsid w:val="009109B8"/>
    <w:rsid w:val="009109FB"/>
    <w:rsid w:val="00910D1D"/>
    <w:rsid w:val="009111C6"/>
    <w:rsid w:val="0091263D"/>
    <w:rsid w:val="00912BA8"/>
    <w:rsid w:val="00912D8D"/>
    <w:rsid w:val="00913248"/>
    <w:rsid w:val="009133C1"/>
    <w:rsid w:val="00913E88"/>
    <w:rsid w:val="0091420E"/>
    <w:rsid w:val="009156DB"/>
    <w:rsid w:val="00915B92"/>
    <w:rsid w:val="0091613B"/>
    <w:rsid w:val="009163C6"/>
    <w:rsid w:val="00916ACC"/>
    <w:rsid w:val="00917100"/>
    <w:rsid w:val="00917421"/>
    <w:rsid w:val="0091744C"/>
    <w:rsid w:val="00917B87"/>
    <w:rsid w:val="009205A7"/>
    <w:rsid w:val="00920659"/>
    <w:rsid w:val="009207B3"/>
    <w:rsid w:val="00920F6A"/>
    <w:rsid w:val="0092226A"/>
    <w:rsid w:val="00922EB5"/>
    <w:rsid w:val="00923C92"/>
    <w:rsid w:val="00923D09"/>
    <w:rsid w:val="009243BD"/>
    <w:rsid w:val="00924827"/>
    <w:rsid w:val="0092509F"/>
    <w:rsid w:val="00925313"/>
    <w:rsid w:val="009253F9"/>
    <w:rsid w:val="00925644"/>
    <w:rsid w:val="00925C82"/>
    <w:rsid w:val="00926240"/>
    <w:rsid w:val="00926655"/>
    <w:rsid w:val="009267C9"/>
    <w:rsid w:val="00926D35"/>
    <w:rsid w:val="00926DF5"/>
    <w:rsid w:val="0092702A"/>
    <w:rsid w:val="00927771"/>
    <w:rsid w:val="00930499"/>
    <w:rsid w:val="0093221F"/>
    <w:rsid w:val="00932A67"/>
    <w:rsid w:val="00933250"/>
    <w:rsid w:val="009340DB"/>
    <w:rsid w:val="0093418E"/>
    <w:rsid w:val="00935293"/>
    <w:rsid w:val="00935B25"/>
    <w:rsid w:val="00936694"/>
    <w:rsid w:val="00936AF8"/>
    <w:rsid w:val="00936C40"/>
    <w:rsid w:val="00936FAB"/>
    <w:rsid w:val="00937761"/>
    <w:rsid w:val="00937D05"/>
    <w:rsid w:val="009400A1"/>
    <w:rsid w:val="00940584"/>
    <w:rsid w:val="009408CC"/>
    <w:rsid w:val="00940D8F"/>
    <w:rsid w:val="009412D8"/>
    <w:rsid w:val="0094152C"/>
    <w:rsid w:val="00941AB6"/>
    <w:rsid w:val="00941BCF"/>
    <w:rsid w:val="00941F02"/>
    <w:rsid w:val="0094245B"/>
    <w:rsid w:val="00942502"/>
    <w:rsid w:val="00942746"/>
    <w:rsid w:val="00942C71"/>
    <w:rsid w:val="009436C2"/>
    <w:rsid w:val="009437A4"/>
    <w:rsid w:val="009438A2"/>
    <w:rsid w:val="00943E20"/>
    <w:rsid w:val="009447ED"/>
    <w:rsid w:val="0094485C"/>
    <w:rsid w:val="00945C9C"/>
    <w:rsid w:val="009462AF"/>
    <w:rsid w:val="00946EC8"/>
    <w:rsid w:val="00947CD0"/>
    <w:rsid w:val="009502A0"/>
    <w:rsid w:val="00950780"/>
    <w:rsid w:val="009509C6"/>
    <w:rsid w:val="00950B38"/>
    <w:rsid w:val="00951572"/>
    <w:rsid w:val="0095187E"/>
    <w:rsid w:val="00952142"/>
    <w:rsid w:val="00952444"/>
    <w:rsid w:val="009526E0"/>
    <w:rsid w:val="00952B15"/>
    <w:rsid w:val="00953725"/>
    <w:rsid w:val="00953AD0"/>
    <w:rsid w:val="00954352"/>
    <w:rsid w:val="00954415"/>
    <w:rsid w:val="00954B86"/>
    <w:rsid w:val="00955AEF"/>
    <w:rsid w:val="00955DAB"/>
    <w:rsid w:val="00956343"/>
    <w:rsid w:val="00956511"/>
    <w:rsid w:val="00956AE8"/>
    <w:rsid w:val="00956CD1"/>
    <w:rsid w:val="009577ED"/>
    <w:rsid w:val="00957917"/>
    <w:rsid w:val="009579DC"/>
    <w:rsid w:val="00957C0F"/>
    <w:rsid w:val="009600E8"/>
    <w:rsid w:val="0096024D"/>
    <w:rsid w:val="00960AC0"/>
    <w:rsid w:val="0096111B"/>
    <w:rsid w:val="0096143E"/>
    <w:rsid w:val="0096166B"/>
    <w:rsid w:val="009616DB"/>
    <w:rsid w:val="00961E19"/>
    <w:rsid w:val="00962237"/>
    <w:rsid w:val="00963ABD"/>
    <w:rsid w:val="00963FD7"/>
    <w:rsid w:val="0096438A"/>
    <w:rsid w:val="0096441E"/>
    <w:rsid w:val="009645C6"/>
    <w:rsid w:val="00964C38"/>
    <w:rsid w:val="009654CE"/>
    <w:rsid w:val="0096561E"/>
    <w:rsid w:val="009660B8"/>
    <w:rsid w:val="0096622E"/>
    <w:rsid w:val="009663CA"/>
    <w:rsid w:val="00966A29"/>
    <w:rsid w:val="00966A8C"/>
    <w:rsid w:val="00966FB0"/>
    <w:rsid w:val="0096799C"/>
    <w:rsid w:val="00967F13"/>
    <w:rsid w:val="009705E8"/>
    <w:rsid w:val="009709C0"/>
    <w:rsid w:val="00970A96"/>
    <w:rsid w:val="00970B99"/>
    <w:rsid w:val="0097107C"/>
    <w:rsid w:val="0097209F"/>
    <w:rsid w:val="009722E9"/>
    <w:rsid w:val="009726F0"/>
    <w:rsid w:val="00972D04"/>
    <w:rsid w:val="00973814"/>
    <w:rsid w:val="00973939"/>
    <w:rsid w:val="00973BCA"/>
    <w:rsid w:val="00974108"/>
    <w:rsid w:val="0097456D"/>
    <w:rsid w:val="0097482F"/>
    <w:rsid w:val="009758C8"/>
    <w:rsid w:val="00975FDD"/>
    <w:rsid w:val="00976153"/>
    <w:rsid w:val="009761BE"/>
    <w:rsid w:val="009761C1"/>
    <w:rsid w:val="00976450"/>
    <w:rsid w:val="00976633"/>
    <w:rsid w:val="00976BD7"/>
    <w:rsid w:val="00977271"/>
    <w:rsid w:val="00977553"/>
    <w:rsid w:val="00977EB4"/>
    <w:rsid w:val="00977EC1"/>
    <w:rsid w:val="009806D3"/>
    <w:rsid w:val="009821AA"/>
    <w:rsid w:val="00982B10"/>
    <w:rsid w:val="009846B0"/>
    <w:rsid w:val="009846B6"/>
    <w:rsid w:val="00984A1C"/>
    <w:rsid w:val="009853DC"/>
    <w:rsid w:val="00986039"/>
    <w:rsid w:val="009863BB"/>
    <w:rsid w:val="009865A0"/>
    <w:rsid w:val="00986A0C"/>
    <w:rsid w:val="00986A40"/>
    <w:rsid w:val="00986A81"/>
    <w:rsid w:val="00987164"/>
    <w:rsid w:val="009904F7"/>
    <w:rsid w:val="00990AB2"/>
    <w:rsid w:val="00990EE9"/>
    <w:rsid w:val="00990F32"/>
    <w:rsid w:val="009910FF"/>
    <w:rsid w:val="00991137"/>
    <w:rsid w:val="009913BF"/>
    <w:rsid w:val="0099164A"/>
    <w:rsid w:val="00991661"/>
    <w:rsid w:val="009918C3"/>
    <w:rsid w:val="00992003"/>
    <w:rsid w:val="009929B2"/>
    <w:rsid w:val="00992AD2"/>
    <w:rsid w:val="00992CCA"/>
    <w:rsid w:val="00992D9A"/>
    <w:rsid w:val="0099313C"/>
    <w:rsid w:val="00993277"/>
    <w:rsid w:val="00993B3A"/>
    <w:rsid w:val="00993B74"/>
    <w:rsid w:val="00994227"/>
    <w:rsid w:val="00994626"/>
    <w:rsid w:val="00995609"/>
    <w:rsid w:val="009958A6"/>
    <w:rsid w:val="009962E3"/>
    <w:rsid w:val="00996F87"/>
    <w:rsid w:val="009978D0"/>
    <w:rsid w:val="00997A5D"/>
    <w:rsid w:val="009A01B9"/>
    <w:rsid w:val="009A0499"/>
    <w:rsid w:val="009A10AD"/>
    <w:rsid w:val="009A113E"/>
    <w:rsid w:val="009A16E9"/>
    <w:rsid w:val="009A1E5B"/>
    <w:rsid w:val="009A2ADA"/>
    <w:rsid w:val="009A31C3"/>
    <w:rsid w:val="009A31EB"/>
    <w:rsid w:val="009A35A0"/>
    <w:rsid w:val="009A3AC1"/>
    <w:rsid w:val="009A3AE7"/>
    <w:rsid w:val="009A3D8B"/>
    <w:rsid w:val="009A4756"/>
    <w:rsid w:val="009A4823"/>
    <w:rsid w:val="009A5304"/>
    <w:rsid w:val="009A54B0"/>
    <w:rsid w:val="009A5C03"/>
    <w:rsid w:val="009A5E80"/>
    <w:rsid w:val="009A5EAD"/>
    <w:rsid w:val="009A6298"/>
    <w:rsid w:val="009A6A2D"/>
    <w:rsid w:val="009A6D2B"/>
    <w:rsid w:val="009A75ED"/>
    <w:rsid w:val="009B01FA"/>
    <w:rsid w:val="009B020A"/>
    <w:rsid w:val="009B0534"/>
    <w:rsid w:val="009B05DC"/>
    <w:rsid w:val="009B0AA3"/>
    <w:rsid w:val="009B0B19"/>
    <w:rsid w:val="009B22D8"/>
    <w:rsid w:val="009B2315"/>
    <w:rsid w:val="009B268D"/>
    <w:rsid w:val="009B2B25"/>
    <w:rsid w:val="009B2E71"/>
    <w:rsid w:val="009B328C"/>
    <w:rsid w:val="009B3474"/>
    <w:rsid w:val="009B44E8"/>
    <w:rsid w:val="009B4A2A"/>
    <w:rsid w:val="009B4D06"/>
    <w:rsid w:val="009B5318"/>
    <w:rsid w:val="009B539B"/>
    <w:rsid w:val="009B5A23"/>
    <w:rsid w:val="009B5AD4"/>
    <w:rsid w:val="009B5EF9"/>
    <w:rsid w:val="009B6314"/>
    <w:rsid w:val="009B6A8F"/>
    <w:rsid w:val="009B6AB5"/>
    <w:rsid w:val="009B6F38"/>
    <w:rsid w:val="009B7D3E"/>
    <w:rsid w:val="009C01CD"/>
    <w:rsid w:val="009C07C1"/>
    <w:rsid w:val="009C0E88"/>
    <w:rsid w:val="009C0F9A"/>
    <w:rsid w:val="009C15CF"/>
    <w:rsid w:val="009C1F3C"/>
    <w:rsid w:val="009C1F67"/>
    <w:rsid w:val="009C2341"/>
    <w:rsid w:val="009C2D58"/>
    <w:rsid w:val="009C31F3"/>
    <w:rsid w:val="009C3CC2"/>
    <w:rsid w:val="009C4D5D"/>
    <w:rsid w:val="009C556E"/>
    <w:rsid w:val="009C5695"/>
    <w:rsid w:val="009C580B"/>
    <w:rsid w:val="009C599A"/>
    <w:rsid w:val="009C617C"/>
    <w:rsid w:val="009C6A12"/>
    <w:rsid w:val="009C7C97"/>
    <w:rsid w:val="009D0114"/>
    <w:rsid w:val="009D134C"/>
    <w:rsid w:val="009D1D78"/>
    <w:rsid w:val="009D243A"/>
    <w:rsid w:val="009D25AF"/>
    <w:rsid w:val="009D263D"/>
    <w:rsid w:val="009D2E2D"/>
    <w:rsid w:val="009D2EA9"/>
    <w:rsid w:val="009D3375"/>
    <w:rsid w:val="009D3632"/>
    <w:rsid w:val="009D3783"/>
    <w:rsid w:val="009D3B09"/>
    <w:rsid w:val="009D5A78"/>
    <w:rsid w:val="009D5CAE"/>
    <w:rsid w:val="009D6BC7"/>
    <w:rsid w:val="009D72B2"/>
    <w:rsid w:val="009D76C1"/>
    <w:rsid w:val="009D7D19"/>
    <w:rsid w:val="009D7EC2"/>
    <w:rsid w:val="009E07F6"/>
    <w:rsid w:val="009E0A0D"/>
    <w:rsid w:val="009E1268"/>
    <w:rsid w:val="009E1E68"/>
    <w:rsid w:val="009E211E"/>
    <w:rsid w:val="009E249D"/>
    <w:rsid w:val="009E26D7"/>
    <w:rsid w:val="009E296E"/>
    <w:rsid w:val="009E34B2"/>
    <w:rsid w:val="009E4B9C"/>
    <w:rsid w:val="009E4EBA"/>
    <w:rsid w:val="009E5422"/>
    <w:rsid w:val="009E54C6"/>
    <w:rsid w:val="009E5A45"/>
    <w:rsid w:val="009E5BFE"/>
    <w:rsid w:val="009E6227"/>
    <w:rsid w:val="009E72B4"/>
    <w:rsid w:val="009E7303"/>
    <w:rsid w:val="009E74D6"/>
    <w:rsid w:val="009F0820"/>
    <w:rsid w:val="009F0D11"/>
    <w:rsid w:val="009F1687"/>
    <w:rsid w:val="009F1879"/>
    <w:rsid w:val="009F1A8C"/>
    <w:rsid w:val="009F1EC7"/>
    <w:rsid w:val="009F205A"/>
    <w:rsid w:val="009F24C4"/>
    <w:rsid w:val="009F275D"/>
    <w:rsid w:val="009F300E"/>
    <w:rsid w:val="009F33E5"/>
    <w:rsid w:val="009F342B"/>
    <w:rsid w:val="009F3673"/>
    <w:rsid w:val="009F3BBE"/>
    <w:rsid w:val="009F523B"/>
    <w:rsid w:val="009F52FB"/>
    <w:rsid w:val="009F5335"/>
    <w:rsid w:val="009F5CB9"/>
    <w:rsid w:val="009F5F0E"/>
    <w:rsid w:val="009F6020"/>
    <w:rsid w:val="009F6B77"/>
    <w:rsid w:val="009F71AD"/>
    <w:rsid w:val="00A001B3"/>
    <w:rsid w:val="00A00306"/>
    <w:rsid w:val="00A00494"/>
    <w:rsid w:val="00A00851"/>
    <w:rsid w:val="00A009E5"/>
    <w:rsid w:val="00A00FF7"/>
    <w:rsid w:val="00A017E8"/>
    <w:rsid w:val="00A01952"/>
    <w:rsid w:val="00A02341"/>
    <w:rsid w:val="00A02846"/>
    <w:rsid w:val="00A03A58"/>
    <w:rsid w:val="00A03B82"/>
    <w:rsid w:val="00A047E6"/>
    <w:rsid w:val="00A04C7E"/>
    <w:rsid w:val="00A04CFA"/>
    <w:rsid w:val="00A06DFA"/>
    <w:rsid w:val="00A071C6"/>
    <w:rsid w:val="00A0723D"/>
    <w:rsid w:val="00A07AD4"/>
    <w:rsid w:val="00A07FB7"/>
    <w:rsid w:val="00A10136"/>
    <w:rsid w:val="00A104B1"/>
    <w:rsid w:val="00A12098"/>
    <w:rsid w:val="00A12242"/>
    <w:rsid w:val="00A127D3"/>
    <w:rsid w:val="00A128F7"/>
    <w:rsid w:val="00A132C8"/>
    <w:rsid w:val="00A135B2"/>
    <w:rsid w:val="00A13918"/>
    <w:rsid w:val="00A1417B"/>
    <w:rsid w:val="00A14531"/>
    <w:rsid w:val="00A146B9"/>
    <w:rsid w:val="00A15096"/>
    <w:rsid w:val="00A158EC"/>
    <w:rsid w:val="00A17641"/>
    <w:rsid w:val="00A17929"/>
    <w:rsid w:val="00A206AB"/>
    <w:rsid w:val="00A2076D"/>
    <w:rsid w:val="00A207E5"/>
    <w:rsid w:val="00A20BBB"/>
    <w:rsid w:val="00A21651"/>
    <w:rsid w:val="00A2222E"/>
    <w:rsid w:val="00A22A35"/>
    <w:rsid w:val="00A22A39"/>
    <w:rsid w:val="00A230CC"/>
    <w:rsid w:val="00A23466"/>
    <w:rsid w:val="00A239E0"/>
    <w:rsid w:val="00A23A8B"/>
    <w:rsid w:val="00A23AC3"/>
    <w:rsid w:val="00A252D1"/>
    <w:rsid w:val="00A2667C"/>
    <w:rsid w:val="00A26FFC"/>
    <w:rsid w:val="00A27480"/>
    <w:rsid w:val="00A27989"/>
    <w:rsid w:val="00A27A9F"/>
    <w:rsid w:val="00A3056D"/>
    <w:rsid w:val="00A312A3"/>
    <w:rsid w:val="00A31D06"/>
    <w:rsid w:val="00A323A1"/>
    <w:rsid w:val="00A32AB9"/>
    <w:rsid w:val="00A32C56"/>
    <w:rsid w:val="00A32CC8"/>
    <w:rsid w:val="00A33415"/>
    <w:rsid w:val="00A33A2A"/>
    <w:rsid w:val="00A33F0E"/>
    <w:rsid w:val="00A34543"/>
    <w:rsid w:val="00A35FB5"/>
    <w:rsid w:val="00A36250"/>
    <w:rsid w:val="00A36970"/>
    <w:rsid w:val="00A37287"/>
    <w:rsid w:val="00A372B3"/>
    <w:rsid w:val="00A37DA1"/>
    <w:rsid w:val="00A405A4"/>
    <w:rsid w:val="00A405ED"/>
    <w:rsid w:val="00A40AA7"/>
    <w:rsid w:val="00A40EEE"/>
    <w:rsid w:val="00A412F9"/>
    <w:rsid w:val="00A413C3"/>
    <w:rsid w:val="00A417A4"/>
    <w:rsid w:val="00A41C7A"/>
    <w:rsid w:val="00A41F52"/>
    <w:rsid w:val="00A420EE"/>
    <w:rsid w:val="00A42C2C"/>
    <w:rsid w:val="00A42C5A"/>
    <w:rsid w:val="00A4306C"/>
    <w:rsid w:val="00A4335A"/>
    <w:rsid w:val="00A4358D"/>
    <w:rsid w:val="00A43591"/>
    <w:rsid w:val="00A44B0C"/>
    <w:rsid w:val="00A45831"/>
    <w:rsid w:val="00A458FD"/>
    <w:rsid w:val="00A468C0"/>
    <w:rsid w:val="00A468E2"/>
    <w:rsid w:val="00A469EA"/>
    <w:rsid w:val="00A47095"/>
    <w:rsid w:val="00A476BA"/>
    <w:rsid w:val="00A50112"/>
    <w:rsid w:val="00A50D69"/>
    <w:rsid w:val="00A515BC"/>
    <w:rsid w:val="00A519F6"/>
    <w:rsid w:val="00A51D15"/>
    <w:rsid w:val="00A52793"/>
    <w:rsid w:val="00A52863"/>
    <w:rsid w:val="00A528FF"/>
    <w:rsid w:val="00A531EB"/>
    <w:rsid w:val="00A53205"/>
    <w:rsid w:val="00A53C52"/>
    <w:rsid w:val="00A5425C"/>
    <w:rsid w:val="00A545F8"/>
    <w:rsid w:val="00A547D7"/>
    <w:rsid w:val="00A553C8"/>
    <w:rsid w:val="00A56948"/>
    <w:rsid w:val="00A56E92"/>
    <w:rsid w:val="00A57569"/>
    <w:rsid w:val="00A57B58"/>
    <w:rsid w:val="00A57EF5"/>
    <w:rsid w:val="00A60016"/>
    <w:rsid w:val="00A612D4"/>
    <w:rsid w:val="00A618C4"/>
    <w:rsid w:val="00A61F41"/>
    <w:rsid w:val="00A6204C"/>
    <w:rsid w:val="00A6222B"/>
    <w:rsid w:val="00A6263A"/>
    <w:rsid w:val="00A62A48"/>
    <w:rsid w:val="00A62AB0"/>
    <w:rsid w:val="00A64079"/>
    <w:rsid w:val="00A648F9"/>
    <w:rsid w:val="00A64998"/>
    <w:rsid w:val="00A64DD8"/>
    <w:rsid w:val="00A65E48"/>
    <w:rsid w:val="00A662F3"/>
    <w:rsid w:val="00A673FE"/>
    <w:rsid w:val="00A675E6"/>
    <w:rsid w:val="00A6786D"/>
    <w:rsid w:val="00A67967"/>
    <w:rsid w:val="00A67C6A"/>
    <w:rsid w:val="00A67DB8"/>
    <w:rsid w:val="00A701C5"/>
    <w:rsid w:val="00A7036A"/>
    <w:rsid w:val="00A704C3"/>
    <w:rsid w:val="00A70855"/>
    <w:rsid w:val="00A70B61"/>
    <w:rsid w:val="00A70DDC"/>
    <w:rsid w:val="00A70EDD"/>
    <w:rsid w:val="00A710C6"/>
    <w:rsid w:val="00A71E90"/>
    <w:rsid w:val="00A71ED9"/>
    <w:rsid w:val="00A71FD6"/>
    <w:rsid w:val="00A7251B"/>
    <w:rsid w:val="00A726B6"/>
    <w:rsid w:val="00A72968"/>
    <w:rsid w:val="00A729B6"/>
    <w:rsid w:val="00A730C0"/>
    <w:rsid w:val="00A73134"/>
    <w:rsid w:val="00A73233"/>
    <w:rsid w:val="00A737E0"/>
    <w:rsid w:val="00A73DC6"/>
    <w:rsid w:val="00A74BC1"/>
    <w:rsid w:val="00A750B6"/>
    <w:rsid w:val="00A76104"/>
    <w:rsid w:val="00A761CB"/>
    <w:rsid w:val="00A763EA"/>
    <w:rsid w:val="00A771BF"/>
    <w:rsid w:val="00A77589"/>
    <w:rsid w:val="00A77757"/>
    <w:rsid w:val="00A7790D"/>
    <w:rsid w:val="00A8023D"/>
    <w:rsid w:val="00A805CF"/>
    <w:rsid w:val="00A805DA"/>
    <w:rsid w:val="00A808CD"/>
    <w:rsid w:val="00A80F34"/>
    <w:rsid w:val="00A812AB"/>
    <w:rsid w:val="00A819F7"/>
    <w:rsid w:val="00A82B28"/>
    <w:rsid w:val="00A82BBF"/>
    <w:rsid w:val="00A83031"/>
    <w:rsid w:val="00A83600"/>
    <w:rsid w:val="00A837DD"/>
    <w:rsid w:val="00A83D3E"/>
    <w:rsid w:val="00A8426F"/>
    <w:rsid w:val="00A84C78"/>
    <w:rsid w:val="00A85F4A"/>
    <w:rsid w:val="00A86940"/>
    <w:rsid w:val="00A87CCD"/>
    <w:rsid w:val="00A87E5F"/>
    <w:rsid w:val="00A900D4"/>
    <w:rsid w:val="00A906CC"/>
    <w:rsid w:val="00A907D5"/>
    <w:rsid w:val="00A9088D"/>
    <w:rsid w:val="00A909CE"/>
    <w:rsid w:val="00A918B5"/>
    <w:rsid w:val="00A918CB"/>
    <w:rsid w:val="00A91B17"/>
    <w:rsid w:val="00A91BCA"/>
    <w:rsid w:val="00A92E94"/>
    <w:rsid w:val="00A93193"/>
    <w:rsid w:val="00A93D74"/>
    <w:rsid w:val="00A943A5"/>
    <w:rsid w:val="00A9458C"/>
    <w:rsid w:val="00A94B37"/>
    <w:rsid w:val="00A94F99"/>
    <w:rsid w:val="00A965A2"/>
    <w:rsid w:val="00A96C83"/>
    <w:rsid w:val="00A96FCD"/>
    <w:rsid w:val="00AA0422"/>
    <w:rsid w:val="00AA0B48"/>
    <w:rsid w:val="00AA1914"/>
    <w:rsid w:val="00AA2141"/>
    <w:rsid w:val="00AA29A6"/>
    <w:rsid w:val="00AA306F"/>
    <w:rsid w:val="00AA3227"/>
    <w:rsid w:val="00AA3E6C"/>
    <w:rsid w:val="00AA4895"/>
    <w:rsid w:val="00AA5416"/>
    <w:rsid w:val="00AA543B"/>
    <w:rsid w:val="00AA58DE"/>
    <w:rsid w:val="00AA68CC"/>
    <w:rsid w:val="00AA6E49"/>
    <w:rsid w:val="00AA7972"/>
    <w:rsid w:val="00AA7C10"/>
    <w:rsid w:val="00AB00E4"/>
    <w:rsid w:val="00AB187A"/>
    <w:rsid w:val="00AB1AD1"/>
    <w:rsid w:val="00AB24AF"/>
    <w:rsid w:val="00AB3BFF"/>
    <w:rsid w:val="00AB3DC3"/>
    <w:rsid w:val="00AB4479"/>
    <w:rsid w:val="00AB50E9"/>
    <w:rsid w:val="00AB5B8C"/>
    <w:rsid w:val="00AB5E81"/>
    <w:rsid w:val="00AB5FFF"/>
    <w:rsid w:val="00AB616D"/>
    <w:rsid w:val="00AB65E3"/>
    <w:rsid w:val="00AB6A2A"/>
    <w:rsid w:val="00AB6B06"/>
    <w:rsid w:val="00AB6B3A"/>
    <w:rsid w:val="00AB779F"/>
    <w:rsid w:val="00AB785E"/>
    <w:rsid w:val="00AB7FA7"/>
    <w:rsid w:val="00AB7FB5"/>
    <w:rsid w:val="00AC0152"/>
    <w:rsid w:val="00AC0780"/>
    <w:rsid w:val="00AC0EE0"/>
    <w:rsid w:val="00AC121A"/>
    <w:rsid w:val="00AC1813"/>
    <w:rsid w:val="00AC1C08"/>
    <w:rsid w:val="00AC36EC"/>
    <w:rsid w:val="00AC39F9"/>
    <w:rsid w:val="00AC3A16"/>
    <w:rsid w:val="00AC3FA4"/>
    <w:rsid w:val="00AC40F1"/>
    <w:rsid w:val="00AC5E0C"/>
    <w:rsid w:val="00AC604E"/>
    <w:rsid w:val="00AC6486"/>
    <w:rsid w:val="00AC67E7"/>
    <w:rsid w:val="00AC72E7"/>
    <w:rsid w:val="00AC75E1"/>
    <w:rsid w:val="00AC76C2"/>
    <w:rsid w:val="00AC7718"/>
    <w:rsid w:val="00AC7814"/>
    <w:rsid w:val="00AC7917"/>
    <w:rsid w:val="00AD0C30"/>
    <w:rsid w:val="00AD0DD6"/>
    <w:rsid w:val="00AD15DA"/>
    <w:rsid w:val="00AD1A11"/>
    <w:rsid w:val="00AD2837"/>
    <w:rsid w:val="00AD3FB8"/>
    <w:rsid w:val="00AD40B8"/>
    <w:rsid w:val="00AD44CA"/>
    <w:rsid w:val="00AD5A01"/>
    <w:rsid w:val="00AD5A0C"/>
    <w:rsid w:val="00AD5BD0"/>
    <w:rsid w:val="00AD5BFE"/>
    <w:rsid w:val="00AD653C"/>
    <w:rsid w:val="00AD65D6"/>
    <w:rsid w:val="00AD66D4"/>
    <w:rsid w:val="00AD6FEC"/>
    <w:rsid w:val="00AD72B4"/>
    <w:rsid w:val="00AD7794"/>
    <w:rsid w:val="00AD77EC"/>
    <w:rsid w:val="00AD7C8C"/>
    <w:rsid w:val="00AE05D6"/>
    <w:rsid w:val="00AE0853"/>
    <w:rsid w:val="00AE1496"/>
    <w:rsid w:val="00AE17FE"/>
    <w:rsid w:val="00AE206E"/>
    <w:rsid w:val="00AE286C"/>
    <w:rsid w:val="00AE303D"/>
    <w:rsid w:val="00AE3605"/>
    <w:rsid w:val="00AE39FF"/>
    <w:rsid w:val="00AE3EDC"/>
    <w:rsid w:val="00AE4558"/>
    <w:rsid w:val="00AE49E6"/>
    <w:rsid w:val="00AE4D08"/>
    <w:rsid w:val="00AE4D09"/>
    <w:rsid w:val="00AE4DF3"/>
    <w:rsid w:val="00AE547C"/>
    <w:rsid w:val="00AE5819"/>
    <w:rsid w:val="00AE58D1"/>
    <w:rsid w:val="00AE671C"/>
    <w:rsid w:val="00AE6AE5"/>
    <w:rsid w:val="00AE7A2A"/>
    <w:rsid w:val="00AE7A84"/>
    <w:rsid w:val="00AF019E"/>
    <w:rsid w:val="00AF0420"/>
    <w:rsid w:val="00AF06F1"/>
    <w:rsid w:val="00AF0C26"/>
    <w:rsid w:val="00AF0CFE"/>
    <w:rsid w:val="00AF1294"/>
    <w:rsid w:val="00AF149B"/>
    <w:rsid w:val="00AF14D8"/>
    <w:rsid w:val="00AF19E4"/>
    <w:rsid w:val="00AF1C3F"/>
    <w:rsid w:val="00AF1DA8"/>
    <w:rsid w:val="00AF20F6"/>
    <w:rsid w:val="00AF21F2"/>
    <w:rsid w:val="00AF299E"/>
    <w:rsid w:val="00AF3022"/>
    <w:rsid w:val="00AF38AB"/>
    <w:rsid w:val="00AF44B2"/>
    <w:rsid w:val="00AF4A97"/>
    <w:rsid w:val="00AF4D35"/>
    <w:rsid w:val="00AF5BC8"/>
    <w:rsid w:val="00AF6143"/>
    <w:rsid w:val="00AF63FE"/>
    <w:rsid w:val="00AF66A5"/>
    <w:rsid w:val="00AF6869"/>
    <w:rsid w:val="00AF6B68"/>
    <w:rsid w:val="00AF6C5C"/>
    <w:rsid w:val="00AF7147"/>
    <w:rsid w:val="00AF7611"/>
    <w:rsid w:val="00B00A78"/>
    <w:rsid w:val="00B01518"/>
    <w:rsid w:val="00B01E98"/>
    <w:rsid w:val="00B020A0"/>
    <w:rsid w:val="00B02A3F"/>
    <w:rsid w:val="00B02B58"/>
    <w:rsid w:val="00B0340C"/>
    <w:rsid w:val="00B038A1"/>
    <w:rsid w:val="00B046E0"/>
    <w:rsid w:val="00B04980"/>
    <w:rsid w:val="00B04D5E"/>
    <w:rsid w:val="00B0538E"/>
    <w:rsid w:val="00B056E4"/>
    <w:rsid w:val="00B05A98"/>
    <w:rsid w:val="00B063DB"/>
    <w:rsid w:val="00B0693A"/>
    <w:rsid w:val="00B0695A"/>
    <w:rsid w:val="00B06D27"/>
    <w:rsid w:val="00B06D47"/>
    <w:rsid w:val="00B06EF5"/>
    <w:rsid w:val="00B07BE1"/>
    <w:rsid w:val="00B10504"/>
    <w:rsid w:val="00B10A83"/>
    <w:rsid w:val="00B118C6"/>
    <w:rsid w:val="00B11930"/>
    <w:rsid w:val="00B11BBC"/>
    <w:rsid w:val="00B126C2"/>
    <w:rsid w:val="00B12DB5"/>
    <w:rsid w:val="00B12E7C"/>
    <w:rsid w:val="00B12F6A"/>
    <w:rsid w:val="00B1324C"/>
    <w:rsid w:val="00B1357F"/>
    <w:rsid w:val="00B13CCA"/>
    <w:rsid w:val="00B13D9E"/>
    <w:rsid w:val="00B144B4"/>
    <w:rsid w:val="00B14A92"/>
    <w:rsid w:val="00B14F41"/>
    <w:rsid w:val="00B14F4D"/>
    <w:rsid w:val="00B15887"/>
    <w:rsid w:val="00B1682B"/>
    <w:rsid w:val="00B17252"/>
    <w:rsid w:val="00B17644"/>
    <w:rsid w:val="00B17F56"/>
    <w:rsid w:val="00B20326"/>
    <w:rsid w:val="00B21979"/>
    <w:rsid w:val="00B21B34"/>
    <w:rsid w:val="00B21CCA"/>
    <w:rsid w:val="00B231EC"/>
    <w:rsid w:val="00B23597"/>
    <w:rsid w:val="00B23602"/>
    <w:rsid w:val="00B259B1"/>
    <w:rsid w:val="00B26188"/>
    <w:rsid w:val="00B26597"/>
    <w:rsid w:val="00B2675E"/>
    <w:rsid w:val="00B26CB5"/>
    <w:rsid w:val="00B26F4A"/>
    <w:rsid w:val="00B27607"/>
    <w:rsid w:val="00B27B8A"/>
    <w:rsid w:val="00B27FB3"/>
    <w:rsid w:val="00B302BC"/>
    <w:rsid w:val="00B30F8A"/>
    <w:rsid w:val="00B311F9"/>
    <w:rsid w:val="00B3178E"/>
    <w:rsid w:val="00B31918"/>
    <w:rsid w:val="00B31A26"/>
    <w:rsid w:val="00B31E45"/>
    <w:rsid w:val="00B31ECD"/>
    <w:rsid w:val="00B3209D"/>
    <w:rsid w:val="00B320C5"/>
    <w:rsid w:val="00B320CC"/>
    <w:rsid w:val="00B3219B"/>
    <w:rsid w:val="00B323FE"/>
    <w:rsid w:val="00B32796"/>
    <w:rsid w:val="00B32888"/>
    <w:rsid w:val="00B32A5D"/>
    <w:rsid w:val="00B32CD9"/>
    <w:rsid w:val="00B32DF8"/>
    <w:rsid w:val="00B33F01"/>
    <w:rsid w:val="00B34258"/>
    <w:rsid w:val="00B35766"/>
    <w:rsid w:val="00B36424"/>
    <w:rsid w:val="00B3685F"/>
    <w:rsid w:val="00B369E9"/>
    <w:rsid w:val="00B36A50"/>
    <w:rsid w:val="00B36DF5"/>
    <w:rsid w:val="00B401C7"/>
    <w:rsid w:val="00B402BE"/>
    <w:rsid w:val="00B410CD"/>
    <w:rsid w:val="00B41351"/>
    <w:rsid w:val="00B413CE"/>
    <w:rsid w:val="00B4152D"/>
    <w:rsid w:val="00B41D43"/>
    <w:rsid w:val="00B42003"/>
    <w:rsid w:val="00B42190"/>
    <w:rsid w:val="00B421ED"/>
    <w:rsid w:val="00B42946"/>
    <w:rsid w:val="00B42949"/>
    <w:rsid w:val="00B42EC2"/>
    <w:rsid w:val="00B42EF1"/>
    <w:rsid w:val="00B44155"/>
    <w:rsid w:val="00B44E8A"/>
    <w:rsid w:val="00B451B2"/>
    <w:rsid w:val="00B459D0"/>
    <w:rsid w:val="00B464BB"/>
    <w:rsid w:val="00B4665F"/>
    <w:rsid w:val="00B46743"/>
    <w:rsid w:val="00B46F8E"/>
    <w:rsid w:val="00B474B9"/>
    <w:rsid w:val="00B47775"/>
    <w:rsid w:val="00B4779E"/>
    <w:rsid w:val="00B47A33"/>
    <w:rsid w:val="00B50289"/>
    <w:rsid w:val="00B50D6C"/>
    <w:rsid w:val="00B50E91"/>
    <w:rsid w:val="00B519E2"/>
    <w:rsid w:val="00B52036"/>
    <w:rsid w:val="00B52083"/>
    <w:rsid w:val="00B52455"/>
    <w:rsid w:val="00B52E0E"/>
    <w:rsid w:val="00B53385"/>
    <w:rsid w:val="00B542D7"/>
    <w:rsid w:val="00B54A44"/>
    <w:rsid w:val="00B55196"/>
    <w:rsid w:val="00B551F3"/>
    <w:rsid w:val="00B55CF0"/>
    <w:rsid w:val="00B56D90"/>
    <w:rsid w:val="00B56E97"/>
    <w:rsid w:val="00B57186"/>
    <w:rsid w:val="00B57E82"/>
    <w:rsid w:val="00B601C9"/>
    <w:rsid w:val="00B60EEB"/>
    <w:rsid w:val="00B60FFC"/>
    <w:rsid w:val="00B61380"/>
    <w:rsid w:val="00B618DB"/>
    <w:rsid w:val="00B61EAF"/>
    <w:rsid w:val="00B626B6"/>
    <w:rsid w:val="00B63915"/>
    <w:rsid w:val="00B64446"/>
    <w:rsid w:val="00B64C3A"/>
    <w:rsid w:val="00B64D87"/>
    <w:rsid w:val="00B64E71"/>
    <w:rsid w:val="00B650A3"/>
    <w:rsid w:val="00B65AAF"/>
    <w:rsid w:val="00B65AB8"/>
    <w:rsid w:val="00B65D74"/>
    <w:rsid w:val="00B65FF3"/>
    <w:rsid w:val="00B66396"/>
    <w:rsid w:val="00B6685F"/>
    <w:rsid w:val="00B67818"/>
    <w:rsid w:val="00B67F8F"/>
    <w:rsid w:val="00B70059"/>
    <w:rsid w:val="00B70344"/>
    <w:rsid w:val="00B70383"/>
    <w:rsid w:val="00B7091F"/>
    <w:rsid w:val="00B70AE2"/>
    <w:rsid w:val="00B70F2E"/>
    <w:rsid w:val="00B71516"/>
    <w:rsid w:val="00B71A79"/>
    <w:rsid w:val="00B71B07"/>
    <w:rsid w:val="00B71D44"/>
    <w:rsid w:val="00B71E53"/>
    <w:rsid w:val="00B724AC"/>
    <w:rsid w:val="00B72C19"/>
    <w:rsid w:val="00B72C82"/>
    <w:rsid w:val="00B73827"/>
    <w:rsid w:val="00B750E3"/>
    <w:rsid w:val="00B751AA"/>
    <w:rsid w:val="00B7685E"/>
    <w:rsid w:val="00B77270"/>
    <w:rsid w:val="00B77563"/>
    <w:rsid w:val="00B817A3"/>
    <w:rsid w:val="00B82104"/>
    <w:rsid w:val="00B82988"/>
    <w:rsid w:val="00B829E0"/>
    <w:rsid w:val="00B82F78"/>
    <w:rsid w:val="00B83361"/>
    <w:rsid w:val="00B8364C"/>
    <w:rsid w:val="00B838B1"/>
    <w:rsid w:val="00B83C29"/>
    <w:rsid w:val="00B84351"/>
    <w:rsid w:val="00B849D4"/>
    <w:rsid w:val="00B852E6"/>
    <w:rsid w:val="00B8553C"/>
    <w:rsid w:val="00B8571E"/>
    <w:rsid w:val="00B85D2B"/>
    <w:rsid w:val="00B85F72"/>
    <w:rsid w:val="00B8618E"/>
    <w:rsid w:val="00B86AC5"/>
    <w:rsid w:val="00B87069"/>
    <w:rsid w:val="00B87185"/>
    <w:rsid w:val="00B87550"/>
    <w:rsid w:val="00B876AB"/>
    <w:rsid w:val="00B900B8"/>
    <w:rsid w:val="00B91E24"/>
    <w:rsid w:val="00B92183"/>
    <w:rsid w:val="00B92752"/>
    <w:rsid w:val="00B92E02"/>
    <w:rsid w:val="00B92E06"/>
    <w:rsid w:val="00B93470"/>
    <w:rsid w:val="00B93B7B"/>
    <w:rsid w:val="00B93FAD"/>
    <w:rsid w:val="00B943F0"/>
    <w:rsid w:val="00B94890"/>
    <w:rsid w:val="00B9578D"/>
    <w:rsid w:val="00B95BF1"/>
    <w:rsid w:val="00B95F76"/>
    <w:rsid w:val="00B96208"/>
    <w:rsid w:val="00B9753E"/>
    <w:rsid w:val="00B976C5"/>
    <w:rsid w:val="00B976D0"/>
    <w:rsid w:val="00B978E9"/>
    <w:rsid w:val="00B97A91"/>
    <w:rsid w:val="00BA023B"/>
    <w:rsid w:val="00BA04AA"/>
    <w:rsid w:val="00BA09FF"/>
    <w:rsid w:val="00BA0F20"/>
    <w:rsid w:val="00BA15A7"/>
    <w:rsid w:val="00BA32DF"/>
    <w:rsid w:val="00BA464A"/>
    <w:rsid w:val="00BA5558"/>
    <w:rsid w:val="00BA6308"/>
    <w:rsid w:val="00BA6553"/>
    <w:rsid w:val="00BA6607"/>
    <w:rsid w:val="00BA6A83"/>
    <w:rsid w:val="00BA6C9F"/>
    <w:rsid w:val="00BA7203"/>
    <w:rsid w:val="00BA7AEA"/>
    <w:rsid w:val="00BA7CB3"/>
    <w:rsid w:val="00BB0343"/>
    <w:rsid w:val="00BB04AE"/>
    <w:rsid w:val="00BB0917"/>
    <w:rsid w:val="00BB0971"/>
    <w:rsid w:val="00BB0E24"/>
    <w:rsid w:val="00BB0EA3"/>
    <w:rsid w:val="00BB1C34"/>
    <w:rsid w:val="00BB205A"/>
    <w:rsid w:val="00BB2535"/>
    <w:rsid w:val="00BB2584"/>
    <w:rsid w:val="00BB2C71"/>
    <w:rsid w:val="00BB4020"/>
    <w:rsid w:val="00BB496B"/>
    <w:rsid w:val="00BB4B01"/>
    <w:rsid w:val="00BB504E"/>
    <w:rsid w:val="00BB50C3"/>
    <w:rsid w:val="00BB51B1"/>
    <w:rsid w:val="00BB5855"/>
    <w:rsid w:val="00BB5A22"/>
    <w:rsid w:val="00BB62F3"/>
    <w:rsid w:val="00BB65C9"/>
    <w:rsid w:val="00BB67EE"/>
    <w:rsid w:val="00BB7075"/>
    <w:rsid w:val="00BB7B8A"/>
    <w:rsid w:val="00BC0A89"/>
    <w:rsid w:val="00BC1001"/>
    <w:rsid w:val="00BC1398"/>
    <w:rsid w:val="00BC13E8"/>
    <w:rsid w:val="00BC180B"/>
    <w:rsid w:val="00BC1CAF"/>
    <w:rsid w:val="00BC22C7"/>
    <w:rsid w:val="00BC2AE8"/>
    <w:rsid w:val="00BC308D"/>
    <w:rsid w:val="00BC3343"/>
    <w:rsid w:val="00BC3443"/>
    <w:rsid w:val="00BC392C"/>
    <w:rsid w:val="00BC3BC5"/>
    <w:rsid w:val="00BC4989"/>
    <w:rsid w:val="00BC4AE0"/>
    <w:rsid w:val="00BC54C5"/>
    <w:rsid w:val="00BC5A7A"/>
    <w:rsid w:val="00BC5ACF"/>
    <w:rsid w:val="00BC6274"/>
    <w:rsid w:val="00BC674E"/>
    <w:rsid w:val="00BC69F5"/>
    <w:rsid w:val="00BC6B00"/>
    <w:rsid w:val="00BC6BBE"/>
    <w:rsid w:val="00BC6C26"/>
    <w:rsid w:val="00BC6FAF"/>
    <w:rsid w:val="00BC7777"/>
    <w:rsid w:val="00BC7F40"/>
    <w:rsid w:val="00BD0175"/>
    <w:rsid w:val="00BD0C09"/>
    <w:rsid w:val="00BD0F6D"/>
    <w:rsid w:val="00BD1575"/>
    <w:rsid w:val="00BD24E0"/>
    <w:rsid w:val="00BD2602"/>
    <w:rsid w:val="00BD270B"/>
    <w:rsid w:val="00BD27B2"/>
    <w:rsid w:val="00BD3BAF"/>
    <w:rsid w:val="00BD3C7C"/>
    <w:rsid w:val="00BD3D25"/>
    <w:rsid w:val="00BD43AE"/>
    <w:rsid w:val="00BD50AA"/>
    <w:rsid w:val="00BD52E7"/>
    <w:rsid w:val="00BD59A1"/>
    <w:rsid w:val="00BD6055"/>
    <w:rsid w:val="00BD6510"/>
    <w:rsid w:val="00BD65F1"/>
    <w:rsid w:val="00BD6924"/>
    <w:rsid w:val="00BD6EC4"/>
    <w:rsid w:val="00BD79B2"/>
    <w:rsid w:val="00BD7E4C"/>
    <w:rsid w:val="00BE0BA0"/>
    <w:rsid w:val="00BE0CBC"/>
    <w:rsid w:val="00BE0D8F"/>
    <w:rsid w:val="00BE12E5"/>
    <w:rsid w:val="00BE12EB"/>
    <w:rsid w:val="00BE1454"/>
    <w:rsid w:val="00BE174E"/>
    <w:rsid w:val="00BE1F50"/>
    <w:rsid w:val="00BE227D"/>
    <w:rsid w:val="00BE2660"/>
    <w:rsid w:val="00BE2793"/>
    <w:rsid w:val="00BE2CA7"/>
    <w:rsid w:val="00BE2D69"/>
    <w:rsid w:val="00BE3175"/>
    <w:rsid w:val="00BE460F"/>
    <w:rsid w:val="00BE4719"/>
    <w:rsid w:val="00BE4B61"/>
    <w:rsid w:val="00BE4BC5"/>
    <w:rsid w:val="00BE4E91"/>
    <w:rsid w:val="00BE4EAD"/>
    <w:rsid w:val="00BE503E"/>
    <w:rsid w:val="00BE50D0"/>
    <w:rsid w:val="00BE57F7"/>
    <w:rsid w:val="00BE586A"/>
    <w:rsid w:val="00BE5921"/>
    <w:rsid w:val="00BE5AA2"/>
    <w:rsid w:val="00BE5C03"/>
    <w:rsid w:val="00BE68E6"/>
    <w:rsid w:val="00BE6950"/>
    <w:rsid w:val="00BE69CC"/>
    <w:rsid w:val="00BE6D1D"/>
    <w:rsid w:val="00BE6D28"/>
    <w:rsid w:val="00BE724A"/>
    <w:rsid w:val="00BE7910"/>
    <w:rsid w:val="00BE7A62"/>
    <w:rsid w:val="00BE7D0D"/>
    <w:rsid w:val="00BE7DC3"/>
    <w:rsid w:val="00BF06C9"/>
    <w:rsid w:val="00BF1020"/>
    <w:rsid w:val="00BF1056"/>
    <w:rsid w:val="00BF18B5"/>
    <w:rsid w:val="00BF199B"/>
    <w:rsid w:val="00BF220A"/>
    <w:rsid w:val="00BF2319"/>
    <w:rsid w:val="00BF3841"/>
    <w:rsid w:val="00BF38E1"/>
    <w:rsid w:val="00BF3AB9"/>
    <w:rsid w:val="00BF453D"/>
    <w:rsid w:val="00BF4B63"/>
    <w:rsid w:val="00BF4BED"/>
    <w:rsid w:val="00BF4DAC"/>
    <w:rsid w:val="00BF5062"/>
    <w:rsid w:val="00BF53FB"/>
    <w:rsid w:val="00BF550F"/>
    <w:rsid w:val="00BF565C"/>
    <w:rsid w:val="00BF5AEE"/>
    <w:rsid w:val="00BF5B33"/>
    <w:rsid w:val="00BF6155"/>
    <w:rsid w:val="00BF6354"/>
    <w:rsid w:val="00BF7F7E"/>
    <w:rsid w:val="00C005A7"/>
    <w:rsid w:val="00C023BF"/>
    <w:rsid w:val="00C024F9"/>
    <w:rsid w:val="00C025AF"/>
    <w:rsid w:val="00C02B3E"/>
    <w:rsid w:val="00C02F08"/>
    <w:rsid w:val="00C03645"/>
    <w:rsid w:val="00C03BA4"/>
    <w:rsid w:val="00C03CDE"/>
    <w:rsid w:val="00C04057"/>
    <w:rsid w:val="00C04083"/>
    <w:rsid w:val="00C04363"/>
    <w:rsid w:val="00C04A39"/>
    <w:rsid w:val="00C04A3B"/>
    <w:rsid w:val="00C0531E"/>
    <w:rsid w:val="00C054F3"/>
    <w:rsid w:val="00C0603A"/>
    <w:rsid w:val="00C061E6"/>
    <w:rsid w:val="00C06265"/>
    <w:rsid w:val="00C063F1"/>
    <w:rsid w:val="00C06974"/>
    <w:rsid w:val="00C07121"/>
    <w:rsid w:val="00C07855"/>
    <w:rsid w:val="00C078C2"/>
    <w:rsid w:val="00C07CA4"/>
    <w:rsid w:val="00C07D1D"/>
    <w:rsid w:val="00C07D27"/>
    <w:rsid w:val="00C102E3"/>
    <w:rsid w:val="00C10349"/>
    <w:rsid w:val="00C107C6"/>
    <w:rsid w:val="00C10ED1"/>
    <w:rsid w:val="00C1116B"/>
    <w:rsid w:val="00C11ADC"/>
    <w:rsid w:val="00C11BEE"/>
    <w:rsid w:val="00C11BFA"/>
    <w:rsid w:val="00C11D4F"/>
    <w:rsid w:val="00C1209E"/>
    <w:rsid w:val="00C13386"/>
    <w:rsid w:val="00C14343"/>
    <w:rsid w:val="00C147D5"/>
    <w:rsid w:val="00C14E5F"/>
    <w:rsid w:val="00C15258"/>
    <w:rsid w:val="00C1544E"/>
    <w:rsid w:val="00C1594D"/>
    <w:rsid w:val="00C15CE7"/>
    <w:rsid w:val="00C15EBE"/>
    <w:rsid w:val="00C16018"/>
    <w:rsid w:val="00C16236"/>
    <w:rsid w:val="00C1643D"/>
    <w:rsid w:val="00C16552"/>
    <w:rsid w:val="00C16755"/>
    <w:rsid w:val="00C16A2A"/>
    <w:rsid w:val="00C16C60"/>
    <w:rsid w:val="00C16E6E"/>
    <w:rsid w:val="00C17ECB"/>
    <w:rsid w:val="00C17F7E"/>
    <w:rsid w:val="00C17FB4"/>
    <w:rsid w:val="00C200AF"/>
    <w:rsid w:val="00C20286"/>
    <w:rsid w:val="00C2048A"/>
    <w:rsid w:val="00C207FA"/>
    <w:rsid w:val="00C21B2D"/>
    <w:rsid w:val="00C21C4D"/>
    <w:rsid w:val="00C23087"/>
    <w:rsid w:val="00C23777"/>
    <w:rsid w:val="00C23D21"/>
    <w:rsid w:val="00C23F9B"/>
    <w:rsid w:val="00C23FC5"/>
    <w:rsid w:val="00C245FE"/>
    <w:rsid w:val="00C24D40"/>
    <w:rsid w:val="00C24F69"/>
    <w:rsid w:val="00C25263"/>
    <w:rsid w:val="00C25464"/>
    <w:rsid w:val="00C25A27"/>
    <w:rsid w:val="00C26F34"/>
    <w:rsid w:val="00C27B22"/>
    <w:rsid w:val="00C27BCA"/>
    <w:rsid w:val="00C27EF0"/>
    <w:rsid w:val="00C306A2"/>
    <w:rsid w:val="00C30D72"/>
    <w:rsid w:val="00C30FB6"/>
    <w:rsid w:val="00C3108D"/>
    <w:rsid w:val="00C31251"/>
    <w:rsid w:val="00C312AD"/>
    <w:rsid w:val="00C3158A"/>
    <w:rsid w:val="00C319E3"/>
    <w:rsid w:val="00C31C49"/>
    <w:rsid w:val="00C31E6F"/>
    <w:rsid w:val="00C3203A"/>
    <w:rsid w:val="00C321AB"/>
    <w:rsid w:val="00C3249C"/>
    <w:rsid w:val="00C33362"/>
    <w:rsid w:val="00C33B33"/>
    <w:rsid w:val="00C341D0"/>
    <w:rsid w:val="00C34DE2"/>
    <w:rsid w:val="00C353C2"/>
    <w:rsid w:val="00C355E3"/>
    <w:rsid w:val="00C3560F"/>
    <w:rsid w:val="00C3588D"/>
    <w:rsid w:val="00C35913"/>
    <w:rsid w:val="00C36031"/>
    <w:rsid w:val="00C3676D"/>
    <w:rsid w:val="00C37D23"/>
    <w:rsid w:val="00C4007A"/>
    <w:rsid w:val="00C40738"/>
    <w:rsid w:val="00C40865"/>
    <w:rsid w:val="00C409C7"/>
    <w:rsid w:val="00C40D93"/>
    <w:rsid w:val="00C41280"/>
    <w:rsid w:val="00C414D1"/>
    <w:rsid w:val="00C41696"/>
    <w:rsid w:val="00C4199E"/>
    <w:rsid w:val="00C41F3E"/>
    <w:rsid w:val="00C422A9"/>
    <w:rsid w:val="00C422DC"/>
    <w:rsid w:val="00C42EBB"/>
    <w:rsid w:val="00C434ED"/>
    <w:rsid w:val="00C439C7"/>
    <w:rsid w:val="00C4452B"/>
    <w:rsid w:val="00C44B59"/>
    <w:rsid w:val="00C44B6F"/>
    <w:rsid w:val="00C4500D"/>
    <w:rsid w:val="00C4565B"/>
    <w:rsid w:val="00C4582E"/>
    <w:rsid w:val="00C458D9"/>
    <w:rsid w:val="00C46624"/>
    <w:rsid w:val="00C46B15"/>
    <w:rsid w:val="00C46D60"/>
    <w:rsid w:val="00C46EAD"/>
    <w:rsid w:val="00C4722A"/>
    <w:rsid w:val="00C50714"/>
    <w:rsid w:val="00C50DE3"/>
    <w:rsid w:val="00C51878"/>
    <w:rsid w:val="00C51F88"/>
    <w:rsid w:val="00C525BA"/>
    <w:rsid w:val="00C52D63"/>
    <w:rsid w:val="00C53673"/>
    <w:rsid w:val="00C536B5"/>
    <w:rsid w:val="00C53A40"/>
    <w:rsid w:val="00C53E9C"/>
    <w:rsid w:val="00C6018B"/>
    <w:rsid w:val="00C6069A"/>
    <w:rsid w:val="00C6080F"/>
    <w:rsid w:val="00C609A7"/>
    <w:rsid w:val="00C60EC2"/>
    <w:rsid w:val="00C61177"/>
    <w:rsid w:val="00C6164F"/>
    <w:rsid w:val="00C61767"/>
    <w:rsid w:val="00C61907"/>
    <w:rsid w:val="00C6197B"/>
    <w:rsid w:val="00C62075"/>
    <w:rsid w:val="00C6229A"/>
    <w:rsid w:val="00C62F74"/>
    <w:rsid w:val="00C64004"/>
    <w:rsid w:val="00C64222"/>
    <w:rsid w:val="00C649B3"/>
    <w:rsid w:val="00C64CCA"/>
    <w:rsid w:val="00C64E04"/>
    <w:rsid w:val="00C64ED4"/>
    <w:rsid w:val="00C65151"/>
    <w:rsid w:val="00C65AC3"/>
    <w:rsid w:val="00C65BA0"/>
    <w:rsid w:val="00C6644C"/>
    <w:rsid w:val="00C66580"/>
    <w:rsid w:val="00C6704E"/>
    <w:rsid w:val="00C670FE"/>
    <w:rsid w:val="00C672D9"/>
    <w:rsid w:val="00C6760F"/>
    <w:rsid w:val="00C67A96"/>
    <w:rsid w:val="00C70C33"/>
    <w:rsid w:val="00C70F21"/>
    <w:rsid w:val="00C7186D"/>
    <w:rsid w:val="00C71A91"/>
    <w:rsid w:val="00C71D1A"/>
    <w:rsid w:val="00C72029"/>
    <w:rsid w:val="00C733A6"/>
    <w:rsid w:val="00C73CC7"/>
    <w:rsid w:val="00C74611"/>
    <w:rsid w:val="00C74CE1"/>
    <w:rsid w:val="00C74E30"/>
    <w:rsid w:val="00C752BB"/>
    <w:rsid w:val="00C7587B"/>
    <w:rsid w:val="00C75D4D"/>
    <w:rsid w:val="00C76513"/>
    <w:rsid w:val="00C76ACA"/>
    <w:rsid w:val="00C76CE8"/>
    <w:rsid w:val="00C77293"/>
    <w:rsid w:val="00C7767D"/>
    <w:rsid w:val="00C77839"/>
    <w:rsid w:val="00C77CE6"/>
    <w:rsid w:val="00C815A2"/>
    <w:rsid w:val="00C81BBE"/>
    <w:rsid w:val="00C81F08"/>
    <w:rsid w:val="00C82032"/>
    <w:rsid w:val="00C82972"/>
    <w:rsid w:val="00C83CAE"/>
    <w:rsid w:val="00C84C22"/>
    <w:rsid w:val="00C85535"/>
    <w:rsid w:val="00C86C8D"/>
    <w:rsid w:val="00C87426"/>
    <w:rsid w:val="00C876D1"/>
    <w:rsid w:val="00C87B47"/>
    <w:rsid w:val="00C9068A"/>
    <w:rsid w:val="00C909B2"/>
    <w:rsid w:val="00C91685"/>
    <w:rsid w:val="00C92311"/>
    <w:rsid w:val="00C92A45"/>
    <w:rsid w:val="00C92F5E"/>
    <w:rsid w:val="00C93198"/>
    <w:rsid w:val="00C93386"/>
    <w:rsid w:val="00C94580"/>
    <w:rsid w:val="00C94952"/>
    <w:rsid w:val="00C94D3F"/>
    <w:rsid w:val="00C9581A"/>
    <w:rsid w:val="00C95C80"/>
    <w:rsid w:val="00C962C8"/>
    <w:rsid w:val="00C96B43"/>
    <w:rsid w:val="00C970FF"/>
    <w:rsid w:val="00C97140"/>
    <w:rsid w:val="00C974F6"/>
    <w:rsid w:val="00C97516"/>
    <w:rsid w:val="00C976F4"/>
    <w:rsid w:val="00CA189D"/>
    <w:rsid w:val="00CA26B8"/>
    <w:rsid w:val="00CA2F2D"/>
    <w:rsid w:val="00CA3BBD"/>
    <w:rsid w:val="00CA3CBA"/>
    <w:rsid w:val="00CA3E80"/>
    <w:rsid w:val="00CA3F4D"/>
    <w:rsid w:val="00CA3FF0"/>
    <w:rsid w:val="00CA434F"/>
    <w:rsid w:val="00CA4612"/>
    <w:rsid w:val="00CA4991"/>
    <w:rsid w:val="00CA4ABC"/>
    <w:rsid w:val="00CA51D0"/>
    <w:rsid w:val="00CA546D"/>
    <w:rsid w:val="00CA575E"/>
    <w:rsid w:val="00CA5903"/>
    <w:rsid w:val="00CA6C1F"/>
    <w:rsid w:val="00CB0770"/>
    <w:rsid w:val="00CB09EB"/>
    <w:rsid w:val="00CB0B19"/>
    <w:rsid w:val="00CB1547"/>
    <w:rsid w:val="00CB1755"/>
    <w:rsid w:val="00CB17F6"/>
    <w:rsid w:val="00CB1886"/>
    <w:rsid w:val="00CB18A6"/>
    <w:rsid w:val="00CB3274"/>
    <w:rsid w:val="00CB3CAF"/>
    <w:rsid w:val="00CB401A"/>
    <w:rsid w:val="00CB40C7"/>
    <w:rsid w:val="00CB4103"/>
    <w:rsid w:val="00CB4384"/>
    <w:rsid w:val="00CB4447"/>
    <w:rsid w:val="00CB4663"/>
    <w:rsid w:val="00CB4827"/>
    <w:rsid w:val="00CB4AAD"/>
    <w:rsid w:val="00CB53A7"/>
    <w:rsid w:val="00CB53C4"/>
    <w:rsid w:val="00CB6636"/>
    <w:rsid w:val="00CB6865"/>
    <w:rsid w:val="00CB7BC3"/>
    <w:rsid w:val="00CB7CAA"/>
    <w:rsid w:val="00CB7D7A"/>
    <w:rsid w:val="00CC021F"/>
    <w:rsid w:val="00CC1E2E"/>
    <w:rsid w:val="00CC25B9"/>
    <w:rsid w:val="00CC2637"/>
    <w:rsid w:val="00CC3097"/>
    <w:rsid w:val="00CC34C8"/>
    <w:rsid w:val="00CC3935"/>
    <w:rsid w:val="00CC4478"/>
    <w:rsid w:val="00CC4EEF"/>
    <w:rsid w:val="00CC50EB"/>
    <w:rsid w:val="00CC52B4"/>
    <w:rsid w:val="00CC556E"/>
    <w:rsid w:val="00CC5B5A"/>
    <w:rsid w:val="00CC5C82"/>
    <w:rsid w:val="00CC627B"/>
    <w:rsid w:val="00CC65D9"/>
    <w:rsid w:val="00CC6DD0"/>
    <w:rsid w:val="00CD08B9"/>
    <w:rsid w:val="00CD12BC"/>
    <w:rsid w:val="00CD1CCE"/>
    <w:rsid w:val="00CD2492"/>
    <w:rsid w:val="00CD2882"/>
    <w:rsid w:val="00CD2DBF"/>
    <w:rsid w:val="00CD3503"/>
    <w:rsid w:val="00CD38E6"/>
    <w:rsid w:val="00CD3949"/>
    <w:rsid w:val="00CD3A13"/>
    <w:rsid w:val="00CD3AB3"/>
    <w:rsid w:val="00CD3AF1"/>
    <w:rsid w:val="00CD3E9A"/>
    <w:rsid w:val="00CD3EB1"/>
    <w:rsid w:val="00CD4014"/>
    <w:rsid w:val="00CD4525"/>
    <w:rsid w:val="00CD49C5"/>
    <w:rsid w:val="00CD4FC3"/>
    <w:rsid w:val="00CD537D"/>
    <w:rsid w:val="00CD5DF8"/>
    <w:rsid w:val="00CD635F"/>
    <w:rsid w:val="00CD6473"/>
    <w:rsid w:val="00CD6818"/>
    <w:rsid w:val="00CD6A36"/>
    <w:rsid w:val="00CD6C16"/>
    <w:rsid w:val="00CD6F2C"/>
    <w:rsid w:val="00CD735D"/>
    <w:rsid w:val="00CD74A0"/>
    <w:rsid w:val="00CD7BB3"/>
    <w:rsid w:val="00CE0B36"/>
    <w:rsid w:val="00CE1118"/>
    <w:rsid w:val="00CE1395"/>
    <w:rsid w:val="00CE150A"/>
    <w:rsid w:val="00CE18AB"/>
    <w:rsid w:val="00CE19CD"/>
    <w:rsid w:val="00CE1B45"/>
    <w:rsid w:val="00CE1D23"/>
    <w:rsid w:val="00CE1F32"/>
    <w:rsid w:val="00CE1F51"/>
    <w:rsid w:val="00CE21A6"/>
    <w:rsid w:val="00CE27F2"/>
    <w:rsid w:val="00CE30C2"/>
    <w:rsid w:val="00CE35D5"/>
    <w:rsid w:val="00CE3D3D"/>
    <w:rsid w:val="00CE4248"/>
    <w:rsid w:val="00CE43A0"/>
    <w:rsid w:val="00CE4600"/>
    <w:rsid w:val="00CE4AFF"/>
    <w:rsid w:val="00CE5012"/>
    <w:rsid w:val="00CE52C3"/>
    <w:rsid w:val="00CE629E"/>
    <w:rsid w:val="00CE76FA"/>
    <w:rsid w:val="00CE778D"/>
    <w:rsid w:val="00CE7834"/>
    <w:rsid w:val="00CE7A8E"/>
    <w:rsid w:val="00CE7BD1"/>
    <w:rsid w:val="00CE7C44"/>
    <w:rsid w:val="00CF02C8"/>
    <w:rsid w:val="00CF063E"/>
    <w:rsid w:val="00CF0E8F"/>
    <w:rsid w:val="00CF140F"/>
    <w:rsid w:val="00CF2914"/>
    <w:rsid w:val="00CF2BB8"/>
    <w:rsid w:val="00CF33E9"/>
    <w:rsid w:val="00CF38FB"/>
    <w:rsid w:val="00CF394B"/>
    <w:rsid w:val="00CF3CF9"/>
    <w:rsid w:val="00CF4994"/>
    <w:rsid w:val="00CF4A05"/>
    <w:rsid w:val="00CF4C52"/>
    <w:rsid w:val="00CF57D0"/>
    <w:rsid w:val="00CF59D1"/>
    <w:rsid w:val="00CF5FE6"/>
    <w:rsid w:val="00CF6608"/>
    <w:rsid w:val="00CF6CE8"/>
    <w:rsid w:val="00CF7199"/>
    <w:rsid w:val="00D00340"/>
    <w:rsid w:val="00D003C2"/>
    <w:rsid w:val="00D00E70"/>
    <w:rsid w:val="00D01B5F"/>
    <w:rsid w:val="00D01B65"/>
    <w:rsid w:val="00D02051"/>
    <w:rsid w:val="00D02BD5"/>
    <w:rsid w:val="00D033F0"/>
    <w:rsid w:val="00D03ABF"/>
    <w:rsid w:val="00D03B25"/>
    <w:rsid w:val="00D03F73"/>
    <w:rsid w:val="00D0419A"/>
    <w:rsid w:val="00D04742"/>
    <w:rsid w:val="00D04B2A"/>
    <w:rsid w:val="00D04D47"/>
    <w:rsid w:val="00D04E47"/>
    <w:rsid w:val="00D04F74"/>
    <w:rsid w:val="00D04FE1"/>
    <w:rsid w:val="00D065A3"/>
    <w:rsid w:val="00D068D0"/>
    <w:rsid w:val="00D06A25"/>
    <w:rsid w:val="00D06EE0"/>
    <w:rsid w:val="00D073D0"/>
    <w:rsid w:val="00D07B1C"/>
    <w:rsid w:val="00D1037C"/>
    <w:rsid w:val="00D10AA7"/>
    <w:rsid w:val="00D10FB8"/>
    <w:rsid w:val="00D1172C"/>
    <w:rsid w:val="00D11F84"/>
    <w:rsid w:val="00D12A5D"/>
    <w:rsid w:val="00D12DDB"/>
    <w:rsid w:val="00D12F2A"/>
    <w:rsid w:val="00D12F79"/>
    <w:rsid w:val="00D13167"/>
    <w:rsid w:val="00D13B37"/>
    <w:rsid w:val="00D1401B"/>
    <w:rsid w:val="00D14F58"/>
    <w:rsid w:val="00D15FD9"/>
    <w:rsid w:val="00D161E2"/>
    <w:rsid w:val="00D16333"/>
    <w:rsid w:val="00D16430"/>
    <w:rsid w:val="00D16975"/>
    <w:rsid w:val="00D16FB7"/>
    <w:rsid w:val="00D171EA"/>
    <w:rsid w:val="00D175C2"/>
    <w:rsid w:val="00D177EC"/>
    <w:rsid w:val="00D17937"/>
    <w:rsid w:val="00D179B2"/>
    <w:rsid w:val="00D17AA3"/>
    <w:rsid w:val="00D17B1A"/>
    <w:rsid w:val="00D17E4A"/>
    <w:rsid w:val="00D20298"/>
    <w:rsid w:val="00D20D71"/>
    <w:rsid w:val="00D20EC4"/>
    <w:rsid w:val="00D21314"/>
    <w:rsid w:val="00D21594"/>
    <w:rsid w:val="00D22381"/>
    <w:rsid w:val="00D223B7"/>
    <w:rsid w:val="00D22623"/>
    <w:rsid w:val="00D249B6"/>
    <w:rsid w:val="00D255D7"/>
    <w:rsid w:val="00D25B0B"/>
    <w:rsid w:val="00D25B46"/>
    <w:rsid w:val="00D25CD3"/>
    <w:rsid w:val="00D26455"/>
    <w:rsid w:val="00D264CF"/>
    <w:rsid w:val="00D26573"/>
    <w:rsid w:val="00D26763"/>
    <w:rsid w:val="00D267C6"/>
    <w:rsid w:val="00D26DAE"/>
    <w:rsid w:val="00D2740C"/>
    <w:rsid w:val="00D27873"/>
    <w:rsid w:val="00D30542"/>
    <w:rsid w:val="00D30F5D"/>
    <w:rsid w:val="00D3136A"/>
    <w:rsid w:val="00D3154C"/>
    <w:rsid w:val="00D319C4"/>
    <w:rsid w:val="00D319E2"/>
    <w:rsid w:val="00D31B62"/>
    <w:rsid w:val="00D31E74"/>
    <w:rsid w:val="00D31FEF"/>
    <w:rsid w:val="00D320E1"/>
    <w:rsid w:val="00D323BF"/>
    <w:rsid w:val="00D32BD3"/>
    <w:rsid w:val="00D330EF"/>
    <w:rsid w:val="00D33507"/>
    <w:rsid w:val="00D3350D"/>
    <w:rsid w:val="00D33D8F"/>
    <w:rsid w:val="00D33FC3"/>
    <w:rsid w:val="00D3488F"/>
    <w:rsid w:val="00D34F9B"/>
    <w:rsid w:val="00D35C2A"/>
    <w:rsid w:val="00D36280"/>
    <w:rsid w:val="00D36B3F"/>
    <w:rsid w:val="00D36DE1"/>
    <w:rsid w:val="00D36E99"/>
    <w:rsid w:val="00D37579"/>
    <w:rsid w:val="00D37656"/>
    <w:rsid w:val="00D406B2"/>
    <w:rsid w:val="00D40D96"/>
    <w:rsid w:val="00D41FFC"/>
    <w:rsid w:val="00D43157"/>
    <w:rsid w:val="00D431A0"/>
    <w:rsid w:val="00D43809"/>
    <w:rsid w:val="00D43FBB"/>
    <w:rsid w:val="00D447A9"/>
    <w:rsid w:val="00D44D73"/>
    <w:rsid w:val="00D456D0"/>
    <w:rsid w:val="00D46438"/>
    <w:rsid w:val="00D46FEA"/>
    <w:rsid w:val="00D47121"/>
    <w:rsid w:val="00D47126"/>
    <w:rsid w:val="00D479F4"/>
    <w:rsid w:val="00D50454"/>
    <w:rsid w:val="00D505B5"/>
    <w:rsid w:val="00D50ABF"/>
    <w:rsid w:val="00D510D3"/>
    <w:rsid w:val="00D51273"/>
    <w:rsid w:val="00D5131A"/>
    <w:rsid w:val="00D51D3C"/>
    <w:rsid w:val="00D5223B"/>
    <w:rsid w:val="00D52291"/>
    <w:rsid w:val="00D52F52"/>
    <w:rsid w:val="00D53237"/>
    <w:rsid w:val="00D53554"/>
    <w:rsid w:val="00D53A52"/>
    <w:rsid w:val="00D53A79"/>
    <w:rsid w:val="00D53D8A"/>
    <w:rsid w:val="00D543B6"/>
    <w:rsid w:val="00D54D76"/>
    <w:rsid w:val="00D54F65"/>
    <w:rsid w:val="00D550FC"/>
    <w:rsid w:val="00D55911"/>
    <w:rsid w:val="00D55B9A"/>
    <w:rsid w:val="00D55CF5"/>
    <w:rsid w:val="00D56096"/>
    <w:rsid w:val="00D56379"/>
    <w:rsid w:val="00D56465"/>
    <w:rsid w:val="00D56529"/>
    <w:rsid w:val="00D57005"/>
    <w:rsid w:val="00D5726E"/>
    <w:rsid w:val="00D5754B"/>
    <w:rsid w:val="00D57E4A"/>
    <w:rsid w:val="00D57EB6"/>
    <w:rsid w:val="00D60321"/>
    <w:rsid w:val="00D6047D"/>
    <w:rsid w:val="00D60A10"/>
    <w:rsid w:val="00D60AF7"/>
    <w:rsid w:val="00D60C33"/>
    <w:rsid w:val="00D6105F"/>
    <w:rsid w:val="00D61061"/>
    <w:rsid w:val="00D612E9"/>
    <w:rsid w:val="00D618EA"/>
    <w:rsid w:val="00D621CD"/>
    <w:rsid w:val="00D62C95"/>
    <w:rsid w:val="00D62D82"/>
    <w:rsid w:val="00D63000"/>
    <w:rsid w:val="00D634ED"/>
    <w:rsid w:val="00D6410C"/>
    <w:rsid w:val="00D64F76"/>
    <w:rsid w:val="00D65195"/>
    <w:rsid w:val="00D6521D"/>
    <w:rsid w:val="00D653EF"/>
    <w:rsid w:val="00D655EE"/>
    <w:rsid w:val="00D6581E"/>
    <w:rsid w:val="00D659F7"/>
    <w:rsid w:val="00D66214"/>
    <w:rsid w:val="00D66489"/>
    <w:rsid w:val="00D67629"/>
    <w:rsid w:val="00D676F0"/>
    <w:rsid w:val="00D67775"/>
    <w:rsid w:val="00D6786A"/>
    <w:rsid w:val="00D67A0D"/>
    <w:rsid w:val="00D67D97"/>
    <w:rsid w:val="00D7049A"/>
    <w:rsid w:val="00D70B16"/>
    <w:rsid w:val="00D70B7F"/>
    <w:rsid w:val="00D70F0D"/>
    <w:rsid w:val="00D70F38"/>
    <w:rsid w:val="00D71BB1"/>
    <w:rsid w:val="00D71CD9"/>
    <w:rsid w:val="00D72069"/>
    <w:rsid w:val="00D724A2"/>
    <w:rsid w:val="00D72786"/>
    <w:rsid w:val="00D73162"/>
    <w:rsid w:val="00D7331E"/>
    <w:rsid w:val="00D73B2A"/>
    <w:rsid w:val="00D73EE3"/>
    <w:rsid w:val="00D7448B"/>
    <w:rsid w:val="00D7483F"/>
    <w:rsid w:val="00D74A99"/>
    <w:rsid w:val="00D75AC2"/>
    <w:rsid w:val="00D76847"/>
    <w:rsid w:val="00D7693C"/>
    <w:rsid w:val="00D777E3"/>
    <w:rsid w:val="00D77E06"/>
    <w:rsid w:val="00D8003A"/>
    <w:rsid w:val="00D8033C"/>
    <w:rsid w:val="00D804A0"/>
    <w:rsid w:val="00D81064"/>
    <w:rsid w:val="00D81D69"/>
    <w:rsid w:val="00D82235"/>
    <w:rsid w:val="00D8236D"/>
    <w:rsid w:val="00D834E9"/>
    <w:rsid w:val="00D83545"/>
    <w:rsid w:val="00D8379A"/>
    <w:rsid w:val="00D84AC0"/>
    <w:rsid w:val="00D84AE1"/>
    <w:rsid w:val="00D84AFC"/>
    <w:rsid w:val="00D84C26"/>
    <w:rsid w:val="00D84D1B"/>
    <w:rsid w:val="00D84FF9"/>
    <w:rsid w:val="00D85AA3"/>
    <w:rsid w:val="00D86224"/>
    <w:rsid w:val="00D8631C"/>
    <w:rsid w:val="00D86E07"/>
    <w:rsid w:val="00D86EB7"/>
    <w:rsid w:val="00D86EEA"/>
    <w:rsid w:val="00D87457"/>
    <w:rsid w:val="00D875C2"/>
    <w:rsid w:val="00D87CE6"/>
    <w:rsid w:val="00D90664"/>
    <w:rsid w:val="00D90F98"/>
    <w:rsid w:val="00D91013"/>
    <w:rsid w:val="00D91CE3"/>
    <w:rsid w:val="00D92558"/>
    <w:rsid w:val="00D929C4"/>
    <w:rsid w:val="00D92B22"/>
    <w:rsid w:val="00D9305E"/>
    <w:rsid w:val="00D9316D"/>
    <w:rsid w:val="00D932F9"/>
    <w:rsid w:val="00D93711"/>
    <w:rsid w:val="00D94949"/>
    <w:rsid w:val="00D94D5D"/>
    <w:rsid w:val="00D951D1"/>
    <w:rsid w:val="00D96517"/>
    <w:rsid w:val="00D968E8"/>
    <w:rsid w:val="00D96C46"/>
    <w:rsid w:val="00D972E4"/>
    <w:rsid w:val="00DA025B"/>
    <w:rsid w:val="00DA02A3"/>
    <w:rsid w:val="00DA041B"/>
    <w:rsid w:val="00DA055F"/>
    <w:rsid w:val="00DA13F1"/>
    <w:rsid w:val="00DA1ACD"/>
    <w:rsid w:val="00DA2296"/>
    <w:rsid w:val="00DA27C2"/>
    <w:rsid w:val="00DA29C2"/>
    <w:rsid w:val="00DA2BA7"/>
    <w:rsid w:val="00DA2BEE"/>
    <w:rsid w:val="00DA3AAA"/>
    <w:rsid w:val="00DA3E92"/>
    <w:rsid w:val="00DA405E"/>
    <w:rsid w:val="00DA40BA"/>
    <w:rsid w:val="00DA426F"/>
    <w:rsid w:val="00DA446C"/>
    <w:rsid w:val="00DA4573"/>
    <w:rsid w:val="00DA47A3"/>
    <w:rsid w:val="00DA53CE"/>
    <w:rsid w:val="00DA5727"/>
    <w:rsid w:val="00DA5DB0"/>
    <w:rsid w:val="00DA6092"/>
    <w:rsid w:val="00DA6552"/>
    <w:rsid w:val="00DA6A30"/>
    <w:rsid w:val="00DA7928"/>
    <w:rsid w:val="00DA7BA1"/>
    <w:rsid w:val="00DA7D46"/>
    <w:rsid w:val="00DB0721"/>
    <w:rsid w:val="00DB2324"/>
    <w:rsid w:val="00DB2A12"/>
    <w:rsid w:val="00DB2CAB"/>
    <w:rsid w:val="00DB38A8"/>
    <w:rsid w:val="00DB38E3"/>
    <w:rsid w:val="00DB3EE0"/>
    <w:rsid w:val="00DB447B"/>
    <w:rsid w:val="00DB4EC7"/>
    <w:rsid w:val="00DB52AC"/>
    <w:rsid w:val="00DB5A07"/>
    <w:rsid w:val="00DB5F11"/>
    <w:rsid w:val="00DB6372"/>
    <w:rsid w:val="00DB6421"/>
    <w:rsid w:val="00DB67D9"/>
    <w:rsid w:val="00DB6E56"/>
    <w:rsid w:val="00DB70C1"/>
    <w:rsid w:val="00DC0579"/>
    <w:rsid w:val="00DC098A"/>
    <w:rsid w:val="00DC18EB"/>
    <w:rsid w:val="00DC1CC8"/>
    <w:rsid w:val="00DC22E6"/>
    <w:rsid w:val="00DC2719"/>
    <w:rsid w:val="00DC27A5"/>
    <w:rsid w:val="00DC29AF"/>
    <w:rsid w:val="00DC2AE4"/>
    <w:rsid w:val="00DC314A"/>
    <w:rsid w:val="00DC31BA"/>
    <w:rsid w:val="00DC3335"/>
    <w:rsid w:val="00DC3C92"/>
    <w:rsid w:val="00DC3DBB"/>
    <w:rsid w:val="00DC5ADC"/>
    <w:rsid w:val="00DC5C71"/>
    <w:rsid w:val="00DC5F98"/>
    <w:rsid w:val="00DC6246"/>
    <w:rsid w:val="00DC7042"/>
    <w:rsid w:val="00DC7113"/>
    <w:rsid w:val="00DC77EE"/>
    <w:rsid w:val="00DD0780"/>
    <w:rsid w:val="00DD0F45"/>
    <w:rsid w:val="00DD0FB0"/>
    <w:rsid w:val="00DD1628"/>
    <w:rsid w:val="00DD1C17"/>
    <w:rsid w:val="00DD1D2B"/>
    <w:rsid w:val="00DD1F97"/>
    <w:rsid w:val="00DD27A5"/>
    <w:rsid w:val="00DD2D84"/>
    <w:rsid w:val="00DD3357"/>
    <w:rsid w:val="00DD41EC"/>
    <w:rsid w:val="00DD4413"/>
    <w:rsid w:val="00DD562F"/>
    <w:rsid w:val="00DD6C4B"/>
    <w:rsid w:val="00DD6F97"/>
    <w:rsid w:val="00DD7449"/>
    <w:rsid w:val="00DE03AC"/>
    <w:rsid w:val="00DE109F"/>
    <w:rsid w:val="00DE1312"/>
    <w:rsid w:val="00DE1380"/>
    <w:rsid w:val="00DE3020"/>
    <w:rsid w:val="00DE303C"/>
    <w:rsid w:val="00DE30A6"/>
    <w:rsid w:val="00DE34DF"/>
    <w:rsid w:val="00DE3549"/>
    <w:rsid w:val="00DE44B8"/>
    <w:rsid w:val="00DE48D3"/>
    <w:rsid w:val="00DE5C0A"/>
    <w:rsid w:val="00DE6368"/>
    <w:rsid w:val="00DE6CAC"/>
    <w:rsid w:val="00DE6FCC"/>
    <w:rsid w:val="00DE73CA"/>
    <w:rsid w:val="00DE77E0"/>
    <w:rsid w:val="00DE7D1E"/>
    <w:rsid w:val="00DF00F2"/>
    <w:rsid w:val="00DF03F7"/>
    <w:rsid w:val="00DF0809"/>
    <w:rsid w:val="00DF0B4B"/>
    <w:rsid w:val="00DF0BBE"/>
    <w:rsid w:val="00DF1890"/>
    <w:rsid w:val="00DF1EBA"/>
    <w:rsid w:val="00DF22B5"/>
    <w:rsid w:val="00DF289A"/>
    <w:rsid w:val="00DF3B5A"/>
    <w:rsid w:val="00DF3C4D"/>
    <w:rsid w:val="00DF3F0A"/>
    <w:rsid w:val="00DF49FB"/>
    <w:rsid w:val="00DF4C66"/>
    <w:rsid w:val="00DF6127"/>
    <w:rsid w:val="00DF674B"/>
    <w:rsid w:val="00DF6C5F"/>
    <w:rsid w:val="00DF71EB"/>
    <w:rsid w:val="00DF72DE"/>
    <w:rsid w:val="00DF764C"/>
    <w:rsid w:val="00DF76B5"/>
    <w:rsid w:val="00E00183"/>
    <w:rsid w:val="00E002E2"/>
    <w:rsid w:val="00E004D8"/>
    <w:rsid w:val="00E0073B"/>
    <w:rsid w:val="00E01175"/>
    <w:rsid w:val="00E0130D"/>
    <w:rsid w:val="00E016A8"/>
    <w:rsid w:val="00E01C18"/>
    <w:rsid w:val="00E01D00"/>
    <w:rsid w:val="00E01EA3"/>
    <w:rsid w:val="00E0225E"/>
    <w:rsid w:val="00E0274F"/>
    <w:rsid w:val="00E02A54"/>
    <w:rsid w:val="00E03064"/>
    <w:rsid w:val="00E03186"/>
    <w:rsid w:val="00E03364"/>
    <w:rsid w:val="00E03C45"/>
    <w:rsid w:val="00E041BE"/>
    <w:rsid w:val="00E04238"/>
    <w:rsid w:val="00E04BA6"/>
    <w:rsid w:val="00E05BD7"/>
    <w:rsid w:val="00E06026"/>
    <w:rsid w:val="00E06CBC"/>
    <w:rsid w:val="00E06E06"/>
    <w:rsid w:val="00E071FD"/>
    <w:rsid w:val="00E076BB"/>
    <w:rsid w:val="00E07C09"/>
    <w:rsid w:val="00E07C66"/>
    <w:rsid w:val="00E10B31"/>
    <w:rsid w:val="00E10D63"/>
    <w:rsid w:val="00E111B6"/>
    <w:rsid w:val="00E1157D"/>
    <w:rsid w:val="00E11641"/>
    <w:rsid w:val="00E118C9"/>
    <w:rsid w:val="00E12153"/>
    <w:rsid w:val="00E1215A"/>
    <w:rsid w:val="00E1247E"/>
    <w:rsid w:val="00E1288B"/>
    <w:rsid w:val="00E12E46"/>
    <w:rsid w:val="00E137D1"/>
    <w:rsid w:val="00E138C0"/>
    <w:rsid w:val="00E13B3B"/>
    <w:rsid w:val="00E14209"/>
    <w:rsid w:val="00E14828"/>
    <w:rsid w:val="00E14FCC"/>
    <w:rsid w:val="00E150C0"/>
    <w:rsid w:val="00E15300"/>
    <w:rsid w:val="00E16121"/>
    <w:rsid w:val="00E1731A"/>
    <w:rsid w:val="00E17558"/>
    <w:rsid w:val="00E17DC5"/>
    <w:rsid w:val="00E17FA4"/>
    <w:rsid w:val="00E2004A"/>
    <w:rsid w:val="00E20155"/>
    <w:rsid w:val="00E20DCF"/>
    <w:rsid w:val="00E2110A"/>
    <w:rsid w:val="00E2142B"/>
    <w:rsid w:val="00E21BE3"/>
    <w:rsid w:val="00E21D6E"/>
    <w:rsid w:val="00E22079"/>
    <w:rsid w:val="00E223C2"/>
    <w:rsid w:val="00E225F4"/>
    <w:rsid w:val="00E22609"/>
    <w:rsid w:val="00E22691"/>
    <w:rsid w:val="00E227F4"/>
    <w:rsid w:val="00E22AE1"/>
    <w:rsid w:val="00E22D07"/>
    <w:rsid w:val="00E2380E"/>
    <w:rsid w:val="00E23F26"/>
    <w:rsid w:val="00E2423B"/>
    <w:rsid w:val="00E245F5"/>
    <w:rsid w:val="00E251D2"/>
    <w:rsid w:val="00E259D6"/>
    <w:rsid w:val="00E262AF"/>
    <w:rsid w:val="00E26438"/>
    <w:rsid w:val="00E26E69"/>
    <w:rsid w:val="00E274F5"/>
    <w:rsid w:val="00E27675"/>
    <w:rsid w:val="00E27B88"/>
    <w:rsid w:val="00E30491"/>
    <w:rsid w:val="00E3076B"/>
    <w:rsid w:val="00E3078F"/>
    <w:rsid w:val="00E30A4B"/>
    <w:rsid w:val="00E30A74"/>
    <w:rsid w:val="00E31433"/>
    <w:rsid w:val="00E315A9"/>
    <w:rsid w:val="00E31E7F"/>
    <w:rsid w:val="00E31EDC"/>
    <w:rsid w:val="00E32144"/>
    <w:rsid w:val="00E32A53"/>
    <w:rsid w:val="00E32BFC"/>
    <w:rsid w:val="00E32CF0"/>
    <w:rsid w:val="00E33406"/>
    <w:rsid w:val="00E33980"/>
    <w:rsid w:val="00E350E4"/>
    <w:rsid w:val="00E360D5"/>
    <w:rsid w:val="00E3617C"/>
    <w:rsid w:val="00E363CB"/>
    <w:rsid w:val="00E365A1"/>
    <w:rsid w:val="00E36D0C"/>
    <w:rsid w:val="00E36E01"/>
    <w:rsid w:val="00E37127"/>
    <w:rsid w:val="00E376D9"/>
    <w:rsid w:val="00E408B5"/>
    <w:rsid w:val="00E40B21"/>
    <w:rsid w:val="00E412F4"/>
    <w:rsid w:val="00E41A3E"/>
    <w:rsid w:val="00E41C92"/>
    <w:rsid w:val="00E41EF8"/>
    <w:rsid w:val="00E42489"/>
    <w:rsid w:val="00E42897"/>
    <w:rsid w:val="00E437AC"/>
    <w:rsid w:val="00E43BD2"/>
    <w:rsid w:val="00E442B6"/>
    <w:rsid w:val="00E443E5"/>
    <w:rsid w:val="00E44CFA"/>
    <w:rsid w:val="00E45051"/>
    <w:rsid w:val="00E454F5"/>
    <w:rsid w:val="00E45CD9"/>
    <w:rsid w:val="00E45DDB"/>
    <w:rsid w:val="00E45FA8"/>
    <w:rsid w:val="00E460BD"/>
    <w:rsid w:val="00E46220"/>
    <w:rsid w:val="00E476B7"/>
    <w:rsid w:val="00E47F98"/>
    <w:rsid w:val="00E50295"/>
    <w:rsid w:val="00E503E9"/>
    <w:rsid w:val="00E50824"/>
    <w:rsid w:val="00E50DA9"/>
    <w:rsid w:val="00E5104C"/>
    <w:rsid w:val="00E51097"/>
    <w:rsid w:val="00E5133F"/>
    <w:rsid w:val="00E51357"/>
    <w:rsid w:val="00E51850"/>
    <w:rsid w:val="00E51CAD"/>
    <w:rsid w:val="00E53511"/>
    <w:rsid w:val="00E53C6B"/>
    <w:rsid w:val="00E53EB3"/>
    <w:rsid w:val="00E55748"/>
    <w:rsid w:val="00E5582D"/>
    <w:rsid w:val="00E56BCE"/>
    <w:rsid w:val="00E5711A"/>
    <w:rsid w:val="00E57942"/>
    <w:rsid w:val="00E579BA"/>
    <w:rsid w:val="00E6080B"/>
    <w:rsid w:val="00E60BB7"/>
    <w:rsid w:val="00E611ED"/>
    <w:rsid w:val="00E6142E"/>
    <w:rsid w:val="00E61A38"/>
    <w:rsid w:val="00E627A9"/>
    <w:rsid w:val="00E62970"/>
    <w:rsid w:val="00E6390F"/>
    <w:rsid w:val="00E6395E"/>
    <w:rsid w:val="00E63A6B"/>
    <w:rsid w:val="00E63E59"/>
    <w:rsid w:val="00E6455D"/>
    <w:rsid w:val="00E64C20"/>
    <w:rsid w:val="00E64C97"/>
    <w:rsid w:val="00E65B88"/>
    <w:rsid w:val="00E661BC"/>
    <w:rsid w:val="00E668BB"/>
    <w:rsid w:val="00E669A9"/>
    <w:rsid w:val="00E672A9"/>
    <w:rsid w:val="00E67361"/>
    <w:rsid w:val="00E673D7"/>
    <w:rsid w:val="00E67DF7"/>
    <w:rsid w:val="00E70182"/>
    <w:rsid w:val="00E706D9"/>
    <w:rsid w:val="00E70768"/>
    <w:rsid w:val="00E709BF"/>
    <w:rsid w:val="00E70EC7"/>
    <w:rsid w:val="00E71DBD"/>
    <w:rsid w:val="00E72394"/>
    <w:rsid w:val="00E7246C"/>
    <w:rsid w:val="00E7373B"/>
    <w:rsid w:val="00E74225"/>
    <w:rsid w:val="00E7498F"/>
    <w:rsid w:val="00E74CD0"/>
    <w:rsid w:val="00E7506F"/>
    <w:rsid w:val="00E75926"/>
    <w:rsid w:val="00E75CBF"/>
    <w:rsid w:val="00E75F30"/>
    <w:rsid w:val="00E7605E"/>
    <w:rsid w:val="00E76158"/>
    <w:rsid w:val="00E76ECE"/>
    <w:rsid w:val="00E77393"/>
    <w:rsid w:val="00E804A1"/>
    <w:rsid w:val="00E806F0"/>
    <w:rsid w:val="00E81A49"/>
    <w:rsid w:val="00E82920"/>
    <w:rsid w:val="00E82B49"/>
    <w:rsid w:val="00E82DE3"/>
    <w:rsid w:val="00E8362D"/>
    <w:rsid w:val="00E83721"/>
    <w:rsid w:val="00E839A4"/>
    <w:rsid w:val="00E83EBF"/>
    <w:rsid w:val="00E8493F"/>
    <w:rsid w:val="00E84BDB"/>
    <w:rsid w:val="00E84E6D"/>
    <w:rsid w:val="00E85C2F"/>
    <w:rsid w:val="00E85C51"/>
    <w:rsid w:val="00E86955"/>
    <w:rsid w:val="00E86D53"/>
    <w:rsid w:val="00E86E00"/>
    <w:rsid w:val="00E87136"/>
    <w:rsid w:val="00E905C2"/>
    <w:rsid w:val="00E90FAF"/>
    <w:rsid w:val="00E91167"/>
    <w:rsid w:val="00E914EF"/>
    <w:rsid w:val="00E918D5"/>
    <w:rsid w:val="00E91E74"/>
    <w:rsid w:val="00E92865"/>
    <w:rsid w:val="00E92C08"/>
    <w:rsid w:val="00E92DEB"/>
    <w:rsid w:val="00E93341"/>
    <w:rsid w:val="00E934B7"/>
    <w:rsid w:val="00E93944"/>
    <w:rsid w:val="00E94046"/>
    <w:rsid w:val="00E9432E"/>
    <w:rsid w:val="00E94C32"/>
    <w:rsid w:val="00E95B23"/>
    <w:rsid w:val="00E9640C"/>
    <w:rsid w:val="00E967F7"/>
    <w:rsid w:val="00E9701A"/>
    <w:rsid w:val="00E97D1C"/>
    <w:rsid w:val="00EA02A3"/>
    <w:rsid w:val="00EA056C"/>
    <w:rsid w:val="00EA1E30"/>
    <w:rsid w:val="00EA216A"/>
    <w:rsid w:val="00EA240B"/>
    <w:rsid w:val="00EA2467"/>
    <w:rsid w:val="00EA249B"/>
    <w:rsid w:val="00EA24E8"/>
    <w:rsid w:val="00EA2761"/>
    <w:rsid w:val="00EA2CE9"/>
    <w:rsid w:val="00EA34BC"/>
    <w:rsid w:val="00EA3678"/>
    <w:rsid w:val="00EA4CD5"/>
    <w:rsid w:val="00EA4CEA"/>
    <w:rsid w:val="00EA52D5"/>
    <w:rsid w:val="00EA5BEC"/>
    <w:rsid w:val="00EA6D1D"/>
    <w:rsid w:val="00EA6E51"/>
    <w:rsid w:val="00EA70BB"/>
    <w:rsid w:val="00EA7758"/>
    <w:rsid w:val="00EA7776"/>
    <w:rsid w:val="00EA7D60"/>
    <w:rsid w:val="00EB0262"/>
    <w:rsid w:val="00EB0B9E"/>
    <w:rsid w:val="00EB1164"/>
    <w:rsid w:val="00EB1705"/>
    <w:rsid w:val="00EB1D7E"/>
    <w:rsid w:val="00EB1EC5"/>
    <w:rsid w:val="00EB21A8"/>
    <w:rsid w:val="00EB2409"/>
    <w:rsid w:val="00EB2428"/>
    <w:rsid w:val="00EB24D3"/>
    <w:rsid w:val="00EB26E5"/>
    <w:rsid w:val="00EB27CC"/>
    <w:rsid w:val="00EB29AF"/>
    <w:rsid w:val="00EB2E54"/>
    <w:rsid w:val="00EB2EC8"/>
    <w:rsid w:val="00EB3492"/>
    <w:rsid w:val="00EB3650"/>
    <w:rsid w:val="00EB3DB6"/>
    <w:rsid w:val="00EB3E5D"/>
    <w:rsid w:val="00EB4420"/>
    <w:rsid w:val="00EB44FD"/>
    <w:rsid w:val="00EB52AC"/>
    <w:rsid w:val="00EB5E84"/>
    <w:rsid w:val="00EB71A0"/>
    <w:rsid w:val="00EB7695"/>
    <w:rsid w:val="00EB7DD0"/>
    <w:rsid w:val="00EC0530"/>
    <w:rsid w:val="00EC07A5"/>
    <w:rsid w:val="00EC07B5"/>
    <w:rsid w:val="00EC1260"/>
    <w:rsid w:val="00EC1AEF"/>
    <w:rsid w:val="00EC1B22"/>
    <w:rsid w:val="00EC30DB"/>
    <w:rsid w:val="00EC66CD"/>
    <w:rsid w:val="00EC6B2D"/>
    <w:rsid w:val="00ED020B"/>
    <w:rsid w:val="00ED02B0"/>
    <w:rsid w:val="00ED16D7"/>
    <w:rsid w:val="00ED23A9"/>
    <w:rsid w:val="00ED29CF"/>
    <w:rsid w:val="00ED2CFA"/>
    <w:rsid w:val="00ED2E59"/>
    <w:rsid w:val="00ED32AB"/>
    <w:rsid w:val="00ED33A6"/>
    <w:rsid w:val="00ED4070"/>
    <w:rsid w:val="00ED4216"/>
    <w:rsid w:val="00ED43D2"/>
    <w:rsid w:val="00ED4F31"/>
    <w:rsid w:val="00ED535E"/>
    <w:rsid w:val="00ED57FE"/>
    <w:rsid w:val="00ED6007"/>
    <w:rsid w:val="00ED6313"/>
    <w:rsid w:val="00ED67A2"/>
    <w:rsid w:val="00ED74AC"/>
    <w:rsid w:val="00EE013D"/>
    <w:rsid w:val="00EE0841"/>
    <w:rsid w:val="00EE123B"/>
    <w:rsid w:val="00EE1B1B"/>
    <w:rsid w:val="00EE2934"/>
    <w:rsid w:val="00EE2978"/>
    <w:rsid w:val="00EE4113"/>
    <w:rsid w:val="00EE4226"/>
    <w:rsid w:val="00EE4377"/>
    <w:rsid w:val="00EE5D0F"/>
    <w:rsid w:val="00EE647B"/>
    <w:rsid w:val="00EE649B"/>
    <w:rsid w:val="00EE6752"/>
    <w:rsid w:val="00EE67B9"/>
    <w:rsid w:val="00EE67E0"/>
    <w:rsid w:val="00EE6DAB"/>
    <w:rsid w:val="00EE70D7"/>
    <w:rsid w:val="00EF011F"/>
    <w:rsid w:val="00EF01CE"/>
    <w:rsid w:val="00EF041B"/>
    <w:rsid w:val="00EF0B79"/>
    <w:rsid w:val="00EF11B4"/>
    <w:rsid w:val="00EF1280"/>
    <w:rsid w:val="00EF140A"/>
    <w:rsid w:val="00EF1DF5"/>
    <w:rsid w:val="00EF36D7"/>
    <w:rsid w:val="00EF372D"/>
    <w:rsid w:val="00EF3BDC"/>
    <w:rsid w:val="00EF3E91"/>
    <w:rsid w:val="00EF3F04"/>
    <w:rsid w:val="00EF41C2"/>
    <w:rsid w:val="00EF46DE"/>
    <w:rsid w:val="00EF4EE7"/>
    <w:rsid w:val="00EF4F39"/>
    <w:rsid w:val="00EF51C5"/>
    <w:rsid w:val="00EF5718"/>
    <w:rsid w:val="00EF5EC8"/>
    <w:rsid w:val="00EF73A6"/>
    <w:rsid w:val="00EF73C5"/>
    <w:rsid w:val="00EF7657"/>
    <w:rsid w:val="00EF7B24"/>
    <w:rsid w:val="00EF7E55"/>
    <w:rsid w:val="00F0017F"/>
    <w:rsid w:val="00F006D4"/>
    <w:rsid w:val="00F00B10"/>
    <w:rsid w:val="00F0151D"/>
    <w:rsid w:val="00F020FF"/>
    <w:rsid w:val="00F031AE"/>
    <w:rsid w:val="00F035E1"/>
    <w:rsid w:val="00F038D7"/>
    <w:rsid w:val="00F04B33"/>
    <w:rsid w:val="00F0593A"/>
    <w:rsid w:val="00F05A14"/>
    <w:rsid w:val="00F06158"/>
    <w:rsid w:val="00F065FF"/>
    <w:rsid w:val="00F0672C"/>
    <w:rsid w:val="00F07816"/>
    <w:rsid w:val="00F0782B"/>
    <w:rsid w:val="00F079D6"/>
    <w:rsid w:val="00F07AED"/>
    <w:rsid w:val="00F07D33"/>
    <w:rsid w:val="00F10004"/>
    <w:rsid w:val="00F1005C"/>
    <w:rsid w:val="00F10F5D"/>
    <w:rsid w:val="00F11419"/>
    <w:rsid w:val="00F118C9"/>
    <w:rsid w:val="00F129CB"/>
    <w:rsid w:val="00F140A8"/>
    <w:rsid w:val="00F14855"/>
    <w:rsid w:val="00F14B59"/>
    <w:rsid w:val="00F14FBD"/>
    <w:rsid w:val="00F15725"/>
    <w:rsid w:val="00F164FA"/>
    <w:rsid w:val="00F170E4"/>
    <w:rsid w:val="00F17BFD"/>
    <w:rsid w:val="00F17E32"/>
    <w:rsid w:val="00F20B18"/>
    <w:rsid w:val="00F21268"/>
    <w:rsid w:val="00F212CA"/>
    <w:rsid w:val="00F218AA"/>
    <w:rsid w:val="00F22122"/>
    <w:rsid w:val="00F2221C"/>
    <w:rsid w:val="00F2226D"/>
    <w:rsid w:val="00F22ECB"/>
    <w:rsid w:val="00F233FA"/>
    <w:rsid w:val="00F234FB"/>
    <w:rsid w:val="00F2369E"/>
    <w:rsid w:val="00F2397A"/>
    <w:rsid w:val="00F23FDA"/>
    <w:rsid w:val="00F25780"/>
    <w:rsid w:val="00F25A58"/>
    <w:rsid w:val="00F25CAD"/>
    <w:rsid w:val="00F2602B"/>
    <w:rsid w:val="00F26B83"/>
    <w:rsid w:val="00F27FC1"/>
    <w:rsid w:val="00F309D3"/>
    <w:rsid w:val="00F30EE6"/>
    <w:rsid w:val="00F31445"/>
    <w:rsid w:val="00F319FA"/>
    <w:rsid w:val="00F32B03"/>
    <w:rsid w:val="00F32FD6"/>
    <w:rsid w:val="00F33091"/>
    <w:rsid w:val="00F333EE"/>
    <w:rsid w:val="00F3353F"/>
    <w:rsid w:val="00F339FD"/>
    <w:rsid w:val="00F33B27"/>
    <w:rsid w:val="00F33D14"/>
    <w:rsid w:val="00F3502F"/>
    <w:rsid w:val="00F35499"/>
    <w:rsid w:val="00F357E7"/>
    <w:rsid w:val="00F35A71"/>
    <w:rsid w:val="00F35E19"/>
    <w:rsid w:val="00F35F53"/>
    <w:rsid w:val="00F366ED"/>
    <w:rsid w:val="00F367A0"/>
    <w:rsid w:val="00F36EFB"/>
    <w:rsid w:val="00F3718C"/>
    <w:rsid w:val="00F3730A"/>
    <w:rsid w:val="00F37323"/>
    <w:rsid w:val="00F37A59"/>
    <w:rsid w:val="00F37B69"/>
    <w:rsid w:val="00F402F4"/>
    <w:rsid w:val="00F40723"/>
    <w:rsid w:val="00F40D0A"/>
    <w:rsid w:val="00F41221"/>
    <w:rsid w:val="00F41A41"/>
    <w:rsid w:val="00F41BCD"/>
    <w:rsid w:val="00F42442"/>
    <w:rsid w:val="00F42546"/>
    <w:rsid w:val="00F42601"/>
    <w:rsid w:val="00F42D94"/>
    <w:rsid w:val="00F42DF3"/>
    <w:rsid w:val="00F43625"/>
    <w:rsid w:val="00F4365A"/>
    <w:rsid w:val="00F4371E"/>
    <w:rsid w:val="00F4458A"/>
    <w:rsid w:val="00F44947"/>
    <w:rsid w:val="00F4507A"/>
    <w:rsid w:val="00F45DFD"/>
    <w:rsid w:val="00F45EDA"/>
    <w:rsid w:val="00F4607D"/>
    <w:rsid w:val="00F46575"/>
    <w:rsid w:val="00F4766E"/>
    <w:rsid w:val="00F509DD"/>
    <w:rsid w:val="00F50F4F"/>
    <w:rsid w:val="00F51DD8"/>
    <w:rsid w:val="00F528BE"/>
    <w:rsid w:val="00F531D5"/>
    <w:rsid w:val="00F5349A"/>
    <w:rsid w:val="00F53BB2"/>
    <w:rsid w:val="00F53E67"/>
    <w:rsid w:val="00F5413B"/>
    <w:rsid w:val="00F5479F"/>
    <w:rsid w:val="00F54BF1"/>
    <w:rsid w:val="00F55C2E"/>
    <w:rsid w:val="00F56C14"/>
    <w:rsid w:val="00F56EBD"/>
    <w:rsid w:val="00F572F7"/>
    <w:rsid w:val="00F5749B"/>
    <w:rsid w:val="00F57FED"/>
    <w:rsid w:val="00F60F51"/>
    <w:rsid w:val="00F61165"/>
    <w:rsid w:val="00F616AD"/>
    <w:rsid w:val="00F61E59"/>
    <w:rsid w:val="00F62828"/>
    <w:rsid w:val="00F63761"/>
    <w:rsid w:val="00F643A1"/>
    <w:rsid w:val="00F66A5F"/>
    <w:rsid w:val="00F66AFF"/>
    <w:rsid w:val="00F66EEB"/>
    <w:rsid w:val="00F67060"/>
    <w:rsid w:val="00F67872"/>
    <w:rsid w:val="00F7160F"/>
    <w:rsid w:val="00F71686"/>
    <w:rsid w:val="00F7181A"/>
    <w:rsid w:val="00F71F71"/>
    <w:rsid w:val="00F7260D"/>
    <w:rsid w:val="00F72946"/>
    <w:rsid w:val="00F72AF6"/>
    <w:rsid w:val="00F72B64"/>
    <w:rsid w:val="00F734FE"/>
    <w:rsid w:val="00F740DB"/>
    <w:rsid w:val="00F740E0"/>
    <w:rsid w:val="00F749BE"/>
    <w:rsid w:val="00F74F4F"/>
    <w:rsid w:val="00F752F9"/>
    <w:rsid w:val="00F7564F"/>
    <w:rsid w:val="00F75BD9"/>
    <w:rsid w:val="00F761B6"/>
    <w:rsid w:val="00F764BC"/>
    <w:rsid w:val="00F76E3A"/>
    <w:rsid w:val="00F7716F"/>
    <w:rsid w:val="00F77381"/>
    <w:rsid w:val="00F77E02"/>
    <w:rsid w:val="00F77F03"/>
    <w:rsid w:val="00F807CC"/>
    <w:rsid w:val="00F80A8E"/>
    <w:rsid w:val="00F80AB0"/>
    <w:rsid w:val="00F80C5C"/>
    <w:rsid w:val="00F80E5B"/>
    <w:rsid w:val="00F80F54"/>
    <w:rsid w:val="00F810A8"/>
    <w:rsid w:val="00F81205"/>
    <w:rsid w:val="00F8129F"/>
    <w:rsid w:val="00F812E2"/>
    <w:rsid w:val="00F8154B"/>
    <w:rsid w:val="00F81A7A"/>
    <w:rsid w:val="00F81CCB"/>
    <w:rsid w:val="00F820EB"/>
    <w:rsid w:val="00F82B20"/>
    <w:rsid w:val="00F83094"/>
    <w:rsid w:val="00F83980"/>
    <w:rsid w:val="00F83C64"/>
    <w:rsid w:val="00F83D9F"/>
    <w:rsid w:val="00F843FB"/>
    <w:rsid w:val="00F84431"/>
    <w:rsid w:val="00F8447B"/>
    <w:rsid w:val="00F845B5"/>
    <w:rsid w:val="00F84FB1"/>
    <w:rsid w:val="00F85828"/>
    <w:rsid w:val="00F858EB"/>
    <w:rsid w:val="00F85D56"/>
    <w:rsid w:val="00F85F85"/>
    <w:rsid w:val="00F860D9"/>
    <w:rsid w:val="00F8664C"/>
    <w:rsid w:val="00F86E9C"/>
    <w:rsid w:val="00F87469"/>
    <w:rsid w:val="00F87564"/>
    <w:rsid w:val="00F87661"/>
    <w:rsid w:val="00F90250"/>
    <w:rsid w:val="00F902FE"/>
    <w:rsid w:val="00F905EA"/>
    <w:rsid w:val="00F90772"/>
    <w:rsid w:val="00F907EF"/>
    <w:rsid w:val="00F90AE2"/>
    <w:rsid w:val="00F90FD4"/>
    <w:rsid w:val="00F91EFC"/>
    <w:rsid w:val="00F9254D"/>
    <w:rsid w:val="00F92A7C"/>
    <w:rsid w:val="00F94789"/>
    <w:rsid w:val="00F94B07"/>
    <w:rsid w:val="00F95DD9"/>
    <w:rsid w:val="00F960FA"/>
    <w:rsid w:val="00F96AE7"/>
    <w:rsid w:val="00F96FED"/>
    <w:rsid w:val="00F970F1"/>
    <w:rsid w:val="00F977C0"/>
    <w:rsid w:val="00F97F97"/>
    <w:rsid w:val="00FA0503"/>
    <w:rsid w:val="00FA080A"/>
    <w:rsid w:val="00FA0AD2"/>
    <w:rsid w:val="00FA0EE1"/>
    <w:rsid w:val="00FA1861"/>
    <w:rsid w:val="00FA2149"/>
    <w:rsid w:val="00FA218E"/>
    <w:rsid w:val="00FA255F"/>
    <w:rsid w:val="00FA3066"/>
    <w:rsid w:val="00FA30E0"/>
    <w:rsid w:val="00FA311C"/>
    <w:rsid w:val="00FA3139"/>
    <w:rsid w:val="00FA3271"/>
    <w:rsid w:val="00FA3BB7"/>
    <w:rsid w:val="00FA455E"/>
    <w:rsid w:val="00FA585A"/>
    <w:rsid w:val="00FA58AC"/>
    <w:rsid w:val="00FA61EB"/>
    <w:rsid w:val="00FA6386"/>
    <w:rsid w:val="00FA6CAE"/>
    <w:rsid w:val="00FA715B"/>
    <w:rsid w:val="00FA79E6"/>
    <w:rsid w:val="00FA7A2A"/>
    <w:rsid w:val="00FA7C7A"/>
    <w:rsid w:val="00FA7D5F"/>
    <w:rsid w:val="00FB053E"/>
    <w:rsid w:val="00FB0CB8"/>
    <w:rsid w:val="00FB1636"/>
    <w:rsid w:val="00FB1AFE"/>
    <w:rsid w:val="00FB246D"/>
    <w:rsid w:val="00FB2BCD"/>
    <w:rsid w:val="00FB2FAA"/>
    <w:rsid w:val="00FB3220"/>
    <w:rsid w:val="00FB3653"/>
    <w:rsid w:val="00FB3D6D"/>
    <w:rsid w:val="00FB42A9"/>
    <w:rsid w:val="00FB4518"/>
    <w:rsid w:val="00FB48AD"/>
    <w:rsid w:val="00FB4963"/>
    <w:rsid w:val="00FB4B6F"/>
    <w:rsid w:val="00FB4CF4"/>
    <w:rsid w:val="00FB4DFA"/>
    <w:rsid w:val="00FB5784"/>
    <w:rsid w:val="00FB5D89"/>
    <w:rsid w:val="00FB5FD1"/>
    <w:rsid w:val="00FB60B0"/>
    <w:rsid w:val="00FB61BB"/>
    <w:rsid w:val="00FB68FD"/>
    <w:rsid w:val="00FB6B11"/>
    <w:rsid w:val="00FB6D01"/>
    <w:rsid w:val="00FB718E"/>
    <w:rsid w:val="00FB76E8"/>
    <w:rsid w:val="00FB7F3F"/>
    <w:rsid w:val="00FC0296"/>
    <w:rsid w:val="00FC02A1"/>
    <w:rsid w:val="00FC18CA"/>
    <w:rsid w:val="00FC20C2"/>
    <w:rsid w:val="00FC2399"/>
    <w:rsid w:val="00FC2FA0"/>
    <w:rsid w:val="00FC316D"/>
    <w:rsid w:val="00FC3265"/>
    <w:rsid w:val="00FC336B"/>
    <w:rsid w:val="00FC467C"/>
    <w:rsid w:val="00FC4A0D"/>
    <w:rsid w:val="00FC4D2F"/>
    <w:rsid w:val="00FC4F74"/>
    <w:rsid w:val="00FC522B"/>
    <w:rsid w:val="00FC5A15"/>
    <w:rsid w:val="00FC5E76"/>
    <w:rsid w:val="00FC6C9F"/>
    <w:rsid w:val="00FC71A6"/>
    <w:rsid w:val="00FC737E"/>
    <w:rsid w:val="00FD0A95"/>
    <w:rsid w:val="00FD15E9"/>
    <w:rsid w:val="00FD16ED"/>
    <w:rsid w:val="00FD2FE9"/>
    <w:rsid w:val="00FD3105"/>
    <w:rsid w:val="00FD3C53"/>
    <w:rsid w:val="00FD4045"/>
    <w:rsid w:val="00FD480A"/>
    <w:rsid w:val="00FD4989"/>
    <w:rsid w:val="00FD51DF"/>
    <w:rsid w:val="00FD537A"/>
    <w:rsid w:val="00FD5B2C"/>
    <w:rsid w:val="00FD6593"/>
    <w:rsid w:val="00FD6C8F"/>
    <w:rsid w:val="00FD6D0C"/>
    <w:rsid w:val="00FD7799"/>
    <w:rsid w:val="00FD7BB2"/>
    <w:rsid w:val="00FD7CA9"/>
    <w:rsid w:val="00FE0D72"/>
    <w:rsid w:val="00FE141F"/>
    <w:rsid w:val="00FE1C19"/>
    <w:rsid w:val="00FE1F2F"/>
    <w:rsid w:val="00FE236F"/>
    <w:rsid w:val="00FE24CB"/>
    <w:rsid w:val="00FE2B8C"/>
    <w:rsid w:val="00FE2F34"/>
    <w:rsid w:val="00FE33EC"/>
    <w:rsid w:val="00FE3B1C"/>
    <w:rsid w:val="00FE3B6A"/>
    <w:rsid w:val="00FE4009"/>
    <w:rsid w:val="00FE4540"/>
    <w:rsid w:val="00FE585C"/>
    <w:rsid w:val="00FE5D1C"/>
    <w:rsid w:val="00FE5E62"/>
    <w:rsid w:val="00FE61B9"/>
    <w:rsid w:val="00FE64D0"/>
    <w:rsid w:val="00FE6AF5"/>
    <w:rsid w:val="00FE7AD6"/>
    <w:rsid w:val="00FE7F95"/>
    <w:rsid w:val="00FF1214"/>
    <w:rsid w:val="00FF1610"/>
    <w:rsid w:val="00FF16C9"/>
    <w:rsid w:val="00FF18A6"/>
    <w:rsid w:val="00FF1ACE"/>
    <w:rsid w:val="00FF1D56"/>
    <w:rsid w:val="00FF23CF"/>
    <w:rsid w:val="00FF3003"/>
    <w:rsid w:val="00FF33B5"/>
    <w:rsid w:val="00FF3B69"/>
    <w:rsid w:val="00FF3D3C"/>
    <w:rsid w:val="00FF3E86"/>
    <w:rsid w:val="00FF4114"/>
    <w:rsid w:val="00FF43E8"/>
    <w:rsid w:val="00FF4592"/>
    <w:rsid w:val="00FF5C22"/>
    <w:rsid w:val="00FF5D5F"/>
    <w:rsid w:val="00FF5EBF"/>
    <w:rsid w:val="00FF5F73"/>
    <w:rsid w:val="00FF6068"/>
    <w:rsid w:val="00FF611C"/>
    <w:rsid w:val="00FF6B50"/>
    <w:rsid w:val="00FF7BE8"/>
    <w:rsid w:val="00FF7EE8"/>
    <w:rsid w:val="00FF7FF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5C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de-DE" w:eastAsia="en-US" w:bidi="ar-SA"/>
      </w:rPr>
    </w:rPrDefault>
    <w:pPrDefault>
      <w:pPr>
        <w:spacing w:after="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3" w:uiPriority="0"/>
    <w:lsdException w:name="Table Grid" w:uiPriority="39"/>
    <w:lsdException w:name="Placeholder Text" w:unhideWhenUsed="0"/>
    <w:lsdException w:name="No Spacing" w:semiHidden="0" w:uiPriority="3"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04B2A"/>
    <w:rPr>
      <w:rFonts w:ascii="Times New Roman" w:hAnsi="Times New Roman"/>
      <w:lang w:val="en-US"/>
    </w:rPr>
  </w:style>
  <w:style w:type="paragraph" w:styleId="berschrift1">
    <w:name w:val="heading 1"/>
    <w:basedOn w:val="Standard"/>
    <w:next w:val="Standard"/>
    <w:link w:val="berschrift1Zchn"/>
    <w:autoRedefine/>
    <w:qFormat/>
    <w:rsid w:val="00E71DBD"/>
    <w:pPr>
      <w:keepNext/>
      <w:numPr>
        <w:numId w:val="14"/>
      </w:numPr>
      <w:spacing w:before="480" w:after="180"/>
      <w:outlineLvl w:val="0"/>
    </w:pPr>
    <w:rPr>
      <w:rFonts w:eastAsia="Times New Roman" w:cs="Times New Roman"/>
      <w:b/>
      <w:bCs/>
      <w:kern w:val="32"/>
      <w:sz w:val="32"/>
      <w:szCs w:val="32"/>
      <w:lang w:val="de-DE" w:eastAsia="de-DE"/>
    </w:rPr>
  </w:style>
  <w:style w:type="paragraph" w:styleId="berschrift2">
    <w:name w:val="heading 2"/>
    <w:basedOn w:val="berschrift1"/>
    <w:link w:val="berschrift2Zchn"/>
    <w:autoRedefine/>
    <w:uiPriority w:val="9"/>
    <w:qFormat/>
    <w:rsid w:val="009918C3"/>
    <w:pPr>
      <w:numPr>
        <w:numId w:val="0"/>
      </w:numPr>
      <w:spacing w:before="240"/>
      <w:jc w:val="center"/>
      <w:outlineLvl w:val="1"/>
    </w:pPr>
    <w:rPr>
      <w:bCs w:val="0"/>
      <w:sz w:val="24"/>
      <w:szCs w:val="24"/>
    </w:rPr>
  </w:style>
  <w:style w:type="paragraph" w:styleId="berschrift3">
    <w:name w:val="heading 3"/>
    <w:basedOn w:val="berschrift1"/>
    <w:next w:val="Standard"/>
    <w:link w:val="berschrift3Zchn"/>
    <w:autoRedefine/>
    <w:unhideWhenUsed/>
    <w:qFormat/>
    <w:rsid w:val="001D5AA7"/>
    <w:pPr>
      <w:keepLines/>
      <w:numPr>
        <w:ilvl w:val="2"/>
        <w:numId w:val="16"/>
      </w:numPr>
      <w:spacing w:before="240"/>
      <w:outlineLvl w:val="2"/>
    </w:pPr>
    <w:rPr>
      <w:rFonts w:eastAsiaTheme="majorEastAsia" w:cstheme="majorBidi"/>
      <w:bCs w:val="0"/>
      <w:sz w:val="28"/>
      <w:szCs w:val="28"/>
    </w:rPr>
  </w:style>
  <w:style w:type="paragraph" w:styleId="berschrift4">
    <w:name w:val="heading 4"/>
    <w:basedOn w:val="Standard"/>
    <w:next w:val="Standard"/>
    <w:link w:val="berschrift4Zchn"/>
    <w:autoRedefine/>
    <w:semiHidden/>
    <w:qFormat/>
    <w:rsid w:val="00E60BB7"/>
    <w:pPr>
      <w:keepNext/>
      <w:tabs>
        <w:tab w:val="num" w:pos="2214"/>
      </w:tabs>
      <w:spacing w:before="120" w:after="120" w:line="240" w:lineRule="auto"/>
      <w:ind w:left="864" w:firstLine="270"/>
      <w:jc w:val="left"/>
      <w:outlineLvl w:val="3"/>
    </w:pPr>
    <w:rPr>
      <w:rFonts w:ascii="Arial" w:eastAsia="Times New Roman" w:hAnsi="Arial"/>
      <w:b/>
      <w:color w:val="333399"/>
      <w:sz w:val="22"/>
      <w:lang w:val="en-GB" w:eastAsia="fr-FR"/>
    </w:rPr>
  </w:style>
  <w:style w:type="paragraph" w:styleId="berschrift5">
    <w:name w:val="heading 5"/>
    <w:basedOn w:val="Standard"/>
    <w:next w:val="Standard"/>
    <w:link w:val="berschrift5Zchn"/>
    <w:autoRedefine/>
    <w:semiHidden/>
    <w:qFormat/>
    <w:rsid w:val="00E60BB7"/>
    <w:pPr>
      <w:keepNext/>
      <w:tabs>
        <w:tab w:val="num" w:pos="1008"/>
      </w:tabs>
      <w:spacing w:before="120" w:after="0" w:line="240" w:lineRule="auto"/>
      <w:ind w:left="1008" w:hanging="1008"/>
      <w:jc w:val="left"/>
      <w:outlineLvl w:val="4"/>
    </w:pPr>
    <w:rPr>
      <w:rFonts w:ascii="Arial" w:eastAsia="Times New Roman" w:hAnsi="Arial"/>
      <w:i/>
      <w:iCs/>
      <w:color w:val="333399"/>
      <w:sz w:val="22"/>
      <w:lang w:val="en-GB" w:eastAsia="fr-FR"/>
    </w:rPr>
  </w:style>
  <w:style w:type="paragraph" w:styleId="berschrift6">
    <w:name w:val="heading 6"/>
    <w:basedOn w:val="berschrift5"/>
    <w:next w:val="Standard"/>
    <w:link w:val="berschrift6Zchn"/>
    <w:semiHidden/>
    <w:qFormat/>
    <w:rsid w:val="00E60BB7"/>
    <w:pPr>
      <w:tabs>
        <w:tab w:val="clear" w:pos="1008"/>
        <w:tab w:val="num" w:pos="1152"/>
      </w:tabs>
      <w:ind w:left="1152" w:hanging="1152"/>
      <w:outlineLvl w:val="5"/>
    </w:pPr>
  </w:style>
  <w:style w:type="paragraph" w:styleId="berschrift7">
    <w:name w:val="heading 7"/>
    <w:basedOn w:val="berschrift6"/>
    <w:next w:val="Standard"/>
    <w:link w:val="berschrift7Zchn"/>
    <w:semiHidden/>
    <w:qFormat/>
    <w:rsid w:val="00E60BB7"/>
    <w:pPr>
      <w:tabs>
        <w:tab w:val="clear" w:pos="1152"/>
        <w:tab w:val="num" w:pos="1296"/>
      </w:tabs>
      <w:ind w:left="1296" w:hanging="1296"/>
      <w:outlineLvl w:val="6"/>
    </w:pPr>
  </w:style>
  <w:style w:type="paragraph" w:styleId="berschrift8">
    <w:name w:val="heading 8"/>
    <w:basedOn w:val="berschrift7"/>
    <w:next w:val="Standard"/>
    <w:link w:val="berschrift8Zchn"/>
    <w:semiHidden/>
    <w:qFormat/>
    <w:rsid w:val="00E60BB7"/>
    <w:pPr>
      <w:tabs>
        <w:tab w:val="clear" w:pos="1296"/>
        <w:tab w:val="num" w:pos="1440"/>
      </w:tabs>
      <w:ind w:left="1440" w:hanging="1440"/>
      <w:outlineLvl w:val="7"/>
    </w:pPr>
  </w:style>
  <w:style w:type="paragraph" w:styleId="berschrift9">
    <w:name w:val="heading 9"/>
    <w:basedOn w:val="berschrift8"/>
    <w:next w:val="Standard"/>
    <w:link w:val="berschrift9Zchn"/>
    <w:semiHidden/>
    <w:qFormat/>
    <w:rsid w:val="00E60BB7"/>
    <w:pPr>
      <w:tabs>
        <w:tab w:val="clear" w:pos="1440"/>
        <w:tab w:val="num" w:pos="1584"/>
      </w:tabs>
      <w:ind w:left="1584" w:hanging="1584"/>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DBD"/>
    <w:rPr>
      <w:rFonts w:ascii="Times New Roman" w:eastAsia="Times New Roman" w:hAnsi="Times New Roman" w:cs="Times New Roman"/>
      <w:b/>
      <w:bCs/>
      <w:kern w:val="32"/>
      <w:sz w:val="32"/>
      <w:szCs w:val="32"/>
      <w:lang w:eastAsia="de-DE"/>
    </w:rPr>
  </w:style>
  <w:style w:type="character" w:customStyle="1" w:styleId="berschrift2Zchn">
    <w:name w:val="Überschrift 2 Zchn"/>
    <w:basedOn w:val="Absatz-Standardschriftart"/>
    <w:link w:val="berschrift2"/>
    <w:uiPriority w:val="9"/>
    <w:rsid w:val="009918C3"/>
    <w:rPr>
      <w:rFonts w:ascii="Times New Roman" w:eastAsia="Times New Roman" w:hAnsi="Times New Roman" w:cs="Times New Roman"/>
      <w:b/>
      <w:kern w:val="32"/>
      <w:lang w:eastAsia="de-DE"/>
    </w:rPr>
  </w:style>
  <w:style w:type="character" w:customStyle="1" w:styleId="berschrift3Zchn">
    <w:name w:val="Überschrift 3 Zchn"/>
    <w:basedOn w:val="Absatz-Standardschriftart"/>
    <w:link w:val="berschrift3"/>
    <w:rsid w:val="001D5AA7"/>
    <w:rPr>
      <w:rFonts w:ascii="Times New Roman" w:eastAsiaTheme="majorEastAsia" w:hAnsi="Times New Roman" w:cstheme="majorBidi"/>
      <w:b/>
      <w:kern w:val="32"/>
      <w:sz w:val="28"/>
      <w:szCs w:val="28"/>
      <w:lang w:val="en-US" w:eastAsia="de-DE"/>
    </w:rPr>
  </w:style>
  <w:style w:type="paragraph" w:styleId="Verzeichnis1">
    <w:name w:val="toc 1"/>
    <w:basedOn w:val="Standard"/>
    <w:next w:val="Standard"/>
    <w:autoRedefine/>
    <w:uiPriority w:val="39"/>
    <w:qFormat/>
    <w:rsid w:val="000F3ECB"/>
    <w:pPr>
      <w:tabs>
        <w:tab w:val="left" w:pos="440"/>
        <w:tab w:val="right" w:leader="dot" w:pos="9062"/>
      </w:tabs>
      <w:spacing w:before="180" w:after="60"/>
    </w:pPr>
    <w:rPr>
      <w:b/>
      <w:noProof/>
    </w:rPr>
  </w:style>
  <w:style w:type="paragraph" w:styleId="Beschriftung">
    <w:name w:val="caption"/>
    <w:aliases w:val="title,BildBeschriftung,FigureCaption,Titulo tabla,Caption2,Legend,label, Car Car Car,Car Car Car + Left,Left:  2,5 cm,First line:  1,25 cm + Left:  2,5 cm...,Car Car Car,ft_figure_title,25 cm + ....,Caption Char,CaptionCFMU,JBV-tabell"/>
    <w:basedOn w:val="Standard"/>
    <w:next w:val="Standard"/>
    <w:link w:val="BeschriftungZchn"/>
    <w:uiPriority w:val="35"/>
    <w:unhideWhenUsed/>
    <w:qFormat/>
    <w:rsid w:val="00A771BF"/>
    <w:pPr>
      <w:spacing w:before="240"/>
      <w:jc w:val="center"/>
    </w:pPr>
    <w:rPr>
      <w:bCs/>
      <w:szCs w:val="18"/>
    </w:rPr>
  </w:style>
  <w:style w:type="character" w:styleId="Hervorhebung">
    <w:name w:val="Emphasis"/>
    <w:basedOn w:val="Absatz-Standardschriftart"/>
    <w:uiPriority w:val="20"/>
    <w:qFormat/>
    <w:rsid w:val="006071DE"/>
    <w:rPr>
      <w:i/>
      <w:iCs/>
    </w:rPr>
  </w:style>
  <w:style w:type="paragraph" w:styleId="Listenabsatz">
    <w:name w:val="List Paragraph"/>
    <w:basedOn w:val="Standard"/>
    <w:uiPriority w:val="34"/>
    <w:qFormat/>
    <w:rsid w:val="006071DE"/>
    <w:pPr>
      <w:ind w:left="720"/>
      <w:contextualSpacing/>
    </w:pPr>
  </w:style>
  <w:style w:type="character" w:customStyle="1" w:styleId="template-min-width">
    <w:name w:val="template-min-width"/>
    <w:basedOn w:val="Absatz-Standardschriftart"/>
    <w:uiPriority w:val="4"/>
    <w:rsid w:val="00E01175"/>
  </w:style>
  <w:style w:type="paragraph" w:styleId="Sprechblasentext">
    <w:name w:val="Balloon Text"/>
    <w:basedOn w:val="Standard"/>
    <w:link w:val="SprechblasentextZchn"/>
    <w:uiPriority w:val="99"/>
    <w:semiHidden/>
    <w:unhideWhenUsed/>
    <w:rsid w:val="00D31B6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1B62"/>
    <w:rPr>
      <w:rFonts w:ascii="Tahoma" w:hAnsi="Tahoma" w:cs="Tahoma"/>
      <w:sz w:val="16"/>
      <w:szCs w:val="16"/>
    </w:rPr>
  </w:style>
  <w:style w:type="character" w:customStyle="1" w:styleId="prodattrvalue">
    <w:name w:val="prodattrvalue"/>
    <w:basedOn w:val="Absatz-Standardschriftart"/>
    <w:uiPriority w:val="4"/>
    <w:rsid w:val="008F2BAF"/>
  </w:style>
  <w:style w:type="table" w:styleId="Tabellenraster">
    <w:name w:val="Table Grid"/>
    <w:basedOn w:val="NormaleTabelle"/>
    <w:uiPriority w:val="39"/>
    <w:rsid w:val="003510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993B3A"/>
    <w:rPr>
      <w:color w:val="808080"/>
    </w:rPr>
  </w:style>
  <w:style w:type="paragraph" w:styleId="Kopfzeile">
    <w:name w:val="header"/>
    <w:basedOn w:val="Standard"/>
    <w:link w:val="KopfzeileZchn"/>
    <w:uiPriority w:val="99"/>
    <w:unhideWhenUsed/>
    <w:rsid w:val="00F42442"/>
    <w:pPr>
      <w:tabs>
        <w:tab w:val="center" w:pos="4536"/>
        <w:tab w:val="right" w:pos="9072"/>
      </w:tabs>
    </w:pPr>
  </w:style>
  <w:style w:type="character" w:customStyle="1" w:styleId="KopfzeileZchn">
    <w:name w:val="Kopfzeile Zchn"/>
    <w:basedOn w:val="Absatz-Standardschriftart"/>
    <w:link w:val="Kopfzeile"/>
    <w:uiPriority w:val="99"/>
    <w:rsid w:val="00D04B2A"/>
    <w:rPr>
      <w:rFonts w:ascii="Times New Roman" w:hAnsi="Times New Roman"/>
      <w:lang w:val="en-US"/>
    </w:rPr>
  </w:style>
  <w:style w:type="paragraph" w:styleId="Fuzeile">
    <w:name w:val="footer"/>
    <w:aliases w:val="footer"/>
    <w:basedOn w:val="Standard"/>
    <w:link w:val="FuzeileZchn"/>
    <w:uiPriority w:val="99"/>
    <w:unhideWhenUsed/>
    <w:rsid w:val="00F42442"/>
    <w:pPr>
      <w:tabs>
        <w:tab w:val="center" w:pos="4536"/>
        <w:tab w:val="right" w:pos="9072"/>
      </w:tabs>
    </w:pPr>
  </w:style>
  <w:style w:type="character" w:customStyle="1" w:styleId="FuzeileZchn">
    <w:name w:val="Fußzeile Zchn"/>
    <w:aliases w:val="footer Zchn1"/>
    <w:basedOn w:val="Absatz-Standardschriftart"/>
    <w:link w:val="Fuzeile"/>
    <w:uiPriority w:val="99"/>
    <w:rsid w:val="00F42442"/>
  </w:style>
  <w:style w:type="character" w:styleId="Hyperlink">
    <w:name w:val="Hyperlink"/>
    <w:uiPriority w:val="99"/>
    <w:unhideWhenUsed/>
    <w:rsid w:val="007C10B2"/>
    <w:rPr>
      <w:color w:val="0000FF"/>
      <w:u w:val="single"/>
      <w:lang w:val="en-US"/>
    </w:rPr>
  </w:style>
  <w:style w:type="paragraph" w:styleId="Abbildungsverzeichnis">
    <w:name w:val="table of figures"/>
    <w:basedOn w:val="Standard"/>
    <w:next w:val="Standard"/>
    <w:uiPriority w:val="99"/>
    <w:unhideWhenUsed/>
    <w:rsid w:val="003A6C32"/>
    <w:pPr>
      <w:spacing w:after="0"/>
    </w:pPr>
  </w:style>
  <w:style w:type="paragraph" w:styleId="Literaturverzeichnis">
    <w:name w:val="Bibliography"/>
    <w:basedOn w:val="Standard"/>
    <w:next w:val="Standard"/>
    <w:uiPriority w:val="37"/>
    <w:unhideWhenUsed/>
    <w:rsid w:val="003A6C32"/>
    <w:pPr>
      <w:spacing w:after="0"/>
    </w:pPr>
  </w:style>
  <w:style w:type="paragraph" w:styleId="Funotentext">
    <w:name w:val="footnote text"/>
    <w:basedOn w:val="Standard"/>
    <w:link w:val="FunotentextZchn"/>
    <w:uiPriority w:val="99"/>
    <w:semiHidden/>
    <w:unhideWhenUsed/>
    <w:rsid w:val="004F48FD"/>
    <w:pPr>
      <w:spacing w:line="240" w:lineRule="auto"/>
    </w:pPr>
    <w:rPr>
      <w:sz w:val="20"/>
      <w:szCs w:val="20"/>
    </w:rPr>
  </w:style>
  <w:style w:type="character" w:customStyle="1" w:styleId="FunotentextZchn">
    <w:name w:val="Fußnotentext Zchn"/>
    <w:basedOn w:val="Absatz-Standardschriftart"/>
    <w:link w:val="Funotentext"/>
    <w:uiPriority w:val="99"/>
    <w:semiHidden/>
    <w:rsid w:val="004F48FD"/>
    <w:rPr>
      <w:sz w:val="20"/>
      <w:szCs w:val="20"/>
    </w:rPr>
  </w:style>
  <w:style w:type="character" w:styleId="Funotenzeichen">
    <w:name w:val="footnote reference"/>
    <w:basedOn w:val="Absatz-Standardschriftart"/>
    <w:uiPriority w:val="99"/>
    <w:semiHidden/>
    <w:unhideWhenUsed/>
    <w:rsid w:val="004F48FD"/>
    <w:rPr>
      <w:vertAlign w:val="superscript"/>
    </w:rPr>
  </w:style>
  <w:style w:type="paragraph" w:styleId="Textkrper">
    <w:name w:val="Body Text"/>
    <w:basedOn w:val="Standard"/>
    <w:link w:val="TextkrperZchn"/>
    <w:uiPriority w:val="99"/>
    <w:semiHidden/>
    <w:rsid w:val="000B0C8F"/>
    <w:pPr>
      <w:tabs>
        <w:tab w:val="left" w:pos="1134"/>
        <w:tab w:val="left" w:pos="2268"/>
      </w:tabs>
      <w:spacing w:line="280" w:lineRule="atLeast"/>
    </w:pPr>
    <w:rPr>
      <w:rFonts w:eastAsia="Times New Roman" w:cs="Times New Roman"/>
      <w:b/>
      <w:sz w:val="22"/>
      <w:szCs w:val="20"/>
      <w:lang w:eastAsia="de-DE"/>
    </w:rPr>
  </w:style>
  <w:style w:type="character" w:customStyle="1" w:styleId="TextkrperZchn">
    <w:name w:val="Textkörper Zchn"/>
    <w:basedOn w:val="Absatz-Standardschriftart"/>
    <w:link w:val="Textkrper"/>
    <w:uiPriority w:val="99"/>
    <w:semiHidden/>
    <w:rsid w:val="00D04B2A"/>
    <w:rPr>
      <w:rFonts w:ascii="Times New Roman" w:eastAsia="Times New Roman" w:hAnsi="Times New Roman" w:cs="Times New Roman"/>
      <w:b/>
      <w:sz w:val="22"/>
      <w:szCs w:val="20"/>
      <w:lang w:val="en-US" w:eastAsia="de-DE"/>
    </w:rPr>
  </w:style>
  <w:style w:type="paragraph" w:styleId="KeinLeerraum">
    <w:name w:val="No Spacing"/>
    <w:basedOn w:val="Standard"/>
    <w:uiPriority w:val="3"/>
    <w:qFormat/>
    <w:rsid w:val="00703645"/>
    <w:pPr>
      <w:spacing w:after="0"/>
    </w:pPr>
  </w:style>
  <w:style w:type="paragraph" w:styleId="Inhaltsverzeichnisberschrift">
    <w:name w:val="TOC Heading"/>
    <w:basedOn w:val="berschrift1"/>
    <w:next w:val="Standard"/>
    <w:uiPriority w:val="39"/>
    <w:unhideWhenUsed/>
    <w:qFormat/>
    <w:rsid w:val="00306DF6"/>
    <w:pPr>
      <w:keepLines/>
      <w:numPr>
        <w:numId w:val="0"/>
      </w:numPr>
      <w:spacing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Index1">
    <w:name w:val="index 1"/>
    <w:basedOn w:val="Standard"/>
    <w:next w:val="Standard"/>
    <w:autoRedefine/>
    <w:uiPriority w:val="99"/>
    <w:unhideWhenUsed/>
    <w:rsid w:val="009F5CB9"/>
    <w:pPr>
      <w:spacing w:after="0"/>
      <w:ind w:left="238" w:hanging="238"/>
      <w:jc w:val="left"/>
    </w:pPr>
    <w:rPr>
      <w:rFonts w:asciiTheme="minorHAnsi" w:hAnsiTheme="minorHAnsi" w:cstheme="minorHAnsi"/>
      <w:szCs w:val="20"/>
    </w:rPr>
  </w:style>
  <w:style w:type="paragraph" w:styleId="Index2">
    <w:name w:val="index 2"/>
    <w:basedOn w:val="Standard"/>
    <w:next w:val="Standard"/>
    <w:autoRedefine/>
    <w:uiPriority w:val="99"/>
    <w:unhideWhenUsed/>
    <w:rsid w:val="0021481C"/>
    <w:pPr>
      <w:spacing w:after="0"/>
      <w:ind w:left="480" w:hanging="24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A83031"/>
    <w:pPr>
      <w:spacing w:after="0"/>
      <w:ind w:left="720" w:hanging="24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A83031"/>
    <w:pPr>
      <w:spacing w:after="0"/>
      <w:ind w:left="960" w:hanging="24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A83031"/>
    <w:pPr>
      <w:spacing w:after="0"/>
      <w:ind w:left="1200" w:hanging="24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A83031"/>
    <w:pPr>
      <w:spacing w:after="0"/>
      <w:ind w:left="1440" w:hanging="24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A83031"/>
    <w:pPr>
      <w:spacing w:after="0"/>
      <w:ind w:left="1680" w:hanging="24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A83031"/>
    <w:pPr>
      <w:spacing w:after="0"/>
      <w:ind w:left="1920" w:hanging="24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A83031"/>
    <w:pPr>
      <w:spacing w:after="0"/>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A83031"/>
    <w:pPr>
      <w:spacing w:after="0"/>
      <w:jc w:val="left"/>
    </w:pPr>
    <w:rPr>
      <w:rFonts w:asciiTheme="minorHAnsi" w:hAnsiTheme="minorHAnsi" w:cstheme="minorHAnsi"/>
      <w:sz w:val="20"/>
      <w:szCs w:val="20"/>
    </w:rPr>
  </w:style>
  <w:style w:type="character" w:styleId="Kommentarzeichen">
    <w:name w:val="annotation reference"/>
    <w:basedOn w:val="Absatz-Standardschriftart"/>
    <w:semiHidden/>
    <w:unhideWhenUsed/>
    <w:rsid w:val="00844451"/>
    <w:rPr>
      <w:sz w:val="16"/>
      <w:szCs w:val="16"/>
    </w:rPr>
  </w:style>
  <w:style w:type="paragraph" w:styleId="Kommentartext">
    <w:name w:val="annotation text"/>
    <w:basedOn w:val="Standard"/>
    <w:link w:val="KommentartextZchn"/>
    <w:semiHidden/>
    <w:unhideWhenUsed/>
    <w:rsid w:val="00844451"/>
    <w:pPr>
      <w:spacing w:line="240" w:lineRule="auto"/>
    </w:pPr>
    <w:rPr>
      <w:sz w:val="20"/>
      <w:szCs w:val="20"/>
    </w:rPr>
  </w:style>
  <w:style w:type="character" w:customStyle="1" w:styleId="KommentartextZchn">
    <w:name w:val="Kommentartext Zchn"/>
    <w:basedOn w:val="Absatz-Standardschriftart"/>
    <w:link w:val="Kommentartext"/>
    <w:semiHidden/>
    <w:rsid w:val="00844451"/>
    <w:rPr>
      <w:sz w:val="20"/>
      <w:szCs w:val="20"/>
    </w:rPr>
  </w:style>
  <w:style w:type="paragraph" w:styleId="Kommentarthema">
    <w:name w:val="annotation subject"/>
    <w:basedOn w:val="Kommentartext"/>
    <w:next w:val="Kommentartext"/>
    <w:link w:val="KommentarthemaZchn"/>
    <w:uiPriority w:val="99"/>
    <w:semiHidden/>
    <w:unhideWhenUsed/>
    <w:rsid w:val="00844451"/>
    <w:rPr>
      <w:b/>
      <w:bCs/>
    </w:rPr>
  </w:style>
  <w:style w:type="character" w:customStyle="1" w:styleId="KommentarthemaZchn">
    <w:name w:val="Kommentarthema Zchn"/>
    <w:basedOn w:val="KommentartextZchn"/>
    <w:link w:val="Kommentarthema"/>
    <w:uiPriority w:val="99"/>
    <w:semiHidden/>
    <w:rsid w:val="00844451"/>
    <w:rPr>
      <w:b/>
      <w:bCs/>
      <w:sz w:val="20"/>
      <w:szCs w:val="20"/>
    </w:rPr>
  </w:style>
  <w:style w:type="paragraph" w:styleId="Endnotentext">
    <w:name w:val="endnote text"/>
    <w:basedOn w:val="Standard"/>
    <w:link w:val="EndnotentextZchn"/>
    <w:uiPriority w:val="99"/>
    <w:semiHidden/>
    <w:unhideWhenUsed/>
    <w:rsid w:val="004E0ED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E0EDC"/>
    <w:rPr>
      <w:sz w:val="20"/>
      <w:szCs w:val="20"/>
    </w:rPr>
  </w:style>
  <w:style w:type="character" w:styleId="Endnotenzeichen">
    <w:name w:val="endnote reference"/>
    <w:basedOn w:val="Absatz-Standardschriftart"/>
    <w:uiPriority w:val="99"/>
    <w:semiHidden/>
    <w:unhideWhenUsed/>
    <w:rsid w:val="004E0EDC"/>
    <w:rPr>
      <w:vertAlign w:val="superscript"/>
    </w:rPr>
  </w:style>
  <w:style w:type="paragraph" w:styleId="Verzeichnis2">
    <w:name w:val="toc 2"/>
    <w:basedOn w:val="Standard"/>
    <w:next w:val="Standard"/>
    <w:autoRedefine/>
    <w:uiPriority w:val="39"/>
    <w:unhideWhenUsed/>
    <w:qFormat/>
    <w:rsid w:val="007B64AD"/>
    <w:pPr>
      <w:spacing w:after="60"/>
      <w:ind w:left="227"/>
      <w:jc w:val="left"/>
    </w:pPr>
    <w:rPr>
      <w:rFonts w:eastAsiaTheme="minorEastAsia" w:cstheme="minorBidi"/>
      <w:szCs w:val="22"/>
      <w:lang w:eastAsia="de-DE"/>
    </w:rPr>
  </w:style>
  <w:style w:type="paragraph" w:styleId="Verzeichnis3">
    <w:name w:val="toc 3"/>
    <w:basedOn w:val="Standard"/>
    <w:next w:val="Standard"/>
    <w:autoRedefine/>
    <w:uiPriority w:val="39"/>
    <w:unhideWhenUsed/>
    <w:qFormat/>
    <w:rsid w:val="007B64AD"/>
    <w:pPr>
      <w:spacing w:after="0"/>
      <w:ind w:left="567"/>
      <w:jc w:val="left"/>
    </w:pPr>
    <w:rPr>
      <w:rFonts w:eastAsiaTheme="minorEastAsia" w:cstheme="minorBidi"/>
      <w:szCs w:val="22"/>
      <w:lang w:eastAsia="de-DE"/>
    </w:rPr>
  </w:style>
  <w:style w:type="character" w:styleId="BesuchterHyperlink">
    <w:name w:val="FollowedHyperlink"/>
    <w:basedOn w:val="Absatz-Standardschriftart"/>
    <w:uiPriority w:val="99"/>
    <w:semiHidden/>
    <w:unhideWhenUsed/>
    <w:rsid w:val="00D6521D"/>
    <w:rPr>
      <w:color w:val="800080" w:themeColor="followedHyperlink"/>
      <w:u w:val="single"/>
    </w:rPr>
  </w:style>
  <w:style w:type="table" w:styleId="HelleSchattierung">
    <w:name w:val="Light Shading"/>
    <w:basedOn w:val="NormaleTabelle"/>
    <w:uiPriority w:val="60"/>
    <w:rsid w:val="005837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5837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1">
    <w:name w:val="Medium List 1"/>
    <w:basedOn w:val="NormaleTabelle"/>
    <w:uiPriority w:val="65"/>
    <w:rsid w:val="005837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Formel">
    <w:name w:val="Formel"/>
    <w:basedOn w:val="Standard"/>
    <w:autoRedefine/>
    <w:uiPriority w:val="1"/>
    <w:qFormat/>
    <w:rsid w:val="006A0886"/>
    <w:pPr>
      <w:tabs>
        <w:tab w:val="center" w:pos="4366"/>
        <w:tab w:val="center" w:pos="8987"/>
      </w:tabs>
      <w:spacing w:before="240" w:after="180"/>
      <w:jc w:val="left"/>
    </w:pPr>
    <w:rPr>
      <w:rFonts w:eastAsiaTheme="majorEastAsia" w:cs="Times New Roman"/>
      <w:lang w:val="de-DE"/>
    </w:rPr>
  </w:style>
  <w:style w:type="paragraph" w:customStyle="1" w:styleId="Formelnummer">
    <w:name w:val="Formelnummer"/>
    <w:basedOn w:val="Formel"/>
    <w:autoRedefine/>
    <w:uiPriority w:val="1"/>
    <w:qFormat/>
    <w:rsid w:val="00561466"/>
  </w:style>
  <w:style w:type="paragraph" w:customStyle="1" w:styleId="Unterschrift1">
    <w:name w:val="Unterschrift_1"/>
    <w:basedOn w:val="Beschriftung"/>
    <w:autoRedefine/>
    <w:uiPriority w:val="2"/>
    <w:qFormat/>
    <w:rsid w:val="00C7186D"/>
  </w:style>
  <w:style w:type="paragraph" w:customStyle="1" w:styleId="Untertitel2">
    <w:name w:val="Untertitel_2"/>
    <w:basedOn w:val="Beschriftung"/>
    <w:autoRedefine/>
    <w:uiPriority w:val="2"/>
    <w:qFormat/>
    <w:rsid w:val="00402880"/>
  </w:style>
  <w:style w:type="paragraph" w:customStyle="1" w:styleId="TableTextleftjustified">
    <w:name w:val="Table_Text_left_justified"/>
    <w:basedOn w:val="Standard"/>
    <w:rsid w:val="009111C6"/>
    <w:pPr>
      <w:spacing w:before="120" w:after="0" w:line="240" w:lineRule="auto"/>
      <w:jc w:val="left"/>
    </w:pPr>
    <w:rPr>
      <w:rFonts w:ascii="Arial" w:eastAsia="Times New Roman" w:hAnsi="Arial" w:cs="Times New Roman"/>
      <w:sz w:val="22"/>
      <w:szCs w:val="20"/>
      <w:lang w:val="en-GB" w:eastAsia="de-DE"/>
    </w:rPr>
  </w:style>
  <w:style w:type="paragraph" w:customStyle="1" w:styleId="berschriftAnhang">
    <w:name w:val="Überschrift Anhang"/>
    <w:basedOn w:val="berschrift2"/>
    <w:uiPriority w:val="4"/>
    <w:qFormat/>
    <w:rsid w:val="00D04B2A"/>
    <w:pPr>
      <w:numPr>
        <w:numId w:val="1"/>
      </w:numPr>
    </w:pPr>
  </w:style>
  <w:style w:type="paragraph" w:customStyle="1" w:styleId="xl65">
    <w:name w:val="xl65"/>
    <w:basedOn w:val="Standard"/>
    <w:rsid w:val="00497719"/>
    <w:pPr>
      <w:pBdr>
        <w:top w:val="single" w:sz="4" w:space="0" w:color="auto"/>
        <w:left w:val="single" w:sz="4" w:space="0" w:color="auto"/>
        <w:bottom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66">
    <w:name w:val="xl66"/>
    <w:basedOn w:val="Standard"/>
    <w:rsid w:val="00497719"/>
    <w:pPr>
      <w:pBdr>
        <w:top w:val="single" w:sz="4" w:space="0" w:color="auto"/>
        <w:bottom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67">
    <w:name w:val="xl67"/>
    <w:basedOn w:val="Standard"/>
    <w:rsid w:val="00497719"/>
    <w:pPr>
      <w:pBdr>
        <w:top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68">
    <w:name w:val="xl68"/>
    <w:basedOn w:val="Standard"/>
    <w:rsid w:val="00497719"/>
    <w:pP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69">
    <w:name w:val="xl69"/>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8"/>
      <w:szCs w:val="18"/>
      <w:lang w:val="de-DE" w:eastAsia="de-DE"/>
    </w:rPr>
  </w:style>
  <w:style w:type="paragraph" w:customStyle="1" w:styleId="xl70">
    <w:name w:val="xl70"/>
    <w:basedOn w:val="Standard"/>
    <w:rsid w:val="00497719"/>
    <w:pP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71">
    <w:name w:val="xl71"/>
    <w:basedOn w:val="Standard"/>
    <w:rsid w:val="00497719"/>
    <w:pPr>
      <w:pBdr>
        <w:left w:val="single" w:sz="8"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72">
    <w:name w:val="xl72"/>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 w:val="18"/>
      <w:szCs w:val="18"/>
      <w:lang w:val="de-DE" w:eastAsia="de-DE"/>
    </w:rPr>
  </w:style>
  <w:style w:type="paragraph" w:customStyle="1" w:styleId="xl73">
    <w:name w:val="xl73"/>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 w:val="18"/>
      <w:szCs w:val="18"/>
      <w:lang w:val="de-DE" w:eastAsia="de-DE"/>
    </w:rPr>
  </w:style>
  <w:style w:type="paragraph" w:customStyle="1" w:styleId="xl74">
    <w:name w:val="xl74"/>
    <w:basedOn w:val="Standard"/>
    <w:rsid w:val="00497719"/>
    <w:pPr>
      <w:spacing w:before="100" w:beforeAutospacing="1" w:after="100" w:afterAutospacing="1" w:line="240" w:lineRule="auto"/>
      <w:jc w:val="left"/>
    </w:pPr>
    <w:rPr>
      <w:rFonts w:eastAsia="Times New Roman" w:cs="Times New Roman"/>
      <w:b/>
      <w:bCs/>
      <w:sz w:val="18"/>
      <w:szCs w:val="18"/>
      <w:lang w:val="de-DE" w:eastAsia="de-DE"/>
    </w:rPr>
  </w:style>
  <w:style w:type="paragraph" w:customStyle="1" w:styleId="xl75">
    <w:name w:val="xl75"/>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76">
    <w:name w:val="xl76"/>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8"/>
      <w:szCs w:val="18"/>
      <w:lang w:val="de-DE" w:eastAsia="de-DE"/>
    </w:rPr>
  </w:style>
  <w:style w:type="paragraph" w:customStyle="1" w:styleId="xl77">
    <w:name w:val="xl77"/>
    <w:basedOn w:val="Standard"/>
    <w:rsid w:val="00497719"/>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8"/>
      <w:szCs w:val="18"/>
      <w:lang w:val="de-DE" w:eastAsia="de-DE"/>
    </w:rPr>
  </w:style>
  <w:style w:type="paragraph" w:customStyle="1" w:styleId="xl78">
    <w:name w:val="xl78"/>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79">
    <w:name w:val="xl79"/>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80">
    <w:name w:val="xl80"/>
    <w:basedOn w:val="Standard"/>
    <w:rsid w:val="00497719"/>
    <w:pP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81">
    <w:name w:val="xl81"/>
    <w:basedOn w:val="Standard"/>
    <w:rsid w:val="0049771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eastAsia="Times New Roman" w:cs="Times New Roman"/>
      <w:sz w:val="18"/>
      <w:szCs w:val="18"/>
      <w:lang w:val="de-DE" w:eastAsia="de-DE"/>
    </w:rPr>
  </w:style>
  <w:style w:type="paragraph" w:customStyle="1" w:styleId="xl82">
    <w:name w:val="xl82"/>
    <w:basedOn w:val="Standard"/>
    <w:rsid w:val="00497719"/>
    <w:pPr>
      <w:shd w:val="clear" w:color="000000" w:fill="FFFFFF"/>
      <w:spacing w:before="100" w:beforeAutospacing="1" w:after="100" w:afterAutospacing="1" w:line="240" w:lineRule="auto"/>
      <w:jc w:val="left"/>
    </w:pPr>
    <w:rPr>
      <w:rFonts w:eastAsia="Times New Roman" w:cs="Times New Roman"/>
      <w:sz w:val="18"/>
      <w:szCs w:val="18"/>
      <w:lang w:val="de-DE" w:eastAsia="de-DE"/>
    </w:rPr>
  </w:style>
  <w:style w:type="paragraph" w:customStyle="1" w:styleId="xl83">
    <w:name w:val="xl83"/>
    <w:basedOn w:val="Standard"/>
    <w:rsid w:val="00497719"/>
    <w:pPr>
      <w:spacing w:before="100" w:beforeAutospacing="1" w:after="100" w:afterAutospacing="1" w:line="240" w:lineRule="auto"/>
      <w:jc w:val="center"/>
    </w:pPr>
    <w:rPr>
      <w:rFonts w:eastAsia="Times New Roman" w:cs="Times New Roman"/>
      <w:sz w:val="18"/>
      <w:szCs w:val="18"/>
      <w:lang w:val="de-DE" w:eastAsia="de-DE"/>
    </w:rPr>
  </w:style>
  <w:style w:type="paragraph" w:customStyle="1" w:styleId="xl84">
    <w:name w:val="xl84"/>
    <w:basedOn w:val="Standard"/>
    <w:rsid w:val="00497719"/>
    <w:pP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63">
    <w:name w:val="xl63"/>
    <w:basedOn w:val="Standard"/>
    <w:rsid w:val="00C053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 w:val="22"/>
      <w:szCs w:val="22"/>
      <w:lang w:val="de-DE" w:eastAsia="de-DE"/>
    </w:rPr>
  </w:style>
  <w:style w:type="paragraph" w:customStyle="1" w:styleId="xl64">
    <w:name w:val="xl64"/>
    <w:basedOn w:val="Standard"/>
    <w:rsid w:val="00C0531E"/>
    <w:pPr>
      <w:spacing w:before="100" w:beforeAutospacing="1" w:after="100" w:afterAutospacing="1" w:line="240" w:lineRule="auto"/>
      <w:jc w:val="left"/>
    </w:pPr>
    <w:rPr>
      <w:rFonts w:eastAsia="Times New Roman" w:cs="Times New Roman"/>
      <w:sz w:val="22"/>
      <w:szCs w:val="22"/>
      <w:lang w:val="de-DE" w:eastAsia="de-DE"/>
    </w:rPr>
  </w:style>
  <w:style w:type="paragraph" w:customStyle="1" w:styleId="xl85">
    <w:name w:val="xl85"/>
    <w:basedOn w:val="Standard"/>
    <w:rsid w:val="002972D6"/>
    <w:pPr>
      <w:pBdr>
        <w:top w:val="single" w:sz="4" w:space="0" w:color="auto"/>
        <w:bottom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86">
    <w:name w:val="xl86"/>
    <w:basedOn w:val="Standard"/>
    <w:rsid w:val="002972D6"/>
    <w:pPr>
      <w:pBdr>
        <w:top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character" w:styleId="Fett">
    <w:name w:val="Strong"/>
    <w:basedOn w:val="Absatz-Standardschriftart"/>
    <w:uiPriority w:val="22"/>
    <w:qFormat/>
    <w:rsid w:val="009408CC"/>
    <w:rPr>
      <w:b/>
      <w:bCs/>
    </w:rPr>
  </w:style>
  <w:style w:type="paragraph" w:styleId="HTMLVorformatiert">
    <w:name w:val="HTML Preformatted"/>
    <w:basedOn w:val="Standard"/>
    <w:link w:val="HTMLVorformatiertZchn"/>
    <w:uiPriority w:val="99"/>
    <w:semiHidden/>
    <w:unhideWhenUsed/>
    <w:rsid w:val="009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906BB9"/>
    <w:rPr>
      <w:rFonts w:ascii="Courier New" w:eastAsia="Times New Roman" w:hAnsi="Courier New" w:cs="Courier New"/>
      <w:sz w:val="20"/>
      <w:szCs w:val="20"/>
      <w:lang w:eastAsia="de-DE"/>
    </w:rPr>
  </w:style>
  <w:style w:type="character" w:customStyle="1" w:styleId="e24kjd">
    <w:name w:val="e24kjd"/>
    <w:basedOn w:val="Absatz-Standardschriftart"/>
    <w:rsid w:val="000E2B27"/>
  </w:style>
  <w:style w:type="paragraph" w:styleId="StandardWeb">
    <w:name w:val="Normal (Web)"/>
    <w:basedOn w:val="Standard"/>
    <w:uiPriority w:val="99"/>
    <w:unhideWhenUsed/>
    <w:rsid w:val="00A737E0"/>
    <w:pPr>
      <w:spacing w:before="100" w:beforeAutospacing="1" w:after="100" w:afterAutospacing="1" w:line="240" w:lineRule="auto"/>
      <w:jc w:val="left"/>
    </w:pPr>
    <w:rPr>
      <w:rFonts w:eastAsia="Times New Roman" w:cs="Times New Roman"/>
      <w:lang w:val="de-DE" w:eastAsia="de-DE"/>
    </w:rPr>
  </w:style>
  <w:style w:type="paragraph" w:customStyle="1" w:styleId="Default">
    <w:name w:val="Default"/>
    <w:rsid w:val="00DA13F1"/>
    <w:pPr>
      <w:autoSpaceDE w:val="0"/>
      <w:autoSpaceDN w:val="0"/>
      <w:adjustRightInd w:val="0"/>
      <w:spacing w:after="0" w:line="240" w:lineRule="auto"/>
      <w:jc w:val="left"/>
    </w:pPr>
    <w:rPr>
      <w:rFonts w:ascii="Cambria" w:hAnsi="Cambria" w:cs="Cambria"/>
      <w:color w:val="000000"/>
    </w:rPr>
  </w:style>
  <w:style w:type="character" w:styleId="HTMLZitat">
    <w:name w:val="HTML Cite"/>
    <w:basedOn w:val="Absatz-Standardschriftart"/>
    <w:uiPriority w:val="99"/>
    <w:semiHidden/>
    <w:unhideWhenUsed/>
    <w:rsid w:val="002F38DB"/>
    <w:rPr>
      <w:i/>
      <w:iCs/>
    </w:rPr>
  </w:style>
  <w:style w:type="character" w:customStyle="1" w:styleId="berschrift4Zchn">
    <w:name w:val="Überschrift 4 Zchn"/>
    <w:basedOn w:val="Absatz-Standardschriftart"/>
    <w:link w:val="berschrift4"/>
    <w:semiHidden/>
    <w:rsid w:val="00E60BB7"/>
    <w:rPr>
      <w:rFonts w:eastAsia="Times New Roman"/>
      <w:b/>
      <w:color w:val="333399"/>
      <w:sz w:val="22"/>
      <w:lang w:val="en-GB" w:eastAsia="fr-FR"/>
    </w:rPr>
  </w:style>
  <w:style w:type="character" w:customStyle="1" w:styleId="berschrift5Zchn">
    <w:name w:val="Überschrift 5 Zchn"/>
    <w:basedOn w:val="Absatz-Standardschriftart"/>
    <w:link w:val="berschrift5"/>
    <w:semiHidden/>
    <w:rsid w:val="00E60BB7"/>
    <w:rPr>
      <w:rFonts w:eastAsia="Times New Roman"/>
      <w:i/>
      <w:iCs/>
      <w:color w:val="333399"/>
      <w:sz w:val="22"/>
      <w:lang w:val="en-GB" w:eastAsia="fr-FR"/>
    </w:rPr>
  </w:style>
  <w:style w:type="character" w:customStyle="1" w:styleId="berschrift6Zchn">
    <w:name w:val="Überschrift 6 Zchn"/>
    <w:basedOn w:val="Absatz-Standardschriftart"/>
    <w:link w:val="berschrift6"/>
    <w:semiHidden/>
    <w:rsid w:val="00E60BB7"/>
    <w:rPr>
      <w:rFonts w:eastAsia="Times New Roman"/>
      <w:i/>
      <w:iCs/>
      <w:color w:val="333399"/>
      <w:sz w:val="22"/>
      <w:lang w:val="en-GB" w:eastAsia="fr-FR"/>
    </w:rPr>
  </w:style>
  <w:style w:type="character" w:customStyle="1" w:styleId="berschrift7Zchn">
    <w:name w:val="Überschrift 7 Zchn"/>
    <w:basedOn w:val="Absatz-Standardschriftart"/>
    <w:link w:val="berschrift7"/>
    <w:semiHidden/>
    <w:rsid w:val="00E60BB7"/>
    <w:rPr>
      <w:rFonts w:eastAsia="Times New Roman"/>
      <w:i/>
      <w:iCs/>
      <w:color w:val="333399"/>
      <w:sz w:val="22"/>
      <w:lang w:val="en-GB" w:eastAsia="fr-FR"/>
    </w:rPr>
  </w:style>
  <w:style w:type="character" w:customStyle="1" w:styleId="berschrift8Zchn">
    <w:name w:val="Überschrift 8 Zchn"/>
    <w:basedOn w:val="Absatz-Standardschriftart"/>
    <w:link w:val="berschrift8"/>
    <w:semiHidden/>
    <w:rsid w:val="00E60BB7"/>
    <w:rPr>
      <w:rFonts w:eastAsia="Times New Roman"/>
      <w:i/>
      <w:iCs/>
      <w:color w:val="333399"/>
      <w:sz w:val="22"/>
      <w:lang w:val="en-GB" w:eastAsia="fr-FR"/>
    </w:rPr>
  </w:style>
  <w:style w:type="character" w:customStyle="1" w:styleId="berschrift9Zchn">
    <w:name w:val="Überschrift 9 Zchn"/>
    <w:basedOn w:val="Absatz-Standardschriftart"/>
    <w:link w:val="berschrift9"/>
    <w:semiHidden/>
    <w:rsid w:val="00E60BB7"/>
    <w:rPr>
      <w:rFonts w:eastAsia="Times New Roman"/>
      <w:i/>
      <w:iCs/>
      <w:color w:val="333399"/>
      <w:sz w:val="22"/>
      <w:lang w:val="en-GB" w:eastAsia="fr-FR"/>
    </w:rPr>
  </w:style>
  <w:style w:type="paragraph" w:customStyle="1" w:styleId="ThalesBodyText">
    <w:name w:val="Thales_Body Text"/>
    <w:qFormat/>
    <w:rsid w:val="00E60BB7"/>
    <w:pPr>
      <w:spacing w:after="160" w:line="259" w:lineRule="auto"/>
      <w:jc w:val="left"/>
    </w:pPr>
    <w:rPr>
      <w:rFonts w:cstheme="minorBidi"/>
      <w:sz w:val="22"/>
      <w:szCs w:val="22"/>
      <w:lang w:val="en-GB"/>
    </w:rPr>
  </w:style>
  <w:style w:type="paragraph" w:customStyle="1" w:styleId="ThalesHeading1">
    <w:name w:val="Thales_Heading 1"/>
    <w:next w:val="ThalesBodyText"/>
    <w:qFormat/>
    <w:rsid w:val="00E60BB7"/>
    <w:pPr>
      <w:keepNext/>
      <w:pageBreakBefore/>
      <w:numPr>
        <w:numId w:val="5"/>
      </w:numPr>
      <w:spacing w:after="160" w:line="240" w:lineRule="auto"/>
      <w:jc w:val="left"/>
      <w:outlineLvl w:val="0"/>
    </w:pPr>
    <w:rPr>
      <w:rFonts w:cstheme="minorBidi"/>
      <w:b/>
      <w:caps/>
      <w:color w:val="5DBFD4"/>
      <w:position w:val="28"/>
      <w:sz w:val="32"/>
      <w:szCs w:val="22"/>
      <w:lang w:val="en-GB"/>
    </w:rPr>
  </w:style>
  <w:style w:type="paragraph" w:customStyle="1" w:styleId="ThalesHeading2">
    <w:name w:val="Thales_Heading 2"/>
    <w:next w:val="ThalesBodyText"/>
    <w:qFormat/>
    <w:rsid w:val="00E60BB7"/>
    <w:pPr>
      <w:keepNext/>
      <w:numPr>
        <w:ilvl w:val="1"/>
        <w:numId w:val="5"/>
      </w:numPr>
      <w:spacing w:after="160" w:line="259" w:lineRule="auto"/>
      <w:jc w:val="left"/>
      <w:outlineLvl w:val="1"/>
    </w:pPr>
    <w:rPr>
      <w:rFonts w:ascii="Arial Bold" w:hAnsi="Arial Bold" w:cstheme="minorBidi"/>
      <w:b/>
      <w:color w:val="5DBFD4"/>
      <w:sz w:val="28"/>
      <w:szCs w:val="22"/>
      <w:lang w:val="en-GB"/>
    </w:rPr>
  </w:style>
  <w:style w:type="paragraph" w:customStyle="1" w:styleId="ThalesHeading3">
    <w:name w:val="Thales_Heading 3"/>
    <w:next w:val="ThalesBodyText"/>
    <w:qFormat/>
    <w:rsid w:val="00E60BB7"/>
    <w:pPr>
      <w:keepNext/>
      <w:numPr>
        <w:ilvl w:val="2"/>
        <w:numId w:val="5"/>
      </w:numPr>
      <w:spacing w:after="160" w:line="259" w:lineRule="auto"/>
      <w:jc w:val="left"/>
      <w:outlineLvl w:val="2"/>
    </w:pPr>
    <w:rPr>
      <w:rFonts w:cstheme="minorBidi"/>
      <w:b/>
      <w:color w:val="5DBFD4"/>
      <w:szCs w:val="22"/>
      <w:lang w:val="en-GB"/>
    </w:rPr>
  </w:style>
  <w:style w:type="paragraph" w:customStyle="1" w:styleId="ThalesHeading4">
    <w:name w:val="Thales_Heading 4"/>
    <w:next w:val="ThalesBodyText"/>
    <w:qFormat/>
    <w:rsid w:val="00E60BB7"/>
    <w:pPr>
      <w:keepNext/>
      <w:numPr>
        <w:ilvl w:val="3"/>
        <w:numId w:val="5"/>
      </w:numPr>
      <w:spacing w:after="160" w:line="259" w:lineRule="auto"/>
      <w:jc w:val="left"/>
    </w:pPr>
    <w:rPr>
      <w:rFonts w:cstheme="minorBidi"/>
      <w:b/>
      <w:color w:val="5DBFD4"/>
      <w:sz w:val="22"/>
      <w:szCs w:val="22"/>
      <w:lang w:val="en-GB"/>
    </w:rPr>
  </w:style>
  <w:style w:type="paragraph" w:customStyle="1" w:styleId="ThalesBulletLevel1">
    <w:name w:val="Thales_Bullet Level 1"/>
    <w:qFormat/>
    <w:rsid w:val="00E60BB7"/>
    <w:pPr>
      <w:numPr>
        <w:numId w:val="6"/>
      </w:numPr>
      <w:spacing w:after="160" w:line="259" w:lineRule="auto"/>
      <w:jc w:val="left"/>
    </w:pPr>
    <w:rPr>
      <w:rFonts w:cstheme="minorBidi"/>
      <w:sz w:val="22"/>
      <w:szCs w:val="22"/>
      <w:lang w:val="en-GB"/>
    </w:rPr>
  </w:style>
  <w:style w:type="paragraph" w:customStyle="1" w:styleId="ThalesBulletLevel2">
    <w:name w:val="Thales_Bullet Level 2"/>
    <w:qFormat/>
    <w:rsid w:val="00E60BB7"/>
    <w:pPr>
      <w:numPr>
        <w:ilvl w:val="1"/>
        <w:numId w:val="6"/>
      </w:numPr>
      <w:spacing w:after="160" w:line="259" w:lineRule="auto"/>
      <w:jc w:val="left"/>
    </w:pPr>
    <w:rPr>
      <w:rFonts w:cstheme="minorBidi"/>
      <w:sz w:val="22"/>
      <w:szCs w:val="22"/>
      <w:lang w:val="en-GB"/>
    </w:rPr>
  </w:style>
  <w:style w:type="paragraph" w:customStyle="1" w:styleId="ThalesBulletLevel3">
    <w:name w:val="Thales_Bullet Level 3"/>
    <w:qFormat/>
    <w:rsid w:val="00E60BB7"/>
    <w:pPr>
      <w:numPr>
        <w:numId w:val="8"/>
      </w:numPr>
      <w:spacing w:after="160" w:line="259" w:lineRule="auto"/>
      <w:jc w:val="left"/>
    </w:pPr>
    <w:rPr>
      <w:rFonts w:cstheme="minorBidi"/>
      <w:sz w:val="22"/>
      <w:szCs w:val="22"/>
      <w:lang w:val="en-GB"/>
    </w:rPr>
  </w:style>
  <w:style w:type="paragraph" w:customStyle="1" w:styleId="ThalesNumberLevel1">
    <w:name w:val="Thales_Number Level 1"/>
    <w:qFormat/>
    <w:rsid w:val="00E60BB7"/>
    <w:pPr>
      <w:numPr>
        <w:numId w:val="4"/>
      </w:numPr>
      <w:spacing w:after="160" w:line="259" w:lineRule="auto"/>
      <w:jc w:val="left"/>
    </w:pPr>
    <w:rPr>
      <w:rFonts w:cstheme="minorBidi"/>
      <w:sz w:val="22"/>
      <w:szCs w:val="22"/>
      <w:lang w:val="en-GB"/>
    </w:rPr>
  </w:style>
  <w:style w:type="paragraph" w:customStyle="1" w:styleId="ThalesNumberLevel2">
    <w:name w:val="Thales_Number Level 2"/>
    <w:qFormat/>
    <w:rsid w:val="00E60BB7"/>
    <w:pPr>
      <w:numPr>
        <w:ilvl w:val="1"/>
        <w:numId w:val="4"/>
      </w:numPr>
      <w:spacing w:after="160" w:line="259" w:lineRule="auto"/>
      <w:jc w:val="left"/>
    </w:pPr>
    <w:rPr>
      <w:rFonts w:cstheme="minorBidi"/>
      <w:sz w:val="22"/>
      <w:szCs w:val="22"/>
      <w:lang w:val="en-GB"/>
    </w:rPr>
  </w:style>
  <w:style w:type="paragraph" w:customStyle="1" w:styleId="ThalesNumberLevel3">
    <w:name w:val="Thales_Number Level 3"/>
    <w:qFormat/>
    <w:rsid w:val="00E60BB7"/>
    <w:pPr>
      <w:numPr>
        <w:ilvl w:val="2"/>
        <w:numId w:val="4"/>
      </w:numPr>
      <w:spacing w:after="160" w:line="259" w:lineRule="auto"/>
      <w:jc w:val="left"/>
    </w:pPr>
    <w:rPr>
      <w:rFonts w:cstheme="minorBidi"/>
      <w:sz w:val="22"/>
      <w:szCs w:val="22"/>
      <w:lang w:val="en-GB"/>
    </w:rPr>
  </w:style>
  <w:style w:type="paragraph" w:customStyle="1" w:styleId="ThalesTableText">
    <w:name w:val="Thales_Table Text"/>
    <w:qFormat/>
    <w:rsid w:val="00E60BB7"/>
    <w:pPr>
      <w:spacing w:before="60" w:after="60" w:line="240" w:lineRule="auto"/>
      <w:jc w:val="left"/>
    </w:pPr>
    <w:rPr>
      <w:rFonts w:cstheme="minorBidi"/>
      <w:sz w:val="20"/>
      <w:szCs w:val="22"/>
      <w:lang w:val="en-GB"/>
    </w:rPr>
  </w:style>
  <w:style w:type="paragraph" w:customStyle="1" w:styleId="ThalesTableHeading">
    <w:name w:val="Thales_Table Heading"/>
    <w:qFormat/>
    <w:rsid w:val="00E60BB7"/>
    <w:pPr>
      <w:spacing w:before="60" w:after="120" w:line="240" w:lineRule="auto"/>
      <w:jc w:val="left"/>
    </w:pPr>
    <w:rPr>
      <w:rFonts w:cstheme="minorBidi"/>
      <w:b/>
      <w:sz w:val="20"/>
      <w:szCs w:val="22"/>
      <w:lang w:val="en-GB"/>
    </w:rPr>
  </w:style>
  <w:style w:type="paragraph" w:customStyle="1" w:styleId="ThalesTableBulletLevel1">
    <w:name w:val="Thales_Table Bullet Level 1"/>
    <w:qFormat/>
    <w:rsid w:val="00E60BB7"/>
    <w:pPr>
      <w:numPr>
        <w:numId w:val="7"/>
      </w:numPr>
      <w:spacing w:before="60" w:after="60" w:line="240" w:lineRule="auto"/>
      <w:jc w:val="left"/>
    </w:pPr>
    <w:rPr>
      <w:rFonts w:cstheme="minorBidi"/>
      <w:sz w:val="22"/>
      <w:szCs w:val="22"/>
      <w:lang w:val="en-GB"/>
    </w:rPr>
  </w:style>
  <w:style w:type="paragraph" w:customStyle="1" w:styleId="ThalesTableBulletLevel2">
    <w:name w:val="Thales_Table Bullet Level 2"/>
    <w:qFormat/>
    <w:rsid w:val="00E60BB7"/>
    <w:pPr>
      <w:numPr>
        <w:ilvl w:val="1"/>
        <w:numId w:val="7"/>
      </w:numPr>
      <w:spacing w:before="60" w:after="60" w:line="240" w:lineRule="auto"/>
      <w:jc w:val="left"/>
    </w:pPr>
    <w:rPr>
      <w:rFonts w:cstheme="minorBidi"/>
      <w:sz w:val="22"/>
      <w:szCs w:val="22"/>
      <w:lang w:val="en-GB"/>
    </w:rPr>
  </w:style>
  <w:style w:type="paragraph" w:customStyle="1" w:styleId="ThalesSubHeading1">
    <w:name w:val="Thales_Sub Heading 1"/>
    <w:next w:val="ThalesBodyText"/>
    <w:qFormat/>
    <w:rsid w:val="00E60BB7"/>
    <w:pPr>
      <w:pBdr>
        <w:bottom w:val="single" w:sz="12" w:space="1" w:color="5DBFD4"/>
      </w:pBdr>
      <w:spacing w:after="160" w:line="259" w:lineRule="auto"/>
      <w:jc w:val="left"/>
    </w:pPr>
    <w:rPr>
      <w:rFonts w:ascii="Arial Bold" w:hAnsi="Arial Bold" w:cstheme="minorBidi"/>
      <w:b/>
      <w:color w:val="5DBFD4"/>
      <w:sz w:val="32"/>
      <w:szCs w:val="22"/>
      <w:lang w:val="en-GB"/>
    </w:rPr>
  </w:style>
  <w:style w:type="paragraph" w:customStyle="1" w:styleId="ThalesCalloutTextBox1">
    <w:name w:val="Thales_Callout Text Box 1"/>
    <w:uiPriority w:val="5"/>
    <w:qFormat/>
    <w:rsid w:val="00E60BB7"/>
    <w:pPr>
      <w:framePr w:w="1814" w:wrap="around" w:vAnchor="text" w:hAnchor="margin" w:x="-2380" w:y="1"/>
      <w:pBdr>
        <w:left w:val="single" w:sz="48" w:space="4" w:color="B42573"/>
      </w:pBdr>
      <w:suppressAutoHyphens/>
      <w:spacing w:before="120" w:after="120" w:line="240" w:lineRule="auto"/>
      <w:jc w:val="left"/>
    </w:pPr>
    <w:rPr>
      <w:rFonts w:cstheme="minorBidi"/>
      <w:i/>
      <w:color w:val="B42573"/>
      <w:sz w:val="20"/>
      <w:szCs w:val="22"/>
      <w:lang w:val="en-GB"/>
    </w:rPr>
  </w:style>
  <w:style w:type="paragraph" w:customStyle="1" w:styleId="ThalesCalloutTextBox2">
    <w:name w:val="Thales_Callout Text Box 2"/>
    <w:uiPriority w:val="5"/>
    <w:qFormat/>
    <w:rsid w:val="00E60BB7"/>
    <w:pPr>
      <w:pBdr>
        <w:top w:val="single" w:sz="8" w:space="4" w:color="E4ECF0"/>
        <w:left w:val="single" w:sz="8" w:space="0" w:color="E4ECF0"/>
        <w:bottom w:val="single" w:sz="8" w:space="4" w:color="E4ECF0"/>
        <w:right w:val="single" w:sz="8" w:space="0" w:color="E4ECF0"/>
      </w:pBdr>
      <w:shd w:val="clear" w:color="auto" w:fill="E4ECF0"/>
      <w:suppressAutoHyphens/>
      <w:spacing w:before="120" w:after="120" w:line="240" w:lineRule="auto"/>
      <w:ind w:left="113" w:right="113"/>
      <w:jc w:val="left"/>
    </w:pPr>
    <w:rPr>
      <w:rFonts w:cstheme="minorBidi"/>
      <w:sz w:val="22"/>
      <w:szCs w:val="22"/>
      <w:lang w:val="en-GB"/>
    </w:rPr>
  </w:style>
  <w:style w:type="paragraph" w:customStyle="1" w:styleId="ThalesSubHeading2">
    <w:name w:val="Thales_Sub Heading 2"/>
    <w:next w:val="ThalesBodyText"/>
    <w:qFormat/>
    <w:rsid w:val="00E60BB7"/>
    <w:pPr>
      <w:spacing w:after="160" w:line="259" w:lineRule="auto"/>
      <w:jc w:val="left"/>
    </w:pPr>
    <w:rPr>
      <w:rFonts w:cstheme="minorBidi"/>
      <w:b/>
      <w:color w:val="5DBFD4"/>
      <w:sz w:val="28"/>
      <w:szCs w:val="22"/>
      <w:lang w:val="en-GB"/>
    </w:rPr>
  </w:style>
  <w:style w:type="numbering" w:customStyle="1" w:styleId="ThalesHeadingNumbers">
    <w:name w:val="Thales_Heading Numbers"/>
    <w:uiPriority w:val="99"/>
    <w:rsid w:val="00E60BB7"/>
    <w:pPr>
      <w:numPr>
        <w:numId w:val="2"/>
      </w:numPr>
    </w:pPr>
  </w:style>
  <w:style w:type="paragraph" w:customStyle="1" w:styleId="ThalesSpaceafterCalloutbox">
    <w:name w:val="Thales_Space after Callout box"/>
    <w:qFormat/>
    <w:rsid w:val="00E60BB7"/>
    <w:pPr>
      <w:spacing w:after="0" w:line="240" w:lineRule="auto"/>
      <w:jc w:val="left"/>
    </w:pPr>
    <w:rPr>
      <w:rFonts w:cstheme="minorBidi"/>
      <w:sz w:val="16"/>
      <w:szCs w:val="22"/>
      <w:lang w:val="en-GB"/>
    </w:rPr>
  </w:style>
  <w:style w:type="numbering" w:customStyle="1" w:styleId="ThalesBulletList">
    <w:name w:val="Thales_Bullet List"/>
    <w:uiPriority w:val="99"/>
    <w:rsid w:val="00E60BB7"/>
    <w:pPr>
      <w:numPr>
        <w:numId w:val="3"/>
      </w:numPr>
    </w:pPr>
  </w:style>
  <w:style w:type="numbering" w:customStyle="1" w:styleId="ThalesNumberList">
    <w:name w:val="Thales_Number List"/>
    <w:uiPriority w:val="99"/>
    <w:rsid w:val="00E60BB7"/>
    <w:pPr>
      <w:numPr>
        <w:numId w:val="17"/>
      </w:numPr>
    </w:pPr>
  </w:style>
  <w:style w:type="paragraph" w:customStyle="1" w:styleId="ThalesActionCaption">
    <w:name w:val="Thales_Action Caption"/>
    <w:next w:val="ThalesBodyText"/>
    <w:qFormat/>
    <w:rsid w:val="00E60BB7"/>
    <w:pPr>
      <w:spacing w:after="160" w:line="259" w:lineRule="auto"/>
    </w:pPr>
    <w:rPr>
      <w:rFonts w:cstheme="minorBidi"/>
      <w:i/>
      <w:color w:val="5DBFD4"/>
      <w:sz w:val="20"/>
      <w:szCs w:val="22"/>
      <w:lang w:val="en-GB"/>
    </w:rPr>
  </w:style>
  <w:style w:type="table" w:customStyle="1" w:styleId="ThalesTableDesign1">
    <w:name w:val="Thales_Table Design 1"/>
    <w:basedOn w:val="NormaleTabelle"/>
    <w:uiPriority w:val="99"/>
    <w:rsid w:val="00E60BB7"/>
    <w:pPr>
      <w:spacing w:after="0" w:line="240" w:lineRule="auto"/>
      <w:jc w:val="left"/>
    </w:pPr>
    <w:rPr>
      <w:rFonts w:cstheme="minorBidi"/>
      <w:sz w:val="20"/>
      <w:szCs w:val="22"/>
      <w:lang w:val="en-GB"/>
    </w:rPr>
    <w:tblPr>
      <w:tblStyleRowBandSize w:val="1"/>
      <w:tblInd w:w="113" w:type="dxa"/>
    </w:tblPr>
    <w:tblStylePr w:type="firstRow">
      <w:rPr>
        <w:rFonts w:ascii="Arial" w:hAnsi="Arial"/>
        <w:b w:val="0"/>
        <w:i w:val="0"/>
        <w:color w:val="auto"/>
        <w:sz w:val="20"/>
      </w:rPr>
      <w:tblPr/>
      <w:trPr>
        <w:tblHeader/>
      </w:trPr>
      <w:tcPr>
        <w:tcBorders>
          <w:top w:val="nil"/>
          <w:left w:val="nil"/>
          <w:bottom w:val="nil"/>
          <w:right w:val="nil"/>
          <w:insideH w:val="nil"/>
          <w:insideV w:val="nil"/>
          <w:tl2br w:val="nil"/>
          <w:tr2bl w:val="nil"/>
        </w:tcBorders>
        <w:shd w:val="clear" w:color="auto" w:fill="DDE4EC"/>
      </w:tcPr>
    </w:tblStylePr>
    <w:tblStylePr w:type="band1Horz">
      <w:tblPr/>
      <w:tcPr>
        <w:tcBorders>
          <w:top w:val="nil"/>
          <w:left w:val="nil"/>
          <w:bottom w:val="nil"/>
          <w:right w:val="nil"/>
          <w:insideH w:val="nil"/>
          <w:insideV w:val="nil"/>
          <w:tl2br w:val="nil"/>
          <w:tr2bl w:val="nil"/>
        </w:tcBorders>
        <w:shd w:val="clear" w:color="auto" w:fill="FFFFFF" w:themeFill="background1"/>
      </w:tcPr>
    </w:tblStylePr>
    <w:tblStylePr w:type="band2Horz">
      <w:tblPr/>
      <w:tcPr>
        <w:shd w:val="clear" w:color="auto" w:fill="DDE4EC"/>
      </w:tcPr>
    </w:tblStylePr>
  </w:style>
  <w:style w:type="paragraph" w:customStyle="1" w:styleId="ThalesFrontPageText2">
    <w:name w:val="Thales_Front Page Text 2"/>
    <w:next w:val="ThalesBodyText"/>
    <w:qFormat/>
    <w:rsid w:val="00E60BB7"/>
    <w:pPr>
      <w:spacing w:after="160" w:line="259" w:lineRule="auto"/>
      <w:jc w:val="right"/>
    </w:pPr>
    <w:rPr>
      <w:rFonts w:cstheme="minorBidi"/>
      <w:b/>
      <w:caps/>
      <w:color w:val="242A75"/>
      <w:sz w:val="40"/>
      <w:szCs w:val="22"/>
      <w:lang w:val="en-GB"/>
    </w:rPr>
  </w:style>
  <w:style w:type="paragraph" w:customStyle="1" w:styleId="ThalesFrontPageText1">
    <w:name w:val="Thales_Front Page Text 1"/>
    <w:next w:val="ThalesBodyText"/>
    <w:qFormat/>
    <w:rsid w:val="00E60BB7"/>
    <w:pPr>
      <w:pBdr>
        <w:top w:val="single" w:sz="12" w:space="1" w:color="5DBFD4"/>
        <w:left w:val="single" w:sz="12" w:space="4" w:color="5DBFD4"/>
        <w:bottom w:val="single" w:sz="12" w:space="1" w:color="5DBFD4"/>
        <w:right w:val="single" w:sz="12" w:space="4" w:color="5DBFD4"/>
      </w:pBdr>
      <w:spacing w:after="160" w:line="259" w:lineRule="auto"/>
      <w:ind w:left="5273"/>
      <w:jc w:val="right"/>
    </w:pPr>
    <w:rPr>
      <w:rFonts w:cstheme="minorBidi"/>
      <w:b/>
      <w:color w:val="242A75"/>
      <w:sz w:val="28"/>
      <w:szCs w:val="22"/>
      <w:lang w:val="en-GB"/>
    </w:rPr>
  </w:style>
  <w:style w:type="paragraph" w:customStyle="1" w:styleId="ThalesFrontPageText3">
    <w:name w:val="Thales_Front Page Text 3"/>
    <w:next w:val="ThalesBodyText"/>
    <w:qFormat/>
    <w:rsid w:val="00E60BB7"/>
    <w:pPr>
      <w:spacing w:after="160" w:line="259" w:lineRule="auto"/>
      <w:ind w:left="2268"/>
      <w:jc w:val="right"/>
    </w:pPr>
    <w:rPr>
      <w:rFonts w:cstheme="minorBidi"/>
      <w:color w:val="242A75"/>
      <w:sz w:val="30"/>
      <w:szCs w:val="22"/>
      <w:lang w:val="en-GB"/>
    </w:rPr>
  </w:style>
  <w:style w:type="paragraph" w:customStyle="1" w:styleId="ThalesFrontPageText4">
    <w:name w:val="Thales_Front Page Text 4"/>
    <w:next w:val="ThalesBodyText"/>
    <w:qFormat/>
    <w:rsid w:val="00E60BB7"/>
    <w:pPr>
      <w:spacing w:after="160" w:line="259" w:lineRule="auto"/>
      <w:jc w:val="right"/>
    </w:pPr>
    <w:rPr>
      <w:rFonts w:cstheme="minorBidi"/>
      <w:color w:val="242A75"/>
      <w:sz w:val="20"/>
      <w:szCs w:val="22"/>
      <w:lang w:val="en-GB"/>
    </w:rPr>
  </w:style>
  <w:style w:type="numbering" w:customStyle="1" w:styleId="Style1">
    <w:name w:val="Style1"/>
    <w:uiPriority w:val="99"/>
    <w:rsid w:val="00E60BB7"/>
    <w:pPr>
      <w:numPr>
        <w:numId w:val="7"/>
      </w:numPr>
    </w:pPr>
  </w:style>
  <w:style w:type="paragraph" w:customStyle="1" w:styleId="TableText">
    <w:name w:val="Table_Text"/>
    <w:basedOn w:val="Standard"/>
    <w:link w:val="TableTextChar"/>
    <w:qFormat/>
    <w:rsid w:val="00E60BB7"/>
    <w:pPr>
      <w:spacing w:before="60" w:after="0" w:line="240" w:lineRule="auto"/>
      <w:jc w:val="left"/>
    </w:pPr>
    <w:rPr>
      <w:rFonts w:ascii="Arial" w:eastAsia="Times New Roman" w:hAnsi="Arial"/>
      <w:sz w:val="20"/>
      <w:szCs w:val="20"/>
      <w:lang w:val="en-GB" w:eastAsia="en-GB"/>
    </w:rPr>
  </w:style>
  <w:style w:type="character" w:customStyle="1" w:styleId="TableTextChar">
    <w:name w:val="Table_Text Char"/>
    <w:link w:val="TableText"/>
    <w:rsid w:val="00E60BB7"/>
    <w:rPr>
      <w:rFonts w:eastAsia="Times New Roman"/>
      <w:sz w:val="20"/>
      <w:szCs w:val="20"/>
      <w:lang w:val="en-GB" w:eastAsia="en-GB"/>
    </w:rPr>
  </w:style>
  <w:style w:type="paragraph" w:customStyle="1" w:styleId="TableHeaderLeft">
    <w:name w:val="Table_Header_Left"/>
    <w:basedOn w:val="Standard"/>
    <w:rsid w:val="00E60BB7"/>
    <w:pPr>
      <w:spacing w:before="60" w:after="60" w:line="240" w:lineRule="auto"/>
      <w:jc w:val="left"/>
    </w:pPr>
    <w:rPr>
      <w:rFonts w:ascii="Arial" w:eastAsia="Times New Roman" w:hAnsi="Arial" w:cs="Times New Roman"/>
      <w:b/>
      <w:bCs/>
      <w:sz w:val="20"/>
      <w:szCs w:val="20"/>
      <w:lang w:val="en-GB" w:eastAsia="de-DE"/>
    </w:rPr>
  </w:style>
  <w:style w:type="paragraph" w:styleId="Standardeinzug">
    <w:name w:val="Normal Indent"/>
    <w:basedOn w:val="Standard"/>
    <w:semiHidden/>
    <w:rsid w:val="00E60BB7"/>
    <w:pPr>
      <w:tabs>
        <w:tab w:val="left" w:pos="737"/>
      </w:tabs>
      <w:spacing w:after="0" w:line="240" w:lineRule="auto"/>
      <w:ind w:left="720"/>
      <w:jc w:val="left"/>
    </w:pPr>
    <w:rPr>
      <w:rFonts w:ascii="FuturaA Bk BT" w:eastAsia="Times New Roman" w:hAnsi="FuturaA Bk BT" w:cs="Times New Roman"/>
      <w:noProof/>
      <w:sz w:val="22"/>
      <w:lang w:val="de-DE"/>
    </w:rPr>
  </w:style>
  <w:style w:type="character" w:customStyle="1" w:styleId="tlid-translation">
    <w:name w:val="tlid-translation"/>
    <w:basedOn w:val="Absatz-Standardschriftart"/>
    <w:rsid w:val="00E60BB7"/>
  </w:style>
  <w:style w:type="paragraph" w:styleId="Verzeichnis9">
    <w:name w:val="toc 9"/>
    <w:basedOn w:val="Standard"/>
    <w:next w:val="Standard"/>
    <w:autoRedefine/>
    <w:uiPriority w:val="39"/>
    <w:semiHidden/>
    <w:rsid w:val="00E60BB7"/>
    <w:pPr>
      <w:spacing w:after="100" w:line="259" w:lineRule="auto"/>
      <w:ind w:left="1760"/>
      <w:jc w:val="left"/>
    </w:pPr>
    <w:rPr>
      <w:rFonts w:ascii="Arial" w:hAnsi="Arial" w:cstheme="minorBidi"/>
      <w:sz w:val="22"/>
      <w:szCs w:val="22"/>
      <w:lang w:val="en-GB"/>
    </w:rPr>
  </w:style>
  <w:style w:type="paragraph" w:styleId="Verzeichnis8">
    <w:name w:val="toc 8"/>
    <w:basedOn w:val="Standard"/>
    <w:next w:val="Standard"/>
    <w:autoRedefine/>
    <w:uiPriority w:val="39"/>
    <w:semiHidden/>
    <w:rsid w:val="00E60BB7"/>
    <w:pPr>
      <w:spacing w:after="100" w:line="259" w:lineRule="auto"/>
      <w:ind w:left="1540"/>
      <w:jc w:val="left"/>
    </w:pPr>
    <w:rPr>
      <w:rFonts w:ascii="Arial" w:hAnsi="Arial" w:cstheme="minorBidi"/>
      <w:sz w:val="22"/>
      <w:szCs w:val="22"/>
      <w:lang w:val="en-GB"/>
    </w:rPr>
  </w:style>
  <w:style w:type="paragraph" w:customStyle="1" w:styleId="xtext">
    <w:name w:val="x:text"/>
    <w:basedOn w:val="Standard"/>
    <w:rsid w:val="00E60BB7"/>
    <w:pPr>
      <w:spacing w:after="0" w:line="240" w:lineRule="auto"/>
      <w:jc w:val="left"/>
    </w:pPr>
    <w:rPr>
      <w:rFonts w:ascii="Arial" w:eastAsia="Times New Roman" w:hAnsi="Arial" w:cs="Times New Roman"/>
      <w:sz w:val="22"/>
      <w:szCs w:val="20"/>
      <w:lang w:val="en-GB" w:eastAsia="fr-FR"/>
    </w:rPr>
  </w:style>
  <w:style w:type="paragraph" w:customStyle="1" w:styleId="Xtitre">
    <w:name w:val="X:titre"/>
    <w:basedOn w:val="Standard"/>
    <w:semiHidden/>
    <w:rsid w:val="00E60BB7"/>
    <w:pPr>
      <w:spacing w:before="120" w:after="120" w:line="240" w:lineRule="auto"/>
      <w:jc w:val="center"/>
    </w:pPr>
    <w:rPr>
      <w:rFonts w:ascii="Arial" w:eastAsia="Times New Roman" w:hAnsi="Arial" w:cs="Times New Roman"/>
      <w:sz w:val="22"/>
      <w:szCs w:val="20"/>
      <w:lang w:val="en-GB" w:eastAsia="fr-FR"/>
    </w:rPr>
  </w:style>
  <w:style w:type="paragraph" w:customStyle="1" w:styleId="EndOfDocument">
    <w:name w:val="EndOfDocument"/>
    <w:basedOn w:val="Standard"/>
    <w:next w:val="Standard"/>
    <w:rsid w:val="00E60BB7"/>
    <w:pPr>
      <w:tabs>
        <w:tab w:val="left" w:pos="737"/>
      </w:tabs>
      <w:spacing w:before="720" w:after="0" w:line="240" w:lineRule="auto"/>
      <w:jc w:val="center"/>
    </w:pPr>
    <w:rPr>
      <w:rFonts w:ascii="Arial" w:eastAsia="Times New Roman" w:hAnsi="Arial"/>
      <w:b/>
      <w:caps/>
      <w:szCs w:val="20"/>
      <w:lang w:val="nl-BE"/>
    </w:rPr>
  </w:style>
  <w:style w:type="character" w:customStyle="1" w:styleId="FuzeileZchn1">
    <w:name w:val="Fußzeile Zchn1"/>
    <w:aliases w:val="footer Zchn"/>
    <w:basedOn w:val="Absatz-Standardschriftart"/>
    <w:semiHidden/>
    <w:rsid w:val="00E60BB7"/>
    <w:rPr>
      <w:rFonts w:ascii="Arial" w:eastAsia="Times New Roman" w:hAnsi="Arial" w:cs="Times New Roman"/>
      <w:szCs w:val="24"/>
      <w:lang w:eastAsia="fr-FR"/>
    </w:rPr>
  </w:style>
  <w:style w:type="paragraph" w:customStyle="1" w:styleId="Xcopyright">
    <w:name w:val="X:copyright"/>
    <w:basedOn w:val="Standard"/>
    <w:rsid w:val="00E60BB7"/>
    <w:pPr>
      <w:spacing w:after="0" w:line="240" w:lineRule="auto"/>
    </w:pPr>
    <w:rPr>
      <w:rFonts w:ascii="Helvetica" w:eastAsia="Times New Roman" w:hAnsi="Helvetica" w:cs="Times New Roman"/>
      <w:sz w:val="12"/>
      <w:szCs w:val="20"/>
      <w:lang w:eastAsia="fr-FR"/>
    </w:rPr>
  </w:style>
  <w:style w:type="paragraph" w:customStyle="1" w:styleId="Picture">
    <w:name w:val="Picture"/>
    <w:basedOn w:val="Standard"/>
    <w:rsid w:val="00E60BB7"/>
    <w:pPr>
      <w:keepNext/>
      <w:spacing w:before="160" w:after="0" w:line="240" w:lineRule="auto"/>
      <w:jc w:val="center"/>
    </w:pPr>
    <w:rPr>
      <w:rFonts w:ascii="Arial" w:eastAsia="Times New Roman" w:hAnsi="Arial"/>
      <w:sz w:val="22"/>
      <w:lang w:val="en-GB" w:eastAsia="fr-FR"/>
    </w:rPr>
  </w:style>
  <w:style w:type="paragraph" w:styleId="Verzeichnis4">
    <w:name w:val="toc 4"/>
    <w:basedOn w:val="Standard"/>
    <w:next w:val="Standard"/>
    <w:autoRedefine/>
    <w:uiPriority w:val="39"/>
    <w:semiHidden/>
    <w:rsid w:val="00E60BB7"/>
    <w:pPr>
      <w:spacing w:after="100" w:line="276" w:lineRule="auto"/>
      <w:ind w:left="660"/>
      <w:jc w:val="left"/>
    </w:pPr>
    <w:rPr>
      <w:rFonts w:asciiTheme="minorHAnsi" w:eastAsiaTheme="minorEastAsia" w:hAnsiTheme="minorHAnsi" w:cstheme="minorBidi"/>
      <w:sz w:val="22"/>
      <w:szCs w:val="22"/>
      <w:lang w:val="pt-PT" w:eastAsia="pt-PT"/>
    </w:rPr>
  </w:style>
  <w:style w:type="paragraph" w:styleId="Verzeichnis5">
    <w:name w:val="toc 5"/>
    <w:basedOn w:val="Standard"/>
    <w:next w:val="Standard"/>
    <w:autoRedefine/>
    <w:uiPriority w:val="39"/>
    <w:semiHidden/>
    <w:rsid w:val="00E60BB7"/>
    <w:pPr>
      <w:spacing w:after="100" w:line="276" w:lineRule="auto"/>
      <w:ind w:left="880"/>
      <w:jc w:val="left"/>
    </w:pPr>
    <w:rPr>
      <w:rFonts w:asciiTheme="minorHAnsi" w:eastAsiaTheme="minorEastAsia" w:hAnsiTheme="minorHAnsi" w:cstheme="minorBidi"/>
      <w:sz w:val="22"/>
      <w:szCs w:val="22"/>
      <w:lang w:val="pt-PT" w:eastAsia="pt-PT"/>
    </w:rPr>
  </w:style>
  <w:style w:type="paragraph" w:styleId="Verzeichnis6">
    <w:name w:val="toc 6"/>
    <w:basedOn w:val="Standard"/>
    <w:next w:val="Standard"/>
    <w:autoRedefine/>
    <w:uiPriority w:val="39"/>
    <w:semiHidden/>
    <w:rsid w:val="00E60BB7"/>
    <w:pPr>
      <w:spacing w:after="100" w:line="276" w:lineRule="auto"/>
      <w:ind w:left="1100"/>
      <w:jc w:val="left"/>
    </w:pPr>
    <w:rPr>
      <w:rFonts w:asciiTheme="minorHAnsi" w:eastAsiaTheme="minorEastAsia" w:hAnsiTheme="minorHAnsi" w:cstheme="minorBidi"/>
      <w:sz w:val="22"/>
      <w:szCs w:val="22"/>
      <w:lang w:val="pt-PT" w:eastAsia="pt-PT"/>
    </w:rPr>
  </w:style>
  <w:style w:type="paragraph" w:styleId="Verzeichnis7">
    <w:name w:val="toc 7"/>
    <w:basedOn w:val="Standard"/>
    <w:next w:val="Standard"/>
    <w:autoRedefine/>
    <w:uiPriority w:val="39"/>
    <w:semiHidden/>
    <w:rsid w:val="00E60BB7"/>
    <w:pPr>
      <w:spacing w:after="100" w:line="276" w:lineRule="auto"/>
      <w:ind w:left="1320"/>
      <w:jc w:val="left"/>
    </w:pPr>
    <w:rPr>
      <w:rFonts w:asciiTheme="minorHAnsi" w:eastAsiaTheme="minorEastAsia" w:hAnsiTheme="minorHAnsi" w:cstheme="minorBidi"/>
      <w:sz w:val="22"/>
      <w:szCs w:val="22"/>
      <w:lang w:val="pt-PT" w:eastAsia="pt-PT"/>
    </w:rPr>
  </w:style>
  <w:style w:type="character" w:styleId="Seitenzahl">
    <w:name w:val="page number"/>
    <w:semiHidden/>
    <w:qFormat/>
    <w:rsid w:val="00E60BB7"/>
    <w:rPr>
      <w:lang w:val="en-US"/>
    </w:rPr>
  </w:style>
  <w:style w:type="paragraph" w:customStyle="1" w:styleId="xtextlist1">
    <w:name w:val="x:text_list_1"/>
    <w:basedOn w:val="xtext"/>
    <w:rsid w:val="00E60BB7"/>
    <w:pPr>
      <w:numPr>
        <w:numId w:val="9"/>
      </w:numPr>
    </w:pPr>
    <w:rPr>
      <w:lang w:val="nl-NL"/>
    </w:rPr>
  </w:style>
  <w:style w:type="paragraph" w:customStyle="1" w:styleId="xxstandardeinzug">
    <w:name w:val="xx:standard_einzug"/>
    <w:basedOn w:val="Standard"/>
    <w:rsid w:val="00E60BB7"/>
    <w:pPr>
      <w:spacing w:after="120" w:line="240" w:lineRule="auto"/>
      <w:ind w:left="1021"/>
    </w:pPr>
    <w:rPr>
      <w:rFonts w:ascii="Arial" w:eastAsia="Times New Roman" w:hAnsi="Arial" w:cs="Times New Roman"/>
      <w:color w:val="000000"/>
      <w:sz w:val="22"/>
      <w:szCs w:val="20"/>
      <w:lang w:val="en-GB"/>
    </w:rPr>
  </w:style>
  <w:style w:type="character" w:customStyle="1" w:styleId="BeschriftungZchn">
    <w:name w:val="Beschriftung Zchn"/>
    <w:aliases w:val="title Zchn,BildBeschriftung Zchn,FigureCaption Zchn,Titulo tabla Zchn,Caption2 Zchn,Legend Zchn,label Zchn, Car Car Car Zchn,Car Car Car + Left Zchn,Left:  2 Zchn,5 cm Zchn,First line:  1 Zchn,25 cm + Left:  2 Zchn,5 cm... Zchn"/>
    <w:basedOn w:val="Absatz-Standardschriftart"/>
    <w:link w:val="Beschriftung"/>
    <w:uiPriority w:val="35"/>
    <w:rsid w:val="00E60BB7"/>
    <w:rPr>
      <w:rFonts w:ascii="Times New Roman" w:hAnsi="Times New Roman"/>
      <w:bCs/>
      <w:szCs w:val="18"/>
      <w:lang w:val="en-US"/>
    </w:rPr>
  </w:style>
  <w:style w:type="numbering" w:styleId="ArtikelAbschnitt">
    <w:name w:val="Outline List 3"/>
    <w:basedOn w:val="KeineListe"/>
    <w:rsid w:val="00E60BB7"/>
    <w:pPr>
      <w:numPr>
        <w:numId w:val="10"/>
      </w:numPr>
    </w:pPr>
  </w:style>
  <w:style w:type="paragraph" w:customStyle="1" w:styleId="TextBody">
    <w:name w:val="Text Body"/>
    <w:basedOn w:val="Textkrper"/>
    <w:semiHidden/>
    <w:qFormat/>
    <w:locked/>
    <w:rsid w:val="00E60BB7"/>
    <w:pPr>
      <w:tabs>
        <w:tab w:val="clear" w:pos="1134"/>
        <w:tab w:val="clear" w:pos="2268"/>
      </w:tabs>
      <w:spacing w:before="160" w:after="60" w:line="300" w:lineRule="atLeast"/>
      <w:ind w:left="1418"/>
      <w:jc w:val="left"/>
    </w:pPr>
    <w:rPr>
      <w:rFonts w:ascii="Arial" w:hAnsi="Arial"/>
      <w:b w:val="0"/>
      <w:lang w:val="en-AU" w:eastAsia="en-AU"/>
    </w:rPr>
  </w:style>
  <w:style w:type="paragraph" w:customStyle="1" w:styleId="style3">
    <w:name w:val="style3"/>
    <w:basedOn w:val="Standard"/>
    <w:rsid w:val="00E60BB7"/>
    <w:pPr>
      <w:spacing w:before="100" w:beforeAutospacing="1" w:after="100" w:afterAutospacing="1" w:line="240" w:lineRule="auto"/>
      <w:jc w:val="left"/>
    </w:pPr>
    <w:rPr>
      <w:rFonts w:eastAsia="Times New Roman" w:cs="Times New Roman"/>
      <w:lang w:val="de-DE" w:eastAsia="de-DE"/>
    </w:rPr>
  </w:style>
  <w:style w:type="character" w:customStyle="1" w:styleId="hscoswrapper">
    <w:name w:val="hs_cos_wrapper"/>
    <w:basedOn w:val="Absatz-Standardschriftart"/>
    <w:rsid w:val="00E60BB7"/>
  </w:style>
  <w:style w:type="character" w:customStyle="1" w:styleId="alt-edited">
    <w:name w:val="alt-edited"/>
    <w:basedOn w:val="Absatz-Standardschriftart"/>
    <w:rsid w:val="00E60BB7"/>
  </w:style>
  <w:style w:type="paragraph" w:customStyle="1" w:styleId="Text">
    <w:name w:val="Text"/>
    <w:rsid w:val="00E60BB7"/>
    <w:pPr>
      <w:spacing w:after="120" w:line="240" w:lineRule="auto"/>
    </w:pPr>
    <w:rPr>
      <w:rFonts w:eastAsia="Times New Roman" w:cs="Times New Roman"/>
      <w:sz w:val="20"/>
      <w:szCs w:val="20"/>
      <w:lang w:val="fr-FR" w:eastAsia="fr-FR"/>
    </w:rPr>
  </w:style>
  <w:style w:type="paragraph" w:customStyle="1" w:styleId="enum1">
    <w:name w:val="enum1"/>
    <w:basedOn w:val="Standard"/>
    <w:rsid w:val="00E60BB7"/>
    <w:pPr>
      <w:numPr>
        <w:numId w:val="11"/>
      </w:numPr>
      <w:tabs>
        <w:tab w:val="left" w:pos="284"/>
      </w:tabs>
      <w:spacing w:before="240" w:after="0" w:line="240" w:lineRule="auto"/>
      <w:ind w:left="284" w:hanging="284"/>
    </w:pPr>
    <w:rPr>
      <w:rFonts w:ascii="Arial" w:eastAsia="Times New Roman" w:hAnsi="Arial" w:cs="Times New Roman"/>
      <w:position w:val="6"/>
      <w:sz w:val="20"/>
      <w:szCs w:val="20"/>
      <w:lang w:val="fr-FR" w:eastAsia="fr-FR"/>
    </w:rPr>
  </w:style>
  <w:style w:type="paragraph" w:customStyle="1" w:styleId="para">
    <w:name w:val="para"/>
    <w:rsid w:val="00E60BB7"/>
    <w:pPr>
      <w:widowControl w:val="0"/>
      <w:tabs>
        <w:tab w:val="left" w:pos="0"/>
        <w:tab w:val="left" w:pos="1418"/>
        <w:tab w:val="left" w:pos="2835"/>
        <w:tab w:val="left" w:pos="4252"/>
      </w:tabs>
      <w:spacing w:after="57" w:line="278" w:lineRule="atLeast"/>
    </w:pPr>
    <w:rPr>
      <w:rFonts w:eastAsia="Times New Roman"/>
      <w:i/>
      <w:iCs/>
      <w:color w:val="FF0000"/>
      <w:szCs w:val="20"/>
      <w:lang w:val="en-GB"/>
    </w:rPr>
  </w:style>
  <w:style w:type="paragraph" w:customStyle="1" w:styleId="1texte-text">
    <w:name w:val="&gt;1: texte-text"/>
    <w:rsid w:val="00E60BB7"/>
    <w:pPr>
      <w:tabs>
        <w:tab w:val="left" w:pos="284"/>
      </w:tabs>
      <w:spacing w:before="60" w:after="60" w:line="280" w:lineRule="exact"/>
    </w:pPr>
    <w:rPr>
      <w:rFonts w:eastAsia="Times New Roman" w:cs="Times New Roman"/>
      <w:sz w:val="20"/>
      <w:szCs w:val="20"/>
      <w:lang w:val="en-GB" w:eastAsia="fr-FR"/>
    </w:rPr>
  </w:style>
  <w:style w:type="paragraph" w:customStyle="1" w:styleId="ANNEXE">
    <w:name w:val="ANNEXE"/>
    <w:basedOn w:val="Standard"/>
    <w:rsid w:val="00E60BB7"/>
    <w:pPr>
      <w:pageBreakBefore/>
      <w:numPr>
        <w:numId w:val="12"/>
      </w:numPr>
      <w:spacing w:before="120" w:after="120" w:line="240" w:lineRule="auto"/>
      <w:jc w:val="center"/>
    </w:pPr>
    <w:rPr>
      <w:rFonts w:ascii="Arial Gras" w:eastAsia="Times New Roman" w:hAnsi="Arial Gras" w:cs="Times New Roman"/>
      <w:b/>
      <w:caps/>
      <w:sz w:val="22"/>
      <w:szCs w:val="20"/>
      <w:lang w:val="en-GB" w:eastAsia="fr-FR"/>
    </w:rPr>
  </w:style>
  <w:style w:type="paragraph" w:customStyle="1" w:styleId="Para1">
    <w:name w:val="Para1"/>
    <w:basedOn w:val="Standard"/>
    <w:rsid w:val="00E60BB7"/>
    <w:pPr>
      <w:spacing w:before="120" w:after="120" w:line="240" w:lineRule="auto"/>
    </w:pPr>
    <w:rPr>
      <w:rFonts w:ascii="Arial" w:eastAsia="Times New Roman" w:hAnsi="Arial" w:cs="Times New Roman"/>
      <w:sz w:val="20"/>
      <w:szCs w:val="20"/>
      <w:lang w:val="en-GB"/>
    </w:rPr>
  </w:style>
  <w:style w:type="paragraph" w:customStyle="1" w:styleId="Bodytext">
    <w:name w:val="_Body text"/>
    <w:link w:val="BodytextChar"/>
    <w:rsid w:val="00E60BB7"/>
    <w:pPr>
      <w:spacing w:before="120" w:after="120" w:line="288" w:lineRule="auto"/>
    </w:pPr>
    <w:rPr>
      <w:rFonts w:ascii="Tahoma" w:eastAsia="SimSun" w:hAnsi="Tahoma"/>
      <w:color w:val="333333"/>
      <w:sz w:val="20"/>
      <w:lang w:val="da-DK"/>
    </w:rPr>
  </w:style>
  <w:style w:type="character" w:customStyle="1" w:styleId="BodytextChar">
    <w:name w:val="_Body text Char"/>
    <w:basedOn w:val="Absatz-Standardschriftart"/>
    <w:link w:val="Bodytext"/>
    <w:locked/>
    <w:rsid w:val="00E60BB7"/>
    <w:rPr>
      <w:rFonts w:ascii="Tahoma" w:eastAsia="SimSun" w:hAnsi="Tahoma"/>
      <w:color w:val="333333"/>
      <w:sz w:val="20"/>
      <w:lang w:val="da-DK"/>
    </w:rPr>
  </w:style>
  <w:style w:type="paragraph" w:customStyle="1" w:styleId="T2000">
    <w:name w:val="T2000"/>
    <w:basedOn w:val="ThalesBodyText"/>
    <w:qFormat/>
    <w:rsid w:val="00E47F98"/>
    <w:pPr>
      <w:spacing w:line="360" w:lineRule="auto"/>
      <w:jc w:val="both"/>
    </w:pPr>
    <w:rPr>
      <w:rFonts w:ascii="Times New Roman" w:hAnsi="Times New Roman" w:cs="Times New Roman"/>
      <w:sz w:val="24"/>
      <w:szCs w:val="24"/>
      <w:lang w:val="en" w:eastAsia="de-DE"/>
    </w:rPr>
  </w:style>
  <w:style w:type="paragraph" w:customStyle="1" w:styleId="T20001">
    <w:name w:val="T2000_1"/>
    <w:basedOn w:val="T2000"/>
    <w:qFormat/>
    <w:rsid w:val="000F3ECB"/>
    <w:rPr>
      <w:b/>
      <w:sz w:val="28"/>
      <w:szCs w:val="28"/>
    </w:rPr>
  </w:style>
  <w:style w:type="paragraph" w:customStyle="1" w:styleId="T20002">
    <w:name w:val="T2000_2"/>
    <w:basedOn w:val="Standard"/>
    <w:qFormat/>
    <w:rsid w:val="000F3ECB"/>
    <w:rPr>
      <w:b/>
      <w:sz w:val="32"/>
      <w:szCs w:val="32"/>
      <w:lang w:eastAsia="de-DE"/>
    </w:rPr>
  </w:style>
  <w:style w:type="paragraph" w:customStyle="1" w:styleId="T2">
    <w:name w:val="T2"/>
    <w:basedOn w:val="Listenabsatz"/>
    <w:qFormat/>
    <w:rsid w:val="000863F7"/>
    <w:rPr>
      <w:b/>
    </w:rPr>
  </w:style>
  <w:style w:type="paragraph" w:styleId="Untertitel">
    <w:name w:val="Subtitle"/>
    <w:basedOn w:val="Standard"/>
    <w:next w:val="Standard"/>
    <w:link w:val="UntertitelZchn"/>
    <w:uiPriority w:val="11"/>
    <w:qFormat/>
    <w:rsid w:val="000863F7"/>
    <w:pPr>
      <w:numPr>
        <w:ilvl w:val="1"/>
      </w:numPr>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uiPriority w:val="11"/>
    <w:rsid w:val="000863F7"/>
    <w:rPr>
      <w:rFonts w:asciiTheme="majorHAnsi" w:eastAsiaTheme="majorEastAsia" w:hAnsiTheme="majorHAnsi" w:cstheme="majorBidi"/>
      <w:i/>
      <w:iCs/>
      <w:color w:val="4F81BD" w:themeColor="accent1"/>
      <w:spacing w:val="15"/>
      <w:lang w:val="en-US"/>
    </w:rPr>
  </w:style>
  <w:style w:type="paragraph" w:customStyle="1" w:styleId="211">
    <w:name w:val="2.1.1."/>
    <w:basedOn w:val="berschrift3"/>
    <w:qFormat/>
    <w:rsid w:val="001D5AA7"/>
  </w:style>
  <w:style w:type="character" w:customStyle="1" w:styleId="hgkelc">
    <w:name w:val="hgkelc"/>
    <w:basedOn w:val="Absatz-Standardschriftart"/>
    <w:rsid w:val="001E5F6E"/>
  </w:style>
  <w:style w:type="character" w:customStyle="1" w:styleId="authorsname">
    <w:name w:val="authors__name"/>
    <w:basedOn w:val="Absatz-Standardschriftart"/>
    <w:rsid w:val="009A35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de-DE" w:eastAsia="en-US" w:bidi="ar-SA"/>
      </w:rPr>
    </w:rPrDefault>
    <w:pPrDefault>
      <w:pPr>
        <w:spacing w:after="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3" w:uiPriority="0"/>
    <w:lsdException w:name="Table Grid" w:uiPriority="39"/>
    <w:lsdException w:name="Placeholder Text" w:unhideWhenUsed="0"/>
    <w:lsdException w:name="No Spacing" w:semiHidden="0" w:uiPriority="3"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04B2A"/>
    <w:rPr>
      <w:rFonts w:ascii="Times New Roman" w:hAnsi="Times New Roman"/>
      <w:lang w:val="en-US"/>
    </w:rPr>
  </w:style>
  <w:style w:type="paragraph" w:styleId="berschrift1">
    <w:name w:val="heading 1"/>
    <w:basedOn w:val="Standard"/>
    <w:next w:val="Standard"/>
    <w:link w:val="berschrift1Zchn"/>
    <w:autoRedefine/>
    <w:qFormat/>
    <w:rsid w:val="00E71DBD"/>
    <w:pPr>
      <w:keepNext/>
      <w:numPr>
        <w:numId w:val="14"/>
      </w:numPr>
      <w:spacing w:before="480" w:after="180"/>
      <w:outlineLvl w:val="0"/>
    </w:pPr>
    <w:rPr>
      <w:rFonts w:eastAsia="Times New Roman" w:cs="Times New Roman"/>
      <w:b/>
      <w:bCs/>
      <w:kern w:val="32"/>
      <w:sz w:val="32"/>
      <w:szCs w:val="32"/>
      <w:lang w:val="de-DE" w:eastAsia="de-DE"/>
    </w:rPr>
  </w:style>
  <w:style w:type="paragraph" w:styleId="berschrift2">
    <w:name w:val="heading 2"/>
    <w:basedOn w:val="berschrift1"/>
    <w:link w:val="berschrift2Zchn"/>
    <w:autoRedefine/>
    <w:uiPriority w:val="9"/>
    <w:qFormat/>
    <w:rsid w:val="009918C3"/>
    <w:pPr>
      <w:numPr>
        <w:numId w:val="0"/>
      </w:numPr>
      <w:spacing w:before="240"/>
      <w:jc w:val="center"/>
      <w:outlineLvl w:val="1"/>
    </w:pPr>
    <w:rPr>
      <w:bCs w:val="0"/>
      <w:sz w:val="24"/>
      <w:szCs w:val="24"/>
    </w:rPr>
  </w:style>
  <w:style w:type="paragraph" w:styleId="berschrift3">
    <w:name w:val="heading 3"/>
    <w:basedOn w:val="berschrift1"/>
    <w:next w:val="Standard"/>
    <w:link w:val="berschrift3Zchn"/>
    <w:autoRedefine/>
    <w:unhideWhenUsed/>
    <w:qFormat/>
    <w:rsid w:val="001D5AA7"/>
    <w:pPr>
      <w:keepLines/>
      <w:numPr>
        <w:ilvl w:val="2"/>
        <w:numId w:val="16"/>
      </w:numPr>
      <w:spacing w:before="240"/>
      <w:outlineLvl w:val="2"/>
    </w:pPr>
    <w:rPr>
      <w:rFonts w:eastAsiaTheme="majorEastAsia" w:cstheme="majorBidi"/>
      <w:bCs w:val="0"/>
      <w:sz w:val="28"/>
      <w:szCs w:val="28"/>
    </w:rPr>
  </w:style>
  <w:style w:type="paragraph" w:styleId="berschrift4">
    <w:name w:val="heading 4"/>
    <w:basedOn w:val="Standard"/>
    <w:next w:val="Standard"/>
    <w:link w:val="berschrift4Zchn"/>
    <w:autoRedefine/>
    <w:semiHidden/>
    <w:qFormat/>
    <w:rsid w:val="00E60BB7"/>
    <w:pPr>
      <w:keepNext/>
      <w:tabs>
        <w:tab w:val="num" w:pos="2214"/>
      </w:tabs>
      <w:spacing w:before="120" w:after="120" w:line="240" w:lineRule="auto"/>
      <w:ind w:left="864" w:firstLine="270"/>
      <w:jc w:val="left"/>
      <w:outlineLvl w:val="3"/>
    </w:pPr>
    <w:rPr>
      <w:rFonts w:ascii="Arial" w:eastAsia="Times New Roman" w:hAnsi="Arial"/>
      <w:b/>
      <w:color w:val="333399"/>
      <w:sz w:val="22"/>
      <w:lang w:val="en-GB" w:eastAsia="fr-FR"/>
    </w:rPr>
  </w:style>
  <w:style w:type="paragraph" w:styleId="berschrift5">
    <w:name w:val="heading 5"/>
    <w:basedOn w:val="Standard"/>
    <w:next w:val="Standard"/>
    <w:link w:val="berschrift5Zchn"/>
    <w:autoRedefine/>
    <w:semiHidden/>
    <w:qFormat/>
    <w:rsid w:val="00E60BB7"/>
    <w:pPr>
      <w:keepNext/>
      <w:tabs>
        <w:tab w:val="num" w:pos="1008"/>
      </w:tabs>
      <w:spacing w:before="120" w:after="0" w:line="240" w:lineRule="auto"/>
      <w:ind w:left="1008" w:hanging="1008"/>
      <w:jc w:val="left"/>
      <w:outlineLvl w:val="4"/>
    </w:pPr>
    <w:rPr>
      <w:rFonts w:ascii="Arial" w:eastAsia="Times New Roman" w:hAnsi="Arial"/>
      <w:i/>
      <w:iCs/>
      <w:color w:val="333399"/>
      <w:sz w:val="22"/>
      <w:lang w:val="en-GB" w:eastAsia="fr-FR"/>
    </w:rPr>
  </w:style>
  <w:style w:type="paragraph" w:styleId="berschrift6">
    <w:name w:val="heading 6"/>
    <w:basedOn w:val="berschrift5"/>
    <w:next w:val="Standard"/>
    <w:link w:val="berschrift6Zchn"/>
    <w:semiHidden/>
    <w:qFormat/>
    <w:rsid w:val="00E60BB7"/>
    <w:pPr>
      <w:tabs>
        <w:tab w:val="clear" w:pos="1008"/>
        <w:tab w:val="num" w:pos="1152"/>
      </w:tabs>
      <w:ind w:left="1152" w:hanging="1152"/>
      <w:outlineLvl w:val="5"/>
    </w:pPr>
  </w:style>
  <w:style w:type="paragraph" w:styleId="berschrift7">
    <w:name w:val="heading 7"/>
    <w:basedOn w:val="berschrift6"/>
    <w:next w:val="Standard"/>
    <w:link w:val="berschrift7Zchn"/>
    <w:semiHidden/>
    <w:qFormat/>
    <w:rsid w:val="00E60BB7"/>
    <w:pPr>
      <w:tabs>
        <w:tab w:val="clear" w:pos="1152"/>
        <w:tab w:val="num" w:pos="1296"/>
      </w:tabs>
      <w:ind w:left="1296" w:hanging="1296"/>
      <w:outlineLvl w:val="6"/>
    </w:pPr>
  </w:style>
  <w:style w:type="paragraph" w:styleId="berschrift8">
    <w:name w:val="heading 8"/>
    <w:basedOn w:val="berschrift7"/>
    <w:next w:val="Standard"/>
    <w:link w:val="berschrift8Zchn"/>
    <w:semiHidden/>
    <w:qFormat/>
    <w:rsid w:val="00E60BB7"/>
    <w:pPr>
      <w:tabs>
        <w:tab w:val="clear" w:pos="1296"/>
        <w:tab w:val="num" w:pos="1440"/>
      </w:tabs>
      <w:ind w:left="1440" w:hanging="1440"/>
      <w:outlineLvl w:val="7"/>
    </w:pPr>
  </w:style>
  <w:style w:type="paragraph" w:styleId="berschrift9">
    <w:name w:val="heading 9"/>
    <w:basedOn w:val="berschrift8"/>
    <w:next w:val="Standard"/>
    <w:link w:val="berschrift9Zchn"/>
    <w:semiHidden/>
    <w:qFormat/>
    <w:rsid w:val="00E60BB7"/>
    <w:pPr>
      <w:tabs>
        <w:tab w:val="clear" w:pos="1440"/>
        <w:tab w:val="num" w:pos="1584"/>
      </w:tabs>
      <w:ind w:left="1584" w:hanging="1584"/>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DBD"/>
    <w:rPr>
      <w:rFonts w:ascii="Times New Roman" w:eastAsia="Times New Roman" w:hAnsi="Times New Roman" w:cs="Times New Roman"/>
      <w:b/>
      <w:bCs/>
      <w:kern w:val="32"/>
      <w:sz w:val="32"/>
      <w:szCs w:val="32"/>
      <w:lang w:eastAsia="de-DE"/>
    </w:rPr>
  </w:style>
  <w:style w:type="character" w:customStyle="1" w:styleId="berschrift2Zchn">
    <w:name w:val="Überschrift 2 Zchn"/>
    <w:basedOn w:val="Absatz-Standardschriftart"/>
    <w:link w:val="berschrift2"/>
    <w:uiPriority w:val="9"/>
    <w:rsid w:val="009918C3"/>
    <w:rPr>
      <w:rFonts w:ascii="Times New Roman" w:eastAsia="Times New Roman" w:hAnsi="Times New Roman" w:cs="Times New Roman"/>
      <w:b/>
      <w:kern w:val="32"/>
      <w:lang w:eastAsia="de-DE"/>
    </w:rPr>
  </w:style>
  <w:style w:type="character" w:customStyle="1" w:styleId="berschrift3Zchn">
    <w:name w:val="Überschrift 3 Zchn"/>
    <w:basedOn w:val="Absatz-Standardschriftart"/>
    <w:link w:val="berschrift3"/>
    <w:rsid w:val="001D5AA7"/>
    <w:rPr>
      <w:rFonts w:ascii="Times New Roman" w:eastAsiaTheme="majorEastAsia" w:hAnsi="Times New Roman" w:cstheme="majorBidi"/>
      <w:b/>
      <w:kern w:val="32"/>
      <w:sz w:val="28"/>
      <w:szCs w:val="28"/>
      <w:lang w:val="en-US" w:eastAsia="de-DE"/>
    </w:rPr>
  </w:style>
  <w:style w:type="paragraph" w:styleId="Verzeichnis1">
    <w:name w:val="toc 1"/>
    <w:basedOn w:val="Standard"/>
    <w:next w:val="Standard"/>
    <w:autoRedefine/>
    <w:uiPriority w:val="39"/>
    <w:qFormat/>
    <w:rsid w:val="000F3ECB"/>
    <w:pPr>
      <w:tabs>
        <w:tab w:val="left" w:pos="440"/>
        <w:tab w:val="right" w:leader="dot" w:pos="9062"/>
      </w:tabs>
      <w:spacing w:before="180" w:after="60"/>
    </w:pPr>
    <w:rPr>
      <w:b/>
      <w:noProof/>
    </w:rPr>
  </w:style>
  <w:style w:type="paragraph" w:styleId="Beschriftung">
    <w:name w:val="caption"/>
    <w:aliases w:val="title,BildBeschriftung,FigureCaption,Titulo tabla,Caption2,Legend,label, Car Car Car,Car Car Car + Left,Left:  2,5 cm,First line:  1,25 cm + Left:  2,5 cm...,Car Car Car,ft_figure_title,25 cm + ....,Caption Char,CaptionCFMU,JBV-tabell"/>
    <w:basedOn w:val="Standard"/>
    <w:next w:val="Standard"/>
    <w:link w:val="BeschriftungZchn"/>
    <w:uiPriority w:val="35"/>
    <w:unhideWhenUsed/>
    <w:qFormat/>
    <w:rsid w:val="00A771BF"/>
    <w:pPr>
      <w:spacing w:before="240"/>
      <w:jc w:val="center"/>
    </w:pPr>
    <w:rPr>
      <w:bCs/>
      <w:szCs w:val="18"/>
    </w:rPr>
  </w:style>
  <w:style w:type="character" w:styleId="Hervorhebung">
    <w:name w:val="Emphasis"/>
    <w:basedOn w:val="Absatz-Standardschriftart"/>
    <w:uiPriority w:val="20"/>
    <w:qFormat/>
    <w:rsid w:val="006071DE"/>
    <w:rPr>
      <w:i/>
      <w:iCs/>
    </w:rPr>
  </w:style>
  <w:style w:type="paragraph" w:styleId="Listenabsatz">
    <w:name w:val="List Paragraph"/>
    <w:basedOn w:val="Standard"/>
    <w:uiPriority w:val="34"/>
    <w:qFormat/>
    <w:rsid w:val="006071DE"/>
    <w:pPr>
      <w:ind w:left="720"/>
      <w:contextualSpacing/>
    </w:pPr>
  </w:style>
  <w:style w:type="character" w:customStyle="1" w:styleId="template-min-width">
    <w:name w:val="template-min-width"/>
    <w:basedOn w:val="Absatz-Standardschriftart"/>
    <w:uiPriority w:val="4"/>
    <w:rsid w:val="00E01175"/>
  </w:style>
  <w:style w:type="paragraph" w:styleId="Sprechblasentext">
    <w:name w:val="Balloon Text"/>
    <w:basedOn w:val="Standard"/>
    <w:link w:val="SprechblasentextZchn"/>
    <w:uiPriority w:val="99"/>
    <w:semiHidden/>
    <w:unhideWhenUsed/>
    <w:rsid w:val="00D31B6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1B62"/>
    <w:rPr>
      <w:rFonts w:ascii="Tahoma" w:hAnsi="Tahoma" w:cs="Tahoma"/>
      <w:sz w:val="16"/>
      <w:szCs w:val="16"/>
    </w:rPr>
  </w:style>
  <w:style w:type="character" w:customStyle="1" w:styleId="prodattrvalue">
    <w:name w:val="prodattrvalue"/>
    <w:basedOn w:val="Absatz-Standardschriftart"/>
    <w:uiPriority w:val="4"/>
    <w:rsid w:val="008F2BAF"/>
  </w:style>
  <w:style w:type="table" w:styleId="Tabellenraster">
    <w:name w:val="Table Grid"/>
    <w:basedOn w:val="NormaleTabelle"/>
    <w:uiPriority w:val="39"/>
    <w:rsid w:val="003510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993B3A"/>
    <w:rPr>
      <w:color w:val="808080"/>
    </w:rPr>
  </w:style>
  <w:style w:type="paragraph" w:styleId="Kopfzeile">
    <w:name w:val="header"/>
    <w:basedOn w:val="Standard"/>
    <w:link w:val="KopfzeileZchn"/>
    <w:uiPriority w:val="99"/>
    <w:unhideWhenUsed/>
    <w:rsid w:val="00F42442"/>
    <w:pPr>
      <w:tabs>
        <w:tab w:val="center" w:pos="4536"/>
        <w:tab w:val="right" w:pos="9072"/>
      </w:tabs>
    </w:pPr>
  </w:style>
  <w:style w:type="character" w:customStyle="1" w:styleId="KopfzeileZchn">
    <w:name w:val="Kopfzeile Zchn"/>
    <w:basedOn w:val="Absatz-Standardschriftart"/>
    <w:link w:val="Kopfzeile"/>
    <w:uiPriority w:val="99"/>
    <w:rsid w:val="00D04B2A"/>
    <w:rPr>
      <w:rFonts w:ascii="Times New Roman" w:hAnsi="Times New Roman"/>
      <w:lang w:val="en-US"/>
    </w:rPr>
  </w:style>
  <w:style w:type="paragraph" w:styleId="Fuzeile">
    <w:name w:val="footer"/>
    <w:aliases w:val="footer"/>
    <w:basedOn w:val="Standard"/>
    <w:link w:val="FuzeileZchn"/>
    <w:uiPriority w:val="99"/>
    <w:unhideWhenUsed/>
    <w:rsid w:val="00F42442"/>
    <w:pPr>
      <w:tabs>
        <w:tab w:val="center" w:pos="4536"/>
        <w:tab w:val="right" w:pos="9072"/>
      </w:tabs>
    </w:pPr>
  </w:style>
  <w:style w:type="character" w:customStyle="1" w:styleId="FuzeileZchn">
    <w:name w:val="Fußzeile Zchn"/>
    <w:aliases w:val="footer Zchn1"/>
    <w:basedOn w:val="Absatz-Standardschriftart"/>
    <w:link w:val="Fuzeile"/>
    <w:uiPriority w:val="99"/>
    <w:rsid w:val="00F42442"/>
  </w:style>
  <w:style w:type="character" w:styleId="Hyperlink">
    <w:name w:val="Hyperlink"/>
    <w:uiPriority w:val="99"/>
    <w:unhideWhenUsed/>
    <w:rsid w:val="007C10B2"/>
    <w:rPr>
      <w:color w:val="0000FF"/>
      <w:u w:val="single"/>
      <w:lang w:val="en-US"/>
    </w:rPr>
  </w:style>
  <w:style w:type="paragraph" w:styleId="Abbildungsverzeichnis">
    <w:name w:val="table of figures"/>
    <w:basedOn w:val="Standard"/>
    <w:next w:val="Standard"/>
    <w:uiPriority w:val="99"/>
    <w:unhideWhenUsed/>
    <w:rsid w:val="003A6C32"/>
    <w:pPr>
      <w:spacing w:after="0"/>
    </w:pPr>
  </w:style>
  <w:style w:type="paragraph" w:styleId="Literaturverzeichnis">
    <w:name w:val="Bibliography"/>
    <w:basedOn w:val="Standard"/>
    <w:next w:val="Standard"/>
    <w:uiPriority w:val="37"/>
    <w:unhideWhenUsed/>
    <w:rsid w:val="003A6C32"/>
    <w:pPr>
      <w:spacing w:after="0"/>
    </w:pPr>
  </w:style>
  <w:style w:type="paragraph" w:styleId="Funotentext">
    <w:name w:val="footnote text"/>
    <w:basedOn w:val="Standard"/>
    <w:link w:val="FunotentextZchn"/>
    <w:uiPriority w:val="99"/>
    <w:semiHidden/>
    <w:unhideWhenUsed/>
    <w:rsid w:val="004F48FD"/>
    <w:pPr>
      <w:spacing w:line="240" w:lineRule="auto"/>
    </w:pPr>
    <w:rPr>
      <w:sz w:val="20"/>
      <w:szCs w:val="20"/>
    </w:rPr>
  </w:style>
  <w:style w:type="character" w:customStyle="1" w:styleId="FunotentextZchn">
    <w:name w:val="Fußnotentext Zchn"/>
    <w:basedOn w:val="Absatz-Standardschriftart"/>
    <w:link w:val="Funotentext"/>
    <w:uiPriority w:val="99"/>
    <w:semiHidden/>
    <w:rsid w:val="004F48FD"/>
    <w:rPr>
      <w:sz w:val="20"/>
      <w:szCs w:val="20"/>
    </w:rPr>
  </w:style>
  <w:style w:type="character" w:styleId="Funotenzeichen">
    <w:name w:val="footnote reference"/>
    <w:basedOn w:val="Absatz-Standardschriftart"/>
    <w:uiPriority w:val="99"/>
    <w:semiHidden/>
    <w:unhideWhenUsed/>
    <w:rsid w:val="004F48FD"/>
    <w:rPr>
      <w:vertAlign w:val="superscript"/>
    </w:rPr>
  </w:style>
  <w:style w:type="paragraph" w:styleId="Textkrper">
    <w:name w:val="Body Text"/>
    <w:basedOn w:val="Standard"/>
    <w:link w:val="TextkrperZchn"/>
    <w:uiPriority w:val="99"/>
    <w:semiHidden/>
    <w:rsid w:val="000B0C8F"/>
    <w:pPr>
      <w:tabs>
        <w:tab w:val="left" w:pos="1134"/>
        <w:tab w:val="left" w:pos="2268"/>
      </w:tabs>
      <w:spacing w:line="280" w:lineRule="atLeast"/>
    </w:pPr>
    <w:rPr>
      <w:rFonts w:eastAsia="Times New Roman" w:cs="Times New Roman"/>
      <w:b/>
      <w:sz w:val="22"/>
      <w:szCs w:val="20"/>
      <w:lang w:eastAsia="de-DE"/>
    </w:rPr>
  </w:style>
  <w:style w:type="character" w:customStyle="1" w:styleId="TextkrperZchn">
    <w:name w:val="Textkörper Zchn"/>
    <w:basedOn w:val="Absatz-Standardschriftart"/>
    <w:link w:val="Textkrper"/>
    <w:uiPriority w:val="99"/>
    <w:semiHidden/>
    <w:rsid w:val="00D04B2A"/>
    <w:rPr>
      <w:rFonts w:ascii="Times New Roman" w:eastAsia="Times New Roman" w:hAnsi="Times New Roman" w:cs="Times New Roman"/>
      <w:b/>
      <w:sz w:val="22"/>
      <w:szCs w:val="20"/>
      <w:lang w:val="en-US" w:eastAsia="de-DE"/>
    </w:rPr>
  </w:style>
  <w:style w:type="paragraph" w:styleId="KeinLeerraum">
    <w:name w:val="No Spacing"/>
    <w:basedOn w:val="Standard"/>
    <w:uiPriority w:val="3"/>
    <w:qFormat/>
    <w:rsid w:val="00703645"/>
    <w:pPr>
      <w:spacing w:after="0"/>
    </w:pPr>
  </w:style>
  <w:style w:type="paragraph" w:styleId="Inhaltsverzeichnisberschrift">
    <w:name w:val="TOC Heading"/>
    <w:basedOn w:val="berschrift1"/>
    <w:next w:val="Standard"/>
    <w:uiPriority w:val="39"/>
    <w:unhideWhenUsed/>
    <w:qFormat/>
    <w:rsid w:val="00306DF6"/>
    <w:pPr>
      <w:keepLines/>
      <w:numPr>
        <w:numId w:val="0"/>
      </w:numPr>
      <w:spacing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Index1">
    <w:name w:val="index 1"/>
    <w:basedOn w:val="Standard"/>
    <w:next w:val="Standard"/>
    <w:autoRedefine/>
    <w:uiPriority w:val="99"/>
    <w:unhideWhenUsed/>
    <w:rsid w:val="009F5CB9"/>
    <w:pPr>
      <w:spacing w:after="0"/>
      <w:ind w:left="238" w:hanging="238"/>
      <w:jc w:val="left"/>
    </w:pPr>
    <w:rPr>
      <w:rFonts w:asciiTheme="minorHAnsi" w:hAnsiTheme="minorHAnsi" w:cstheme="minorHAnsi"/>
      <w:szCs w:val="20"/>
    </w:rPr>
  </w:style>
  <w:style w:type="paragraph" w:styleId="Index2">
    <w:name w:val="index 2"/>
    <w:basedOn w:val="Standard"/>
    <w:next w:val="Standard"/>
    <w:autoRedefine/>
    <w:uiPriority w:val="99"/>
    <w:unhideWhenUsed/>
    <w:rsid w:val="0021481C"/>
    <w:pPr>
      <w:spacing w:after="0"/>
      <w:ind w:left="480" w:hanging="24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A83031"/>
    <w:pPr>
      <w:spacing w:after="0"/>
      <w:ind w:left="720" w:hanging="24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A83031"/>
    <w:pPr>
      <w:spacing w:after="0"/>
      <w:ind w:left="960" w:hanging="24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A83031"/>
    <w:pPr>
      <w:spacing w:after="0"/>
      <w:ind w:left="1200" w:hanging="24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A83031"/>
    <w:pPr>
      <w:spacing w:after="0"/>
      <w:ind w:left="1440" w:hanging="24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A83031"/>
    <w:pPr>
      <w:spacing w:after="0"/>
      <w:ind w:left="1680" w:hanging="24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A83031"/>
    <w:pPr>
      <w:spacing w:after="0"/>
      <w:ind w:left="1920" w:hanging="24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A83031"/>
    <w:pPr>
      <w:spacing w:after="0"/>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A83031"/>
    <w:pPr>
      <w:spacing w:after="0"/>
      <w:jc w:val="left"/>
    </w:pPr>
    <w:rPr>
      <w:rFonts w:asciiTheme="minorHAnsi" w:hAnsiTheme="minorHAnsi" w:cstheme="minorHAnsi"/>
      <w:sz w:val="20"/>
      <w:szCs w:val="20"/>
    </w:rPr>
  </w:style>
  <w:style w:type="character" w:styleId="Kommentarzeichen">
    <w:name w:val="annotation reference"/>
    <w:basedOn w:val="Absatz-Standardschriftart"/>
    <w:semiHidden/>
    <w:unhideWhenUsed/>
    <w:rsid w:val="00844451"/>
    <w:rPr>
      <w:sz w:val="16"/>
      <w:szCs w:val="16"/>
    </w:rPr>
  </w:style>
  <w:style w:type="paragraph" w:styleId="Kommentartext">
    <w:name w:val="annotation text"/>
    <w:basedOn w:val="Standard"/>
    <w:link w:val="KommentartextZchn"/>
    <w:semiHidden/>
    <w:unhideWhenUsed/>
    <w:rsid w:val="00844451"/>
    <w:pPr>
      <w:spacing w:line="240" w:lineRule="auto"/>
    </w:pPr>
    <w:rPr>
      <w:sz w:val="20"/>
      <w:szCs w:val="20"/>
    </w:rPr>
  </w:style>
  <w:style w:type="character" w:customStyle="1" w:styleId="KommentartextZchn">
    <w:name w:val="Kommentartext Zchn"/>
    <w:basedOn w:val="Absatz-Standardschriftart"/>
    <w:link w:val="Kommentartext"/>
    <w:semiHidden/>
    <w:rsid w:val="00844451"/>
    <w:rPr>
      <w:sz w:val="20"/>
      <w:szCs w:val="20"/>
    </w:rPr>
  </w:style>
  <w:style w:type="paragraph" w:styleId="Kommentarthema">
    <w:name w:val="annotation subject"/>
    <w:basedOn w:val="Kommentartext"/>
    <w:next w:val="Kommentartext"/>
    <w:link w:val="KommentarthemaZchn"/>
    <w:uiPriority w:val="99"/>
    <w:semiHidden/>
    <w:unhideWhenUsed/>
    <w:rsid w:val="00844451"/>
    <w:rPr>
      <w:b/>
      <w:bCs/>
    </w:rPr>
  </w:style>
  <w:style w:type="character" w:customStyle="1" w:styleId="KommentarthemaZchn">
    <w:name w:val="Kommentarthema Zchn"/>
    <w:basedOn w:val="KommentartextZchn"/>
    <w:link w:val="Kommentarthema"/>
    <w:uiPriority w:val="99"/>
    <w:semiHidden/>
    <w:rsid w:val="00844451"/>
    <w:rPr>
      <w:b/>
      <w:bCs/>
      <w:sz w:val="20"/>
      <w:szCs w:val="20"/>
    </w:rPr>
  </w:style>
  <w:style w:type="paragraph" w:styleId="Endnotentext">
    <w:name w:val="endnote text"/>
    <w:basedOn w:val="Standard"/>
    <w:link w:val="EndnotentextZchn"/>
    <w:uiPriority w:val="99"/>
    <w:semiHidden/>
    <w:unhideWhenUsed/>
    <w:rsid w:val="004E0ED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E0EDC"/>
    <w:rPr>
      <w:sz w:val="20"/>
      <w:szCs w:val="20"/>
    </w:rPr>
  </w:style>
  <w:style w:type="character" w:styleId="Endnotenzeichen">
    <w:name w:val="endnote reference"/>
    <w:basedOn w:val="Absatz-Standardschriftart"/>
    <w:uiPriority w:val="99"/>
    <w:semiHidden/>
    <w:unhideWhenUsed/>
    <w:rsid w:val="004E0EDC"/>
    <w:rPr>
      <w:vertAlign w:val="superscript"/>
    </w:rPr>
  </w:style>
  <w:style w:type="paragraph" w:styleId="Verzeichnis2">
    <w:name w:val="toc 2"/>
    <w:basedOn w:val="Standard"/>
    <w:next w:val="Standard"/>
    <w:autoRedefine/>
    <w:uiPriority w:val="39"/>
    <w:unhideWhenUsed/>
    <w:qFormat/>
    <w:rsid w:val="007B64AD"/>
    <w:pPr>
      <w:spacing w:after="60"/>
      <w:ind w:left="227"/>
      <w:jc w:val="left"/>
    </w:pPr>
    <w:rPr>
      <w:rFonts w:eastAsiaTheme="minorEastAsia" w:cstheme="minorBidi"/>
      <w:szCs w:val="22"/>
      <w:lang w:eastAsia="de-DE"/>
    </w:rPr>
  </w:style>
  <w:style w:type="paragraph" w:styleId="Verzeichnis3">
    <w:name w:val="toc 3"/>
    <w:basedOn w:val="Standard"/>
    <w:next w:val="Standard"/>
    <w:autoRedefine/>
    <w:uiPriority w:val="39"/>
    <w:unhideWhenUsed/>
    <w:qFormat/>
    <w:rsid w:val="007B64AD"/>
    <w:pPr>
      <w:spacing w:after="0"/>
      <w:ind w:left="567"/>
      <w:jc w:val="left"/>
    </w:pPr>
    <w:rPr>
      <w:rFonts w:eastAsiaTheme="minorEastAsia" w:cstheme="minorBidi"/>
      <w:szCs w:val="22"/>
      <w:lang w:eastAsia="de-DE"/>
    </w:rPr>
  </w:style>
  <w:style w:type="character" w:styleId="BesuchterHyperlink">
    <w:name w:val="FollowedHyperlink"/>
    <w:basedOn w:val="Absatz-Standardschriftart"/>
    <w:uiPriority w:val="99"/>
    <w:semiHidden/>
    <w:unhideWhenUsed/>
    <w:rsid w:val="00D6521D"/>
    <w:rPr>
      <w:color w:val="800080" w:themeColor="followedHyperlink"/>
      <w:u w:val="single"/>
    </w:rPr>
  </w:style>
  <w:style w:type="table" w:styleId="HelleSchattierung">
    <w:name w:val="Light Shading"/>
    <w:basedOn w:val="NormaleTabelle"/>
    <w:uiPriority w:val="60"/>
    <w:rsid w:val="005837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5837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1">
    <w:name w:val="Medium List 1"/>
    <w:basedOn w:val="NormaleTabelle"/>
    <w:uiPriority w:val="65"/>
    <w:rsid w:val="005837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Formel">
    <w:name w:val="Formel"/>
    <w:basedOn w:val="Standard"/>
    <w:autoRedefine/>
    <w:uiPriority w:val="1"/>
    <w:qFormat/>
    <w:rsid w:val="006A0886"/>
    <w:pPr>
      <w:tabs>
        <w:tab w:val="center" w:pos="4366"/>
        <w:tab w:val="center" w:pos="8987"/>
      </w:tabs>
      <w:spacing w:before="240" w:after="180"/>
      <w:jc w:val="left"/>
    </w:pPr>
    <w:rPr>
      <w:rFonts w:eastAsiaTheme="majorEastAsia" w:cs="Times New Roman"/>
      <w:lang w:val="de-DE"/>
    </w:rPr>
  </w:style>
  <w:style w:type="paragraph" w:customStyle="1" w:styleId="Formelnummer">
    <w:name w:val="Formelnummer"/>
    <w:basedOn w:val="Formel"/>
    <w:autoRedefine/>
    <w:uiPriority w:val="1"/>
    <w:qFormat/>
    <w:rsid w:val="00561466"/>
  </w:style>
  <w:style w:type="paragraph" w:customStyle="1" w:styleId="Unterschrift1">
    <w:name w:val="Unterschrift_1"/>
    <w:basedOn w:val="Beschriftung"/>
    <w:autoRedefine/>
    <w:uiPriority w:val="2"/>
    <w:qFormat/>
    <w:rsid w:val="00C7186D"/>
  </w:style>
  <w:style w:type="paragraph" w:customStyle="1" w:styleId="Untertitel2">
    <w:name w:val="Untertitel_2"/>
    <w:basedOn w:val="Beschriftung"/>
    <w:autoRedefine/>
    <w:uiPriority w:val="2"/>
    <w:qFormat/>
    <w:rsid w:val="00402880"/>
  </w:style>
  <w:style w:type="paragraph" w:customStyle="1" w:styleId="TableTextleftjustified">
    <w:name w:val="Table_Text_left_justified"/>
    <w:basedOn w:val="Standard"/>
    <w:rsid w:val="009111C6"/>
    <w:pPr>
      <w:spacing w:before="120" w:after="0" w:line="240" w:lineRule="auto"/>
      <w:jc w:val="left"/>
    </w:pPr>
    <w:rPr>
      <w:rFonts w:ascii="Arial" w:eastAsia="Times New Roman" w:hAnsi="Arial" w:cs="Times New Roman"/>
      <w:sz w:val="22"/>
      <w:szCs w:val="20"/>
      <w:lang w:val="en-GB" w:eastAsia="de-DE"/>
    </w:rPr>
  </w:style>
  <w:style w:type="paragraph" w:customStyle="1" w:styleId="berschriftAnhang">
    <w:name w:val="Überschrift Anhang"/>
    <w:basedOn w:val="berschrift2"/>
    <w:uiPriority w:val="4"/>
    <w:qFormat/>
    <w:rsid w:val="00D04B2A"/>
    <w:pPr>
      <w:numPr>
        <w:numId w:val="1"/>
      </w:numPr>
    </w:pPr>
  </w:style>
  <w:style w:type="paragraph" w:customStyle="1" w:styleId="xl65">
    <w:name w:val="xl65"/>
    <w:basedOn w:val="Standard"/>
    <w:rsid w:val="00497719"/>
    <w:pPr>
      <w:pBdr>
        <w:top w:val="single" w:sz="4" w:space="0" w:color="auto"/>
        <w:left w:val="single" w:sz="4" w:space="0" w:color="auto"/>
        <w:bottom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66">
    <w:name w:val="xl66"/>
    <w:basedOn w:val="Standard"/>
    <w:rsid w:val="00497719"/>
    <w:pPr>
      <w:pBdr>
        <w:top w:val="single" w:sz="4" w:space="0" w:color="auto"/>
        <w:bottom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67">
    <w:name w:val="xl67"/>
    <w:basedOn w:val="Standard"/>
    <w:rsid w:val="00497719"/>
    <w:pPr>
      <w:pBdr>
        <w:top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68">
    <w:name w:val="xl68"/>
    <w:basedOn w:val="Standard"/>
    <w:rsid w:val="00497719"/>
    <w:pP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69">
    <w:name w:val="xl69"/>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8"/>
      <w:szCs w:val="18"/>
      <w:lang w:val="de-DE" w:eastAsia="de-DE"/>
    </w:rPr>
  </w:style>
  <w:style w:type="paragraph" w:customStyle="1" w:styleId="xl70">
    <w:name w:val="xl70"/>
    <w:basedOn w:val="Standard"/>
    <w:rsid w:val="00497719"/>
    <w:pP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71">
    <w:name w:val="xl71"/>
    <w:basedOn w:val="Standard"/>
    <w:rsid w:val="00497719"/>
    <w:pPr>
      <w:pBdr>
        <w:left w:val="single" w:sz="8"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72">
    <w:name w:val="xl72"/>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 w:val="18"/>
      <w:szCs w:val="18"/>
      <w:lang w:val="de-DE" w:eastAsia="de-DE"/>
    </w:rPr>
  </w:style>
  <w:style w:type="paragraph" w:customStyle="1" w:styleId="xl73">
    <w:name w:val="xl73"/>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 w:val="18"/>
      <w:szCs w:val="18"/>
      <w:lang w:val="de-DE" w:eastAsia="de-DE"/>
    </w:rPr>
  </w:style>
  <w:style w:type="paragraph" w:customStyle="1" w:styleId="xl74">
    <w:name w:val="xl74"/>
    <w:basedOn w:val="Standard"/>
    <w:rsid w:val="00497719"/>
    <w:pPr>
      <w:spacing w:before="100" w:beforeAutospacing="1" w:after="100" w:afterAutospacing="1" w:line="240" w:lineRule="auto"/>
      <w:jc w:val="left"/>
    </w:pPr>
    <w:rPr>
      <w:rFonts w:eastAsia="Times New Roman" w:cs="Times New Roman"/>
      <w:b/>
      <w:bCs/>
      <w:sz w:val="18"/>
      <w:szCs w:val="18"/>
      <w:lang w:val="de-DE" w:eastAsia="de-DE"/>
    </w:rPr>
  </w:style>
  <w:style w:type="paragraph" w:customStyle="1" w:styleId="xl75">
    <w:name w:val="xl75"/>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76">
    <w:name w:val="xl76"/>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8"/>
      <w:szCs w:val="18"/>
      <w:lang w:val="de-DE" w:eastAsia="de-DE"/>
    </w:rPr>
  </w:style>
  <w:style w:type="paragraph" w:customStyle="1" w:styleId="xl77">
    <w:name w:val="xl77"/>
    <w:basedOn w:val="Standard"/>
    <w:rsid w:val="00497719"/>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8"/>
      <w:szCs w:val="18"/>
      <w:lang w:val="de-DE" w:eastAsia="de-DE"/>
    </w:rPr>
  </w:style>
  <w:style w:type="paragraph" w:customStyle="1" w:styleId="xl78">
    <w:name w:val="xl78"/>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79">
    <w:name w:val="xl79"/>
    <w:basedOn w:val="Standard"/>
    <w:rsid w:val="004977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80">
    <w:name w:val="xl80"/>
    <w:basedOn w:val="Standard"/>
    <w:rsid w:val="00497719"/>
    <w:pP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81">
    <w:name w:val="xl81"/>
    <w:basedOn w:val="Standard"/>
    <w:rsid w:val="0049771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eastAsia="Times New Roman" w:cs="Times New Roman"/>
      <w:sz w:val="18"/>
      <w:szCs w:val="18"/>
      <w:lang w:val="de-DE" w:eastAsia="de-DE"/>
    </w:rPr>
  </w:style>
  <w:style w:type="paragraph" w:customStyle="1" w:styleId="xl82">
    <w:name w:val="xl82"/>
    <w:basedOn w:val="Standard"/>
    <w:rsid w:val="00497719"/>
    <w:pPr>
      <w:shd w:val="clear" w:color="000000" w:fill="FFFFFF"/>
      <w:spacing w:before="100" w:beforeAutospacing="1" w:after="100" w:afterAutospacing="1" w:line="240" w:lineRule="auto"/>
      <w:jc w:val="left"/>
    </w:pPr>
    <w:rPr>
      <w:rFonts w:eastAsia="Times New Roman" w:cs="Times New Roman"/>
      <w:sz w:val="18"/>
      <w:szCs w:val="18"/>
      <w:lang w:val="de-DE" w:eastAsia="de-DE"/>
    </w:rPr>
  </w:style>
  <w:style w:type="paragraph" w:customStyle="1" w:styleId="xl83">
    <w:name w:val="xl83"/>
    <w:basedOn w:val="Standard"/>
    <w:rsid w:val="00497719"/>
    <w:pPr>
      <w:spacing w:before="100" w:beforeAutospacing="1" w:after="100" w:afterAutospacing="1" w:line="240" w:lineRule="auto"/>
      <w:jc w:val="center"/>
    </w:pPr>
    <w:rPr>
      <w:rFonts w:eastAsia="Times New Roman" w:cs="Times New Roman"/>
      <w:sz w:val="18"/>
      <w:szCs w:val="18"/>
      <w:lang w:val="de-DE" w:eastAsia="de-DE"/>
    </w:rPr>
  </w:style>
  <w:style w:type="paragraph" w:customStyle="1" w:styleId="xl84">
    <w:name w:val="xl84"/>
    <w:basedOn w:val="Standard"/>
    <w:rsid w:val="00497719"/>
    <w:pPr>
      <w:spacing w:before="100" w:beforeAutospacing="1" w:after="100" w:afterAutospacing="1" w:line="240" w:lineRule="auto"/>
      <w:jc w:val="left"/>
    </w:pPr>
    <w:rPr>
      <w:rFonts w:eastAsia="Times New Roman" w:cs="Times New Roman"/>
      <w:sz w:val="18"/>
      <w:szCs w:val="18"/>
      <w:lang w:val="de-DE" w:eastAsia="de-DE"/>
    </w:rPr>
  </w:style>
  <w:style w:type="paragraph" w:customStyle="1" w:styleId="xl63">
    <w:name w:val="xl63"/>
    <w:basedOn w:val="Standard"/>
    <w:rsid w:val="00C053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 w:val="22"/>
      <w:szCs w:val="22"/>
      <w:lang w:val="de-DE" w:eastAsia="de-DE"/>
    </w:rPr>
  </w:style>
  <w:style w:type="paragraph" w:customStyle="1" w:styleId="xl64">
    <w:name w:val="xl64"/>
    <w:basedOn w:val="Standard"/>
    <w:rsid w:val="00C0531E"/>
    <w:pPr>
      <w:spacing w:before="100" w:beforeAutospacing="1" w:after="100" w:afterAutospacing="1" w:line="240" w:lineRule="auto"/>
      <w:jc w:val="left"/>
    </w:pPr>
    <w:rPr>
      <w:rFonts w:eastAsia="Times New Roman" w:cs="Times New Roman"/>
      <w:sz w:val="22"/>
      <w:szCs w:val="22"/>
      <w:lang w:val="de-DE" w:eastAsia="de-DE"/>
    </w:rPr>
  </w:style>
  <w:style w:type="paragraph" w:customStyle="1" w:styleId="xl85">
    <w:name w:val="xl85"/>
    <w:basedOn w:val="Standard"/>
    <w:rsid w:val="002972D6"/>
    <w:pPr>
      <w:pBdr>
        <w:top w:val="single" w:sz="4" w:space="0" w:color="auto"/>
        <w:bottom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paragraph" w:customStyle="1" w:styleId="xl86">
    <w:name w:val="xl86"/>
    <w:basedOn w:val="Standard"/>
    <w:rsid w:val="002972D6"/>
    <w:pPr>
      <w:pBdr>
        <w:top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8"/>
      <w:szCs w:val="18"/>
      <w:lang w:val="de-DE" w:eastAsia="de-DE"/>
    </w:rPr>
  </w:style>
  <w:style w:type="character" w:styleId="Fett">
    <w:name w:val="Strong"/>
    <w:basedOn w:val="Absatz-Standardschriftart"/>
    <w:uiPriority w:val="22"/>
    <w:qFormat/>
    <w:rsid w:val="009408CC"/>
    <w:rPr>
      <w:b/>
      <w:bCs/>
    </w:rPr>
  </w:style>
  <w:style w:type="paragraph" w:styleId="HTMLVorformatiert">
    <w:name w:val="HTML Preformatted"/>
    <w:basedOn w:val="Standard"/>
    <w:link w:val="HTMLVorformatiertZchn"/>
    <w:uiPriority w:val="99"/>
    <w:semiHidden/>
    <w:unhideWhenUsed/>
    <w:rsid w:val="009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906BB9"/>
    <w:rPr>
      <w:rFonts w:ascii="Courier New" w:eastAsia="Times New Roman" w:hAnsi="Courier New" w:cs="Courier New"/>
      <w:sz w:val="20"/>
      <w:szCs w:val="20"/>
      <w:lang w:eastAsia="de-DE"/>
    </w:rPr>
  </w:style>
  <w:style w:type="character" w:customStyle="1" w:styleId="e24kjd">
    <w:name w:val="e24kjd"/>
    <w:basedOn w:val="Absatz-Standardschriftart"/>
    <w:rsid w:val="000E2B27"/>
  </w:style>
  <w:style w:type="paragraph" w:styleId="StandardWeb">
    <w:name w:val="Normal (Web)"/>
    <w:basedOn w:val="Standard"/>
    <w:uiPriority w:val="99"/>
    <w:unhideWhenUsed/>
    <w:rsid w:val="00A737E0"/>
    <w:pPr>
      <w:spacing w:before="100" w:beforeAutospacing="1" w:after="100" w:afterAutospacing="1" w:line="240" w:lineRule="auto"/>
      <w:jc w:val="left"/>
    </w:pPr>
    <w:rPr>
      <w:rFonts w:eastAsia="Times New Roman" w:cs="Times New Roman"/>
      <w:lang w:val="de-DE" w:eastAsia="de-DE"/>
    </w:rPr>
  </w:style>
  <w:style w:type="paragraph" w:customStyle="1" w:styleId="Default">
    <w:name w:val="Default"/>
    <w:rsid w:val="00DA13F1"/>
    <w:pPr>
      <w:autoSpaceDE w:val="0"/>
      <w:autoSpaceDN w:val="0"/>
      <w:adjustRightInd w:val="0"/>
      <w:spacing w:after="0" w:line="240" w:lineRule="auto"/>
      <w:jc w:val="left"/>
    </w:pPr>
    <w:rPr>
      <w:rFonts w:ascii="Cambria" w:hAnsi="Cambria" w:cs="Cambria"/>
      <w:color w:val="000000"/>
    </w:rPr>
  </w:style>
  <w:style w:type="character" w:styleId="HTMLZitat">
    <w:name w:val="HTML Cite"/>
    <w:basedOn w:val="Absatz-Standardschriftart"/>
    <w:uiPriority w:val="99"/>
    <w:semiHidden/>
    <w:unhideWhenUsed/>
    <w:rsid w:val="002F38DB"/>
    <w:rPr>
      <w:i/>
      <w:iCs/>
    </w:rPr>
  </w:style>
  <w:style w:type="character" w:customStyle="1" w:styleId="berschrift4Zchn">
    <w:name w:val="Überschrift 4 Zchn"/>
    <w:basedOn w:val="Absatz-Standardschriftart"/>
    <w:link w:val="berschrift4"/>
    <w:semiHidden/>
    <w:rsid w:val="00E60BB7"/>
    <w:rPr>
      <w:rFonts w:eastAsia="Times New Roman"/>
      <w:b/>
      <w:color w:val="333399"/>
      <w:sz w:val="22"/>
      <w:lang w:val="en-GB" w:eastAsia="fr-FR"/>
    </w:rPr>
  </w:style>
  <w:style w:type="character" w:customStyle="1" w:styleId="berschrift5Zchn">
    <w:name w:val="Überschrift 5 Zchn"/>
    <w:basedOn w:val="Absatz-Standardschriftart"/>
    <w:link w:val="berschrift5"/>
    <w:semiHidden/>
    <w:rsid w:val="00E60BB7"/>
    <w:rPr>
      <w:rFonts w:eastAsia="Times New Roman"/>
      <w:i/>
      <w:iCs/>
      <w:color w:val="333399"/>
      <w:sz w:val="22"/>
      <w:lang w:val="en-GB" w:eastAsia="fr-FR"/>
    </w:rPr>
  </w:style>
  <w:style w:type="character" w:customStyle="1" w:styleId="berschrift6Zchn">
    <w:name w:val="Überschrift 6 Zchn"/>
    <w:basedOn w:val="Absatz-Standardschriftart"/>
    <w:link w:val="berschrift6"/>
    <w:semiHidden/>
    <w:rsid w:val="00E60BB7"/>
    <w:rPr>
      <w:rFonts w:eastAsia="Times New Roman"/>
      <w:i/>
      <w:iCs/>
      <w:color w:val="333399"/>
      <w:sz w:val="22"/>
      <w:lang w:val="en-GB" w:eastAsia="fr-FR"/>
    </w:rPr>
  </w:style>
  <w:style w:type="character" w:customStyle="1" w:styleId="berschrift7Zchn">
    <w:name w:val="Überschrift 7 Zchn"/>
    <w:basedOn w:val="Absatz-Standardschriftart"/>
    <w:link w:val="berschrift7"/>
    <w:semiHidden/>
    <w:rsid w:val="00E60BB7"/>
    <w:rPr>
      <w:rFonts w:eastAsia="Times New Roman"/>
      <w:i/>
      <w:iCs/>
      <w:color w:val="333399"/>
      <w:sz w:val="22"/>
      <w:lang w:val="en-GB" w:eastAsia="fr-FR"/>
    </w:rPr>
  </w:style>
  <w:style w:type="character" w:customStyle="1" w:styleId="berschrift8Zchn">
    <w:name w:val="Überschrift 8 Zchn"/>
    <w:basedOn w:val="Absatz-Standardschriftart"/>
    <w:link w:val="berschrift8"/>
    <w:semiHidden/>
    <w:rsid w:val="00E60BB7"/>
    <w:rPr>
      <w:rFonts w:eastAsia="Times New Roman"/>
      <w:i/>
      <w:iCs/>
      <w:color w:val="333399"/>
      <w:sz w:val="22"/>
      <w:lang w:val="en-GB" w:eastAsia="fr-FR"/>
    </w:rPr>
  </w:style>
  <w:style w:type="character" w:customStyle="1" w:styleId="berschrift9Zchn">
    <w:name w:val="Überschrift 9 Zchn"/>
    <w:basedOn w:val="Absatz-Standardschriftart"/>
    <w:link w:val="berschrift9"/>
    <w:semiHidden/>
    <w:rsid w:val="00E60BB7"/>
    <w:rPr>
      <w:rFonts w:eastAsia="Times New Roman"/>
      <w:i/>
      <w:iCs/>
      <w:color w:val="333399"/>
      <w:sz w:val="22"/>
      <w:lang w:val="en-GB" w:eastAsia="fr-FR"/>
    </w:rPr>
  </w:style>
  <w:style w:type="paragraph" w:customStyle="1" w:styleId="ThalesBodyText">
    <w:name w:val="Thales_Body Text"/>
    <w:qFormat/>
    <w:rsid w:val="00E60BB7"/>
    <w:pPr>
      <w:spacing w:after="160" w:line="259" w:lineRule="auto"/>
      <w:jc w:val="left"/>
    </w:pPr>
    <w:rPr>
      <w:rFonts w:cstheme="minorBidi"/>
      <w:sz w:val="22"/>
      <w:szCs w:val="22"/>
      <w:lang w:val="en-GB"/>
    </w:rPr>
  </w:style>
  <w:style w:type="paragraph" w:customStyle="1" w:styleId="ThalesHeading1">
    <w:name w:val="Thales_Heading 1"/>
    <w:next w:val="ThalesBodyText"/>
    <w:qFormat/>
    <w:rsid w:val="00E60BB7"/>
    <w:pPr>
      <w:keepNext/>
      <w:pageBreakBefore/>
      <w:numPr>
        <w:numId w:val="5"/>
      </w:numPr>
      <w:spacing w:after="160" w:line="240" w:lineRule="auto"/>
      <w:jc w:val="left"/>
      <w:outlineLvl w:val="0"/>
    </w:pPr>
    <w:rPr>
      <w:rFonts w:cstheme="minorBidi"/>
      <w:b/>
      <w:caps/>
      <w:color w:val="5DBFD4"/>
      <w:position w:val="28"/>
      <w:sz w:val="32"/>
      <w:szCs w:val="22"/>
      <w:lang w:val="en-GB"/>
    </w:rPr>
  </w:style>
  <w:style w:type="paragraph" w:customStyle="1" w:styleId="ThalesHeading2">
    <w:name w:val="Thales_Heading 2"/>
    <w:next w:val="ThalesBodyText"/>
    <w:qFormat/>
    <w:rsid w:val="00E60BB7"/>
    <w:pPr>
      <w:keepNext/>
      <w:numPr>
        <w:ilvl w:val="1"/>
        <w:numId w:val="5"/>
      </w:numPr>
      <w:spacing w:after="160" w:line="259" w:lineRule="auto"/>
      <w:jc w:val="left"/>
      <w:outlineLvl w:val="1"/>
    </w:pPr>
    <w:rPr>
      <w:rFonts w:ascii="Arial Bold" w:hAnsi="Arial Bold" w:cstheme="minorBidi"/>
      <w:b/>
      <w:color w:val="5DBFD4"/>
      <w:sz w:val="28"/>
      <w:szCs w:val="22"/>
      <w:lang w:val="en-GB"/>
    </w:rPr>
  </w:style>
  <w:style w:type="paragraph" w:customStyle="1" w:styleId="ThalesHeading3">
    <w:name w:val="Thales_Heading 3"/>
    <w:next w:val="ThalesBodyText"/>
    <w:qFormat/>
    <w:rsid w:val="00E60BB7"/>
    <w:pPr>
      <w:keepNext/>
      <w:numPr>
        <w:ilvl w:val="2"/>
        <w:numId w:val="5"/>
      </w:numPr>
      <w:spacing w:after="160" w:line="259" w:lineRule="auto"/>
      <w:jc w:val="left"/>
      <w:outlineLvl w:val="2"/>
    </w:pPr>
    <w:rPr>
      <w:rFonts w:cstheme="minorBidi"/>
      <w:b/>
      <w:color w:val="5DBFD4"/>
      <w:szCs w:val="22"/>
      <w:lang w:val="en-GB"/>
    </w:rPr>
  </w:style>
  <w:style w:type="paragraph" w:customStyle="1" w:styleId="ThalesHeading4">
    <w:name w:val="Thales_Heading 4"/>
    <w:next w:val="ThalesBodyText"/>
    <w:qFormat/>
    <w:rsid w:val="00E60BB7"/>
    <w:pPr>
      <w:keepNext/>
      <w:numPr>
        <w:ilvl w:val="3"/>
        <w:numId w:val="5"/>
      </w:numPr>
      <w:spacing w:after="160" w:line="259" w:lineRule="auto"/>
      <w:jc w:val="left"/>
    </w:pPr>
    <w:rPr>
      <w:rFonts w:cstheme="minorBidi"/>
      <w:b/>
      <w:color w:val="5DBFD4"/>
      <w:sz w:val="22"/>
      <w:szCs w:val="22"/>
      <w:lang w:val="en-GB"/>
    </w:rPr>
  </w:style>
  <w:style w:type="paragraph" w:customStyle="1" w:styleId="ThalesBulletLevel1">
    <w:name w:val="Thales_Bullet Level 1"/>
    <w:qFormat/>
    <w:rsid w:val="00E60BB7"/>
    <w:pPr>
      <w:numPr>
        <w:numId w:val="6"/>
      </w:numPr>
      <w:spacing w:after="160" w:line="259" w:lineRule="auto"/>
      <w:jc w:val="left"/>
    </w:pPr>
    <w:rPr>
      <w:rFonts w:cstheme="minorBidi"/>
      <w:sz w:val="22"/>
      <w:szCs w:val="22"/>
      <w:lang w:val="en-GB"/>
    </w:rPr>
  </w:style>
  <w:style w:type="paragraph" w:customStyle="1" w:styleId="ThalesBulletLevel2">
    <w:name w:val="Thales_Bullet Level 2"/>
    <w:qFormat/>
    <w:rsid w:val="00E60BB7"/>
    <w:pPr>
      <w:numPr>
        <w:ilvl w:val="1"/>
        <w:numId w:val="6"/>
      </w:numPr>
      <w:spacing w:after="160" w:line="259" w:lineRule="auto"/>
      <w:jc w:val="left"/>
    </w:pPr>
    <w:rPr>
      <w:rFonts w:cstheme="minorBidi"/>
      <w:sz w:val="22"/>
      <w:szCs w:val="22"/>
      <w:lang w:val="en-GB"/>
    </w:rPr>
  </w:style>
  <w:style w:type="paragraph" w:customStyle="1" w:styleId="ThalesBulletLevel3">
    <w:name w:val="Thales_Bullet Level 3"/>
    <w:qFormat/>
    <w:rsid w:val="00E60BB7"/>
    <w:pPr>
      <w:numPr>
        <w:numId w:val="8"/>
      </w:numPr>
      <w:spacing w:after="160" w:line="259" w:lineRule="auto"/>
      <w:jc w:val="left"/>
    </w:pPr>
    <w:rPr>
      <w:rFonts w:cstheme="minorBidi"/>
      <w:sz w:val="22"/>
      <w:szCs w:val="22"/>
      <w:lang w:val="en-GB"/>
    </w:rPr>
  </w:style>
  <w:style w:type="paragraph" w:customStyle="1" w:styleId="ThalesNumberLevel1">
    <w:name w:val="Thales_Number Level 1"/>
    <w:qFormat/>
    <w:rsid w:val="00E60BB7"/>
    <w:pPr>
      <w:numPr>
        <w:numId w:val="4"/>
      </w:numPr>
      <w:spacing w:after="160" w:line="259" w:lineRule="auto"/>
      <w:jc w:val="left"/>
    </w:pPr>
    <w:rPr>
      <w:rFonts w:cstheme="minorBidi"/>
      <w:sz w:val="22"/>
      <w:szCs w:val="22"/>
      <w:lang w:val="en-GB"/>
    </w:rPr>
  </w:style>
  <w:style w:type="paragraph" w:customStyle="1" w:styleId="ThalesNumberLevel2">
    <w:name w:val="Thales_Number Level 2"/>
    <w:qFormat/>
    <w:rsid w:val="00E60BB7"/>
    <w:pPr>
      <w:numPr>
        <w:ilvl w:val="1"/>
        <w:numId w:val="4"/>
      </w:numPr>
      <w:spacing w:after="160" w:line="259" w:lineRule="auto"/>
      <w:jc w:val="left"/>
    </w:pPr>
    <w:rPr>
      <w:rFonts w:cstheme="minorBidi"/>
      <w:sz w:val="22"/>
      <w:szCs w:val="22"/>
      <w:lang w:val="en-GB"/>
    </w:rPr>
  </w:style>
  <w:style w:type="paragraph" w:customStyle="1" w:styleId="ThalesNumberLevel3">
    <w:name w:val="Thales_Number Level 3"/>
    <w:qFormat/>
    <w:rsid w:val="00E60BB7"/>
    <w:pPr>
      <w:numPr>
        <w:ilvl w:val="2"/>
        <w:numId w:val="4"/>
      </w:numPr>
      <w:spacing w:after="160" w:line="259" w:lineRule="auto"/>
      <w:jc w:val="left"/>
    </w:pPr>
    <w:rPr>
      <w:rFonts w:cstheme="minorBidi"/>
      <w:sz w:val="22"/>
      <w:szCs w:val="22"/>
      <w:lang w:val="en-GB"/>
    </w:rPr>
  </w:style>
  <w:style w:type="paragraph" w:customStyle="1" w:styleId="ThalesTableText">
    <w:name w:val="Thales_Table Text"/>
    <w:qFormat/>
    <w:rsid w:val="00E60BB7"/>
    <w:pPr>
      <w:spacing w:before="60" w:after="60" w:line="240" w:lineRule="auto"/>
      <w:jc w:val="left"/>
    </w:pPr>
    <w:rPr>
      <w:rFonts w:cstheme="minorBidi"/>
      <w:sz w:val="20"/>
      <w:szCs w:val="22"/>
      <w:lang w:val="en-GB"/>
    </w:rPr>
  </w:style>
  <w:style w:type="paragraph" w:customStyle="1" w:styleId="ThalesTableHeading">
    <w:name w:val="Thales_Table Heading"/>
    <w:qFormat/>
    <w:rsid w:val="00E60BB7"/>
    <w:pPr>
      <w:spacing w:before="60" w:after="120" w:line="240" w:lineRule="auto"/>
      <w:jc w:val="left"/>
    </w:pPr>
    <w:rPr>
      <w:rFonts w:cstheme="minorBidi"/>
      <w:b/>
      <w:sz w:val="20"/>
      <w:szCs w:val="22"/>
      <w:lang w:val="en-GB"/>
    </w:rPr>
  </w:style>
  <w:style w:type="paragraph" w:customStyle="1" w:styleId="ThalesTableBulletLevel1">
    <w:name w:val="Thales_Table Bullet Level 1"/>
    <w:qFormat/>
    <w:rsid w:val="00E60BB7"/>
    <w:pPr>
      <w:numPr>
        <w:numId w:val="7"/>
      </w:numPr>
      <w:spacing w:before="60" w:after="60" w:line="240" w:lineRule="auto"/>
      <w:jc w:val="left"/>
    </w:pPr>
    <w:rPr>
      <w:rFonts w:cstheme="minorBidi"/>
      <w:sz w:val="22"/>
      <w:szCs w:val="22"/>
      <w:lang w:val="en-GB"/>
    </w:rPr>
  </w:style>
  <w:style w:type="paragraph" w:customStyle="1" w:styleId="ThalesTableBulletLevel2">
    <w:name w:val="Thales_Table Bullet Level 2"/>
    <w:qFormat/>
    <w:rsid w:val="00E60BB7"/>
    <w:pPr>
      <w:numPr>
        <w:ilvl w:val="1"/>
        <w:numId w:val="7"/>
      </w:numPr>
      <w:spacing w:before="60" w:after="60" w:line="240" w:lineRule="auto"/>
      <w:jc w:val="left"/>
    </w:pPr>
    <w:rPr>
      <w:rFonts w:cstheme="minorBidi"/>
      <w:sz w:val="22"/>
      <w:szCs w:val="22"/>
      <w:lang w:val="en-GB"/>
    </w:rPr>
  </w:style>
  <w:style w:type="paragraph" w:customStyle="1" w:styleId="ThalesSubHeading1">
    <w:name w:val="Thales_Sub Heading 1"/>
    <w:next w:val="ThalesBodyText"/>
    <w:qFormat/>
    <w:rsid w:val="00E60BB7"/>
    <w:pPr>
      <w:pBdr>
        <w:bottom w:val="single" w:sz="12" w:space="1" w:color="5DBFD4"/>
      </w:pBdr>
      <w:spacing w:after="160" w:line="259" w:lineRule="auto"/>
      <w:jc w:val="left"/>
    </w:pPr>
    <w:rPr>
      <w:rFonts w:ascii="Arial Bold" w:hAnsi="Arial Bold" w:cstheme="minorBidi"/>
      <w:b/>
      <w:color w:val="5DBFD4"/>
      <w:sz w:val="32"/>
      <w:szCs w:val="22"/>
      <w:lang w:val="en-GB"/>
    </w:rPr>
  </w:style>
  <w:style w:type="paragraph" w:customStyle="1" w:styleId="ThalesCalloutTextBox1">
    <w:name w:val="Thales_Callout Text Box 1"/>
    <w:uiPriority w:val="5"/>
    <w:qFormat/>
    <w:rsid w:val="00E60BB7"/>
    <w:pPr>
      <w:framePr w:w="1814" w:wrap="around" w:vAnchor="text" w:hAnchor="margin" w:x="-2380" w:y="1"/>
      <w:pBdr>
        <w:left w:val="single" w:sz="48" w:space="4" w:color="B42573"/>
      </w:pBdr>
      <w:suppressAutoHyphens/>
      <w:spacing w:before="120" w:after="120" w:line="240" w:lineRule="auto"/>
      <w:jc w:val="left"/>
    </w:pPr>
    <w:rPr>
      <w:rFonts w:cstheme="minorBidi"/>
      <w:i/>
      <w:color w:val="B42573"/>
      <w:sz w:val="20"/>
      <w:szCs w:val="22"/>
      <w:lang w:val="en-GB"/>
    </w:rPr>
  </w:style>
  <w:style w:type="paragraph" w:customStyle="1" w:styleId="ThalesCalloutTextBox2">
    <w:name w:val="Thales_Callout Text Box 2"/>
    <w:uiPriority w:val="5"/>
    <w:qFormat/>
    <w:rsid w:val="00E60BB7"/>
    <w:pPr>
      <w:pBdr>
        <w:top w:val="single" w:sz="8" w:space="4" w:color="E4ECF0"/>
        <w:left w:val="single" w:sz="8" w:space="0" w:color="E4ECF0"/>
        <w:bottom w:val="single" w:sz="8" w:space="4" w:color="E4ECF0"/>
        <w:right w:val="single" w:sz="8" w:space="0" w:color="E4ECF0"/>
      </w:pBdr>
      <w:shd w:val="clear" w:color="auto" w:fill="E4ECF0"/>
      <w:suppressAutoHyphens/>
      <w:spacing w:before="120" w:after="120" w:line="240" w:lineRule="auto"/>
      <w:ind w:left="113" w:right="113"/>
      <w:jc w:val="left"/>
    </w:pPr>
    <w:rPr>
      <w:rFonts w:cstheme="minorBidi"/>
      <w:sz w:val="22"/>
      <w:szCs w:val="22"/>
      <w:lang w:val="en-GB"/>
    </w:rPr>
  </w:style>
  <w:style w:type="paragraph" w:customStyle="1" w:styleId="ThalesSubHeading2">
    <w:name w:val="Thales_Sub Heading 2"/>
    <w:next w:val="ThalesBodyText"/>
    <w:qFormat/>
    <w:rsid w:val="00E60BB7"/>
    <w:pPr>
      <w:spacing w:after="160" w:line="259" w:lineRule="auto"/>
      <w:jc w:val="left"/>
    </w:pPr>
    <w:rPr>
      <w:rFonts w:cstheme="minorBidi"/>
      <w:b/>
      <w:color w:val="5DBFD4"/>
      <w:sz w:val="28"/>
      <w:szCs w:val="22"/>
      <w:lang w:val="en-GB"/>
    </w:rPr>
  </w:style>
  <w:style w:type="numbering" w:customStyle="1" w:styleId="ThalesHeadingNumbers">
    <w:name w:val="Thales_Heading Numbers"/>
    <w:uiPriority w:val="99"/>
    <w:rsid w:val="00E60BB7"/>
    <w:pPr>
      <w:numPr>
        <w:numId w:val="2"/>
      </w:numPr>
    </w:pPr>
  </w:style>
  <w:style w:type="paragraph" w:customStyle="1" w:styleId="ThalesSpaceafterCalloutbox">
    <w:name w:val="Thales_Space after Callout box"/>
    <w:qFormat/>
    <w:rsid w:val="00E60BB7"/>
    <w:pPr>
      <w:spacing w:after="0" w:line="240" w:lineRule="auto"/>
      <w:jc w:val="left"/>
    </w:pPr>
    <w:rPr>
      <w:rFonts w:cstheme="minorBidi"/>
      <w:sz w:val="16"/>
      <w:szCs w:val="22"/>
      <w:lang w:val="en-GB"/>
    </w:rPr>
  </w:style>
  <w:style w:type="numbering" w:customStyle="1" w:styleId="ThalesBulletList">
    <w:name w:val="Thales_Bullet List"/>
    <w:uiPriority w:val="99"/>
    <w:rsid w:val="00E60BB7"/>
    <w:pPr>
      <w:numPr>
        <w:numId w:val="3"/>
      </w:numPr>
    </w:pPr>
  </w:style>
  <w:style w:type="numbering" w:customStyle="1" w:styleId="ThalesNumberList">
    <w:name w:val="Thales_Number List"/>
    <w:uiPriority w:val="99"/>
    <w:rsid w:val="00E60BB7"/>
    <w:pPr>
      <w:numPr>
        <w:numId w:val="17"/>
      </w:numPr>
    </w:pPr>
  </w:style>
  <w:style w:type="paragraph" w:customStyle="1" w:styleId="ThalesActionCaption">
    <w:name w:val="Thales_Action Caption"/>
    <w:next w:val="ThalesBodyText"/>
    <w:qFormat/>
    <w:rsid w:val="00E60BB7"/>
    <w:pPr>
      <w:spacing w:after="160" w:line="259" w:lineRule="auto"/>
    </w:pPr>
    <w:rPr>
      <w:rFonts w:cstheme="minorBidi"/>
      <w:i/>
      <w:color w:val="5DBFD4"/>
      <w:sz w:val="20"/>
      <w:szCs w:val="22"/>
      <w:lang w:val="en-GB"/>
    </w:rPr>
  </w:style>
  <w:style w:type="table" w:customStyle="1" w:styleId="ThalesTableDesign1">
    <w:name w:val="Thales_Table Design 1"/>
    <w:basedOn w:val="NormaleTabelle"/>
    <w:uiPriority w:val="99"/>
    <w:rsid w:val="00E60BB7"/>
    <w:pPr>
      <w:spacing w:after="0" w:line="240" w:lineRule="auto"/>
      <w:jc w:val="left"/>
    </w:pPr>
    <w:rPr>
      <w:rFonts w:cstheme="minorBidi"/>
      <w:sz w:val="20"/>
      <w:szCs w:val="22"/>
      <w:lang w:val="en-GB"/>
    </w:rPr>
    <w:tblPr>
      <w:tblStyleRowBandSize w:val="1"/>
      <w:tblInd w:w="113" w:type="dxa"/>
    </w:tblPr>
    <w:tblStylePr w:type="firstRow">
      <w:rPr>
        <w:rFonts w:ascii="Arial" w:hAnsi="Arial"/>
        <w:b w:val="0"/>
        <w:i w:val="0"/>
        <w:color w:val="auto"/>
        <w:sz w:val="20"/>
      </w:rPr>
      <w:tblPr/>
      <w:trPr>
        <w:tblHeader/>
      </w:trPr>
      <w:tcPr>
        <w:tcBorders>
          <w:top w:val="nil"/>
          <w:left w:val="nil"/>
          <w:bottom w:val="nil"/>
          <w:right w:val="nil"/>
          <w:insideH w:val="nil"/>
          <w:insideV w:val="nil"/>
          <w:tl2br w:val="nil"/>
          <w:tr2bl w:val="nil"/>
        </w:tcBorders>
        <w:shd w:val="clear" w:color="auto" w:fill="DDE4EC"/>
      </w:tcPr>
    </w:tblStylePr>
    <w:tblStylePr w:type="band1Horz">
      <w:tblPr/>
      <w:tcPr>
        <w:tcBorders>
          <w:top w:val="nil"/>
          <w:left w:val="nil"/>
          <w:bottom w:val="nil"/>
          <w:right w:val="nil"/>
          <w:insideH w:val="nil"/>
          <w:insideV w:val="nil"/>
          <w:tl2br w:val="nil"/>
          <w:tr2bl w:val="nil"/>
        </w:tcBorders>
        <w:shd w:val="clear" w:color="auto" w:fill="FFFFFF" w:themeFill="background1"/>
      </w:tcPr>
    </w:tblStylePr>
    <w:tblStylePr w:type="band2Horz">
      <w:tblPr/>
      <w:tcPr>
        <w:shd w:val="clear" w:color="auto" w:fill="DDE4EC"/>
      </w:tcPr>
    </w:tblStylePr>
  </w:style>
  <w:style w:type="paragraph" w:customStyle="1" w:styleId="ThalesFrontPageText2">
    <w:name w:val="Thales_Front Page Text 2"/>
    <w:next w:val="ThalesBodyText"/>
    <w:qFormat/>
    <w:rsid w:val="00E60BB7"/>
    <w:pPr>
      <w:spacing w:after="160" w:line="259" w:lineRule="auto"/>
      <w:jc w:val="right"/>
    </w:pPr>
    <w:rPr>
      <w:rFonts w:cstheme="minorBidi"/>
      <w:b/>
      <w:caps/>
      <w:color w:val="242A75"/>
      <w:sz w:val="40"/>
      <w:szCs w:val="22"/>
      <w:lang w:val="en-GB"/>
    </w:rPr>
  </w:style>
  <w:style w:type="paragraph" w:customStyle="1" w:styleId="ThalesFrontPageText1">
    <w:name w:val="Thales_Front Page Text 1"/>
    <w:next w:val="ThalesBodyText"/>
    <w:qFormat/>
    <w:rsid w:val="00E60BB7"/>
    <w:pPr>
      <w:pBdr>
        <w:top w:val="single" w:sz="12" w:space="1" w:color="5DBFD4"/>
        <w:left w:val="single" w:sz="12" w:space="4" w:color="5DBFD4"/>
        <w:bottom w:val="single" w:sz="12" w:space="1" w:color="5DBFD4"/>
        <w:right w:val="single" w:sz="12" w:space="4" w:color="5DBFD4"/>
      </w:pBdr>
      <w:spacing w:after="160" w:line="259" w:lineRule="auto"/>
      <w:ind w:left="5273"/>
      <w:jc w:val="right"/>
    </w:pPr>
    <w:rPr>
      <w:rFonts w:cstheme="minorBidi"/>
      <w:b/>
      <w:color w:val="242A75"/>
      <w:sz w:val="28"/>
      <w:szCs w:val="22"/>
      <w:lang w:val="en-GB"/>
    </w:rPr>
  </w:style>
  <w:style w:type="paragraph" w:customStyle="1" w:styleId="ThalesFrontPageText3">
    <w:name w:val="Thales_Front Page Text 3"/>
    <w:next w:val="ThalesBodyText"/>
    <w:qFormat/>
    <w:rsid w:val="00E60BB7"/>
    <w:pPr>
      <w:spacing w:after="160" w:line="259" w:lineRule="auto"/>
      <w:ind w:left="2268"/>
      <w:jc w:val="right"/>
    </w:pPr>
    <w:rPr>
      <w:rFonts w:cstheme="minorBidi"/>
      <w:color w:val="242A75"/>
      <w:sz w:val="30"/>
      <w:szCs w:val="22"/>
      <w:lang w:val="en-GB"/>
    </w:rPr>
  </w:style>
  <w:style w:type="paragraph" w:customStyle="1" w:styleId="ThalesFrontPageText4">
    <w:name w:val="Thales_Front Page Text 4"/>
    <w:next w:val="ThalesBodyText"/>
    <w:qFormat/>
    <w:rsid w:val="00E60BB7"/>
    <w:pPr>
      <w:spacing w:after="160" w:line="259" w:lineRule="auto"/>
      <w:jc w:val="right"/>
    </w:pPr>
    <w:rPr>
      <w:rFonts w:cstheme="minorBidi"/>
      <w:color w:val="242A75"/>
      <w:sz w:val="20"/>
      <w:szCs w:val="22"/>
      <w:lang w:val="en-GB"/>
    </w:rPr>
  </w:style>
  <w:style w:type="numbering" w:customStyle="1" w:styleId="Style1">
    <w:name w:val="Style1"/>
    <w:uiPriority w:val="99"/>
    <w:rsid w:val="00E60BB7"/>
    <w:pPr>
      <w:numPr>
        <w:numId w:val="7"/>
      </w:numPr>
    </w:pPr>
  </w:style>
  <w:style w:type="paragraph" w:customStyle="1" w:styleId="TableText">
    <w:name w:val="Table_Text"/>
    <w:basedOn w:val="Standard"/>
    <w:link w:val="TableTextChar"/>
    <w:qFormat/>
    <w:rsid w:val="00E60BB7"/>
    <w:pPr>
      <w:spacing w:before="60" w:after="0" w:line="240" w:lineRule="auto"/>
      <w:jc w:val="left"/>
    </w:pPr>
    <w:rPr>
      <w:rFonts w:ascii="Arial" w:eastAsia="Times New Roman" w:hAnsi="Arial"/>
      <w:sz w:val="20"/>
      <w:szCs w:val="20"/>
      <w:lang w:val="en-GB" w:eastAsia="en-GB"/>
    </w:rPr>
  </w:style>
  <w:style w:type="character" w:customStyle="1" w:styleId="TableTextChar">
    <w:name w:val="Table_Text Char"/>
    <w:link w:val="TableText"/>
    <w:rsid w:val="00E60BB7"/>
    <w:rPr>
      <w:rFonts w:eastAsia="Times New Roman"/>
      <w:sz w:val="20"/>
      <w:szCs w:val="20"/>
      <w:lang w:val="en-GB" w:eastAsia="en-GB"/>
    </w:rPr>
  </w:style>
  <w:style w:type="paragraph" w:customStyle="1" w:styleId="TableHeaderLeft">
    <w:name w:val="Table_Header_Left"/>
    <w:basedOn w:val="Standard"/>
    <w:rsid w:val="00E60BB7"/>
    <w:pPr>
      <w:spacing w:before="60" w:after="60" w:line="240" w:lineRule="auto"/>
      <w:jc w:val="left"/>
    </w:pPr>
    <w:rPr>
      <w:rFonts w:ascii="Arial" w:eastAsia="Times New Roman" w:hAnsi="Arial" w:cs="Times New Roman"/>
      <w:b/>
      <w:bCs/>
      <w:sz w:val="20"/>
      <w:szCs w:val="20"/>
      <w:lang w:val="en-GB" w:eastAsia="de-DE"/>
    </w:rPr>
  </w:style>
  <w:style w:type="paragraph" w:styleId="Standardeinzug">
    <w:name w:val="Normal Indent"/>
    <w:basedOn w:val="Standard"/>
    <w:semiHidden/>
    <w:rsid w:val="00E60BB7"/>
    <w:pPr>
      <w:tabs>
        <w:tab w:val="left" w:pos="737"/>
      </w:tabs>
      <w:spacing w:after="0" w:line="240" w:lineRule="auto"/>
      <w:ind w:left="720"/>
      <w:jc w:val="left"/>
    </w:pPr>
    <w:rPr>
      <w:rFonts w:ascii="FuturaA Bk BT" w:eastAsia="Times New Roman" w:hAnsi="FuturaA Bk BT" w:cs="Times New Roman"/>
      <w:noProof/>
      <w:sz w:val="22"/>
      <w:lang w:val="de-DE"/>
    </w:rPr>
  </w:style>
  <w:style w:type="character" w:customStyle="1" w:styleId="tlid-translation">
    <w:name w:val="tlid-translation"/>
    <w:basedOn w:val="Absatz-Standardschriftart"/>
    <w:rsid w:val="00E60BB7"/>
  </w:style>
  <w:style w:type="paragraph" w:styleId="Verzeichnis9">
    <w:name w:val="toc 9"/>
    <w:basedOn w:val="Standard"/>
    <w:next w:val="Standard"/>
    <w:autoRedefine/>
    <w:uiPriority w:val="39"/>
    <w:semiHidden/>
    <w:rsid w:val="00E60BB7"/>
    <w:pPr>
      <w:spacing w:after="100" w:line="259" w:lineRule="auto"/>
      <w:ind w:left="1760"/>
      <w:jc w:val="left"/>
    </w:pPr>
    <w:rPr>
      <w:rFonts w:ascii="Arial" w:hAnsi="Arial" w:cstheme="minorBidi"/>
      <w:sz w:val="22"/>
      <w:szCs w:val="22"/>
      <w:lang w:val="en-GB"/>
    </w:rPr>
  </w:style>
  <w:style w:type="paragraph" w:styleId="Verzeichnis8">
    <w:name w:val="toc 8"/>
    <w:basedOn w:val="Standard"/>
    <w:next w:val="Standard"/>
    <w:autoRedefine/>
    <w:uiPriority w:val="39"/>
    <w:semiHidden/>
    <w:rsid w:val="00E60BB7"/>
    <w:pPr>
      <w:spacing w:after="100" w:line="259" w:lineRule="auto"/>
      <w:ind w:left="1540"/>
      <w:jc w:val="left"/>
    </w:pPr>
    <w:rPr>
      <w:rFonts w:ascii="Arial" w:hAnsi="Arial" w:cstheme="minorBidi"/>
      <w:sz w:val="22"/>
      <w:szCs w:val="22"/>
      <w:lang w:val="en-GB"/>
    </w:rPr>
  </w:style>
  <w:style w:type="paragraph" w:customStyle="1" w:styleId="xtext">
    <w:name w:val="x:text"/>
    <w:basedOn w:val="Standard"/>
    <w:rsid w:val="00E60BB7"/>
    <w:pPr>
      <w:spacing w:after="0" w:line="240" w:lineRule="auto"/>
      <w:jc w:val="left"/>
    </w:pPr>
    <w:rPr>
      <w:rFonts w:ascii="Arial" w:eastAsia="Times New Roman" w:hAnsi="Arial" w:cs="Times New Roman"/>
      <w:sz w:val="22"/>
      <w:szCs w:val="20"/>
      <w:lang w:val="en-GB" w:eastAsia="fr-FR"/>
    </w:rPr>
  </w:style>
  <w:style w:type="paragraph" w:customStyle="1" w:styleId="Xtitre">
    <w:name w:val="X:titre"/>
    <w:basedOn w:val="Standard"/>
    <w:semiHidden/>
    <w:rsid w:val="00E60BB7"/>
    <w:pPr>
      <w:spacing w:before="120" w:after="120" w:line="240" w:lineRule="auto"/>
      <w:jc w:val="center"/>
    </w:pPr>
    <w:rPr>
      <w:rFonts w:ascii="Arial" w:eastAsia="Times New Roman" w:hAnsi="Arial" w:cs="Times New Roman"/>
      <w:sz w:val="22"/>
      <w:szCs w:val="20"/>
      <w:lang w:val="en-GB" w:eastAsia="fr-FR"/>
    </w:rPr>
  </w:style>
  <w:style w:type="paragraph" w:customStyle="1" w:styleId="EndOfDocument">
    <w:name w:val="EndOfDocument"/>
    <w:basedOn w:val="Standard"/>
    <w:next w:val="Standard"/>
    <w:rsid w:val="00E60BB7"/>
    <w:pPr>
      <w:tabs>
        <w:tab w:val="left" w:pos="737"/>
      </w:tabs>
      <w:spacing w:before="720" w:after="0" w:line="240" w:lineRule="auto"/>
      <w:jc w:val="center"/>
    </w:pPr>
    <w:rPr>
      <w:rFonts w:ascii="Arial" w:eastAsia="Times New Roman" w:hAnsi="Arial"/>
      <w:b/>
      <w:caps/>
      <w:szCs w:val="20"/>
      <w:lang w:val="nl-BE"/>
    </w:rPr>
  </w:style>
  <w:style w:type="character" w:customStyle="1" w:styleId="FuzeileZchn1">
    <w:name w:val="Fußzeile Zchn1"/>
    <w:aliases w:val="footer Zchn"/>
    <w:basedOn w:val="Absatz-Standardschriftart"/>
    <w:semiHidden/>
    <w:rsid w:val="00E60BB7"/>
    <w:rPr>
      <w:rFonts w:ascii="Arial" w:eastAsia="Times New Roman" w:hAnsi="Arial" w:cs="Times New Roman"/>
      <w:szCs w:val="24"/>
      <w:lang w:eastAsia="fr-FR"/>
    </w:rPr>
  </w:style>
  <w:style w:type="paragraph" w:customStyle="1" w:styleId="Xcopyright">
    <w:name w:val="X:copyright"/>
    <w:basedOn w:val="Standard"/>
    <w:rsid w:val="00E60BB7"/>
    <w:pPr>
      <w:spacing w:after="0" w:line="240" w:lineRule="auto"/>
    </w:pPr>
    <w:rPr>
      <w:rFonts w:ascii="Helvetica" w:eastAsia="Times New Roman" w:hAnsi="Helvetica" w:cs="Times New Roman"/>
      <w:sz w:val="12"/>
      <w:szCs w:val="20"/>
      <w:lang w:eastAsia="fr-FR"/>
    </w:rPr>
  </w:style>
  <w:style w:type="paragraph" w:customStyle="1" w:styleId="Picture">
    <w:name w:val="Picture"/>
    <w:basedOn w:val="Standard"/>
    <w:rsid w:val="00E60BB7"/>
    <w:pPr>
      <w:keepNext/>
      <w:spacing w:before="160" w:after="0" w:line="240" w:lineRule="auto"/>
      <w:jc w:val="center"/>
    </w:pPr>
    <w:rPr>
      <w:rFonts w:ascii="Arial" w:eastAsia="Times New Roman" w:hAnsi="Arial"/>
      <w:sz w:val="22"/>
      <w:lang w:val="en-GB" w:eastAsia="fr-FR"/>
    </w:rPr>
  </w:style>
  <w:style w:type="paragraph" w:styleId="Verzeichnis4">
    <w:name w:val="toc 4"/>
    <w:basedOn w:val="Standard"/>
    <w:next w:val="Standard"/>
    <w:autoRedefine/>
    <w:uiPriority w:val="39"/>
    <w:semiHidden/>
    <w:rsid w:val="00E60BB7"/>
    <w:pPr>
      <w:spacing w:after="100" w:line="276" w:lineRule="auto"/>
      <w:ind w:left="660"/>
      <w:jc w:val="left"/>
    </w:pPr>
    <w:rPr>
      <w:rFonts w:asciiTheme="minorHAnsi" w:eastAsiaTheme="minorEastAsia" w:hAnsiTheme="minorHAnsi" w:cstheme="minorBidi"/>
      <w:sz w:val="22"/>
      <w:szCs w:val="22"/>
      <w:lang w:val="pt-PT" w:eastAsia="pt-PT"/>
    </w:rPr>
  </w:style>
  <w:style w:type="paragraph" w:styleId="Verzeichnis5">
    <w:name w:val="toc 5"/>
    <w:basedOn w:val="Standard"/>
    <w:next w:val="Standard"/>
    <w:autoRedefine/>
    <w:uiPriority w:val="39"/>
    <w:semiHidden/>
    <w:rsid w:val="00E60BB7"/>
    <w:pPr>
      <w:spacing w:after="100" w:line="276" w:lineRule="auto"/>
      <w:ind w:left="880"/>
      <w:jc w:val="left"/>
    </w:pPr>
    <w:rPr>
      <w:rFonts w:asciiTheme="minorHAnsi" w:eastAsiaTheme="minorEastAsia" w:hAnsiTheme="minorHAnsi" w:cstheme="minorBidi"/>
      <w:sz w:val="22"/>
      <w:szCs w:val="22"/>
      <w:lang w:val="pt-PT" w:eastAsia="pt-PT"/>
    </w:rPr>
  </w:style>
  <w:style w:type="paragraph" w:styleId="Verzeichnis6">
    <w:name w:val="toc 6"/>
    <w:basedOn w:val="Standard"/>
    <w:next w:val="Standard"/>
    <w:autoRedefine/>
    <w:uiPriority w:val="39"/>
    <w:semiHidden/>
    <w:rsid w:val="00E60BB7"/>
    <w:pPr>
      <w:spacing w:after="100" w:line="276" w:lineRule="auto"/>
      <w:ind w:left="1100"/>
      <w:jc w:val="left"/>
    </w:pPr>
    <w:rPr>
      <w:rFonts w:asciiTheme="minorHAnsi" w:eastAsiaTheme="minorEastAsia" w:hAnsiTheme="minorHAnsi" w:cstheme="minorBidi"/>
      <w:sz w:val="22"/>
      <w:szCs w:val="22"/>
      <w:lang w:val="pt-PT" w:eastAsia="pt-PT"/>
    </w:rPr>
  </w:style>
  <w:style w:type="paragraph" w:styleId="Verzeichnis7">
    <w:name w:val="toc 7"/>
    <w:basedOn w:val="Standard"/>
    <w:next w:val="Standard"/>
    <w:autoRedefine/>
    <w:uiPriority w:val="39"/>
    <w:semiHidden/>
    <w:rsid w:val="00E60BB7"/>
    <w:pPr>
      <w:spacing w:after="100" w:line="276" w:lineRule="auto"/>
      <w:ind w:left="1320"/>
      <w:jc w:val="left"/>
    </w:pPr>
    <w:rPr>
      <w:rFonts w:asciiTheme="minorHAnsi" w:eastAsiaTheme="minorEastAsia" w:hAnsiTheme="minorHAnsi" w:cstheme="minorBidi"/>
      <w:sz w:val="22"/>
      <w:szCs w:val="22"/>
      <w:lang w:val="pt-PT" w:eastAsia="pt-PT"/>
    </w:rPr>
  </w:style>
  <w:style w:type="character" w:styleId="Seitenzahl">
    <w:name w:val="page number"/>
    <w:semiHidden/>
    <w:qFormat/>
    <w:rsid w:val="00E60BB7"/>
    <w:rPr>
      <w:lang w:val="en-US"/>
    </w:rPr>
  </w:style>
  <w:style w:type="paragraph" w:customStyle="1" w:styleId="xtextlist1">
    <w:name w:val="x:text_list_1"/>
    <w:basedOn w:val="xtext"/>
    <w:rsid w:val="00E60BB7"/>
    <w:pPr>
      <w:numPr>
        <w:numId w:val="9"/>
      </w:numPr>
    </w:pPr>
    <w:rPr>
      <w:lang w:val="nl-NL"/>
    </w:rPr>
  </w:style>
  <w:style w:type="paragraph" w:customStyle="1" w:styleId="xxstandardeinzug">
    <w:name w:val="xx:standard_einzug"/>
    <w:basedOn w:val="Standard"/>
    <w:rsid w:val="00E60BB7"/>
    <w:pPr>
      <w:spacing w:after="120" w:line="240" w:lineRule="auto"/>
      <w:ind w:left="1021"/>
    </w:pPr>
    <w:rPr>
      <w:rFonts w:ascii="Arial" w:eastAsia="Times New Roman" w:hAnsi="Arial" w:cs="Times New Roman"/>
      <w:color w:val="000000"/>
      <w:sz w:val="22"/>
      <w:szCs w:val="20"/>
      <w:lang w:val="en-GB"/>
    </w:rPr>
  </w:style>
  <w:style w:type="character" w:customStyle="1" w:styleId="BeschriftungZchn">
    <w:name w:val="Beschriftung Zchn"/>
    <w:aliases w:val="title Zchn,BildBeschriftung Zchn,FigureCaption Zchn,Titulo tabla Zchn,Caption2 Zchn,Legend Zchn,label Zchn, Car Car Car Zchn,Car Car Car + Left Zchn,Left:  2 Zchn,5 cm Zchn,First line:  1 Zchn,25 cm + Left:  2 Zchn,5 cm... Zchn"/>
    <w:basedOn w:val="Absatz-Standardschriftart"/>
    <w:link w:val="Beschriftung"/>
    <w:uiPriority w:val="35"/>
    <w:rsid w:val="00E60BB7"/>
    <w:rPr>
      <w:rFonts w:ascii="Times New Roman" w:hAnsi="Times New Roman"/>
      <w:bCs/>
      <w:szCs w:val="18"/>
      <w:lang w:val="en-US"/>
    </w:rPr>
  </w:style>
  <w:style w:type="numbering" w:styleId="ArtikelAbschnitt">
    <w:name w:val="Outline List 3"/>
    <w:basedOn w:val="KeineListe"/>
    <w:rsid w:val="00E60BB7"/>
    <w:pPr>
      <w:numPr>
        <w:numId w:val="10"/>
      </w:numPr>
    </w:pPr>
  </w:style>
  <w:style w:type="paragraph" w:customStyle="1" w:styleId="TextBody">
    <w:name w:val="Text Body"/>
    <w:basedOn w:val="Textkrper"/>
    <w:semiHidden/>
    <w:qFormat/>
    <w:locked/>
    <w:rsid w:val="00E60BB7"/>
    <w:pPr>
      <w:tabs>
        <w:tab w:val="clear" w:pos="1134"/>
        <w:tab w:val="clear" w:pos="2268"/>
      </w:tabs>
      <w:spacing w:before="160" w:after="60" w:line="300" w:lineRule="atLeast"/>
      <w:ind w:left="1418"/>
      <w:jc w:val="left"/>
    </w:pPr>
    <w:rPr>
      <w:rFonts w:ascii="Arial" w:hAnsi="Arial"/>
      <w:b w:val="0"/>
      <w:lang w:val="en-AU" w:eastAsia="en-AU"/>
    </w:rPr>
  </w:style>
  <w:style w:type="paragraph" w:customStyle="1" w:styleId="style3">
    <w:name w:val="style3"/>
    <w:basedOn w:val="Standard"/>
    <w:rsid w:val="00E60BB7"/>
    <w:pPr>
      <w:spacing w:before="100" w:beforeAutospacing="1" w:after="100" w:afterAutospacing="1" w:line="240" w:lineRule="auto"/>
      <w:jc w:val="left"/>
    </w:pPr>
    <w:rPr>
      <w:rFonts w:eastAsia="Times New Roman" w:cs="Times New Roman"/>
      <w:lang w:val="de-DE" w:eastAsia="de-DE"/>
    </w:rPr>
  </w:style>
  <w:style w:type="character" w:customStyle="1" w:styleId="hscoswrapper">
    <w:name w:val="hs_cos_wrapper"/>
    <w:basedOn w:val="Absatz-Standardschriftart"/>
    <w:rsid w:val="00E60BB7"/>
  </w:style>
  <w:style w:type="character" w:customStyle="1" w:styleId="alt-edited">
    <w:name w:val="alt-edited"/>
    <w:basedOn w:val="Absatz-Standardschriftart"/>
    <w:rsid w:val="00E60BB7"/>
  </w:style>
  <w:style w:type="paragraph" w:customStyle="1" w:styleId="Text">
    <w:name w:val="Text"/>
    <w:rsid w:val="00E60BB7"/>
    <w:pPr>
      <w:spacing w:after="120" w:line="240" w:lineRule="auto"/>
    </w:pPr>
    <w:rPr>
      <w:rFonts w:eastAsia="Times New Roman" w:cs="Times New Roman"/>
      <w:sz w:val="20"/>
      <w:szCs w:val="20"/>
      <w:lang w:val="fr-FR" w:eastAsia="fr-FR"/>
    </w:rPr>
  </w:style>
  <w:style w:type="paragraph" w:customStyle="1" w:styleId="enum1">
    <w:name w:val="enum1"/>
    <w:basedOn w:val="Standard"/>
    <w:rsid w:val="00E60BB7"/>
    <w:pPr>
      <w:numPr>
        <w:numId w:val="11"/>
      </w:numPr>
      <w:tabs>
        <w:tab w:val="left" w:pos="284"/>
      </w:tabs>
      <w:spacing w:before="240" w:after="0" w:line="240" w:lineRule="auto"/>
      <w:ind w:left="284" w:hanging="284"/>
    </w:pPr>
    <w:rPr>
      <w:rFonts w:ascii="Arial" w:eastAsia="Times New Roman" w:hAnsi="Arial" w:cs="Times New Roman"/>
      <w:position w:val="6"/>
      <w:sz w:val="20"/>
      <w:szCs w:val="20"/>
      <w:lang w:val="fr-FR" w:eastAsia="fr-FR"/>
    </w:rPr>
  </w:style>
  <w:style w:type="paragraph" w:customStyle="1" w:styleId="para">
    <w:name w:val="para"/>
    <w:rsid w:val="00E60BB7"/>
    <w:pPr>
      <w:widowControl w:val="0"/>
      <w:tabs>
        <w:tab w:val="left" w:pos="0"/>
        <w:tab w:val="left" w:pos="1418"/>
        <w:tab w:val="left" w:pos="2835"/>
        <w:tab w:val="left" w:pos="4252"/>
      </w:tabs>
      <w:spacing w:after="57" w:line="278" w:lineRule="atLeast"/>
    </w:pPr>
    <w:rPr>
      <w:rFonts w:eastAsia="Times New Roman"/>
      <w:i/>
      <w:iCs/>
      <w:color w:val="FF0000"/>
      <w:szCs w:val="20"/>
      <w:lang w:val="en-GB"/>
    </w:rPr>
  </w:style>
  <w:style w:type="paragraph" w:customStyle="1" w:styleId="1texte-text">
    <w:name w:val="&gt;1: texte-text"/>
    <w:rsid w:val="00E60BB7"/>
    <w:pPr>
      <w:tabs>
        <w:tab w:val="left" w:pos="284"/>
      </w:tabs>
      <w:spacing w:before="60" w:after="60" w:line="280" w:lineRule="exact"/>
    </w:pPr>
    <w:rPr>
      <w:rFonts w:eastAsia="Times New Roman" w:cs="Times New Roman"/>
      <w:sz w:val="20"/>
      <w:szCs w:val="20"/>
      <w:lang w:val="en-GB" w:eastAsia="fr-FR"/>
    </w:rPr>
  </w:style>
  <w:style w:type="paragraph" w:customStyle="1" w:styleId="ANNEXE">
    <w:name w:val="ANNEXE"/>
    <w:basedOn w:val="Standard"/>
    <w:rsid w:val="00E60BB7"/>
    <w:pPr>
      <w:pageBreakBefore/>
      <w:numPr>
        <w:numId w:val="12"/>
      </w:numPr>
      <w:spacing w:before="120" w:after="120" w:line="240" w:lineRule="auto"/>
      <w:jc w:val="center"/>
    </w:pPr>
    <w:rPr>
      <w:rFonts w:ascii="Arial Gras" w:eastAsia="Times New Roman" w:hAnsi="Arial Gras" w:cs="Times New Roman"/>
      <w:b/>
      <w:caps/>
      <w:sz w:val="22"/>
      <w:szCs w:val="20"/>
      <w:lang w:val="en-GB" w:eastAsia="fr-FR"/>
    </w:rPr>
  </w:style>
  <w:style w:type="paragraph" w:customStyle="1" w:styleId="Para1">
    <w:name w:val="Para1"/>
    <w:basedOn w:val="Standard"/>
    <w:rsid w:val="00E60BB7"/>
    <w:pPr>
      <w:spacing w:before="120" w:after="120" w:line="240" w:lineRule="auto"/>
    </w:pPr>
    <w:rPr>
      <w:rFonts w:ascii="Arial" w:eastAsia="Times New Roman" w:hAnsi="Arial" w:cs="Times New Roman"/>
      <w:sz w:val="20"/>
      <w:szCs w:val="20"/>
      <w:lang w:val="en-GB"/>
    </w:rPr>
  </w:style>
  <w:style w:type="paragraph" w:customStyle="1" w:styleId="Bodytext">
    <w:name w:val="_Body text"/>
    <w:link w:val="BodytextChar"/>
    <w:rsid w:val="00E60BB7"/>
    <w:pPr>
      <w:spacing w:before="120" w:after="120" w:line="288" w:lineRule="auto"/>
    </w:pPr>
    <w:rPr>
      <w:rFonts w:ascii="Tahoma" w:eastAsia="SimSun" w:hAnsi="Tahoma"/>
      <w:color w:val="333333"/>
      <w:sz w:val="20"/>
      <w:lang w:val="da-DK"/>
    </w:rPr>
  </w:style>
  <w:style w:type="character" w:customStyle="1" w:styleId="BodytextChar">
    <w:name w:val="_Body text Char"/>
    <w:basedOn w:val="Absatz-Standardschriftart"/>
    <w:link w:val="Bodytext"/>
    <w:locked/>
    <w:rsid w:val="00E60BB7"/>
    <w:rPr>
      <w:rFonts w:ascii="Tahoma" w:eastAsia="SimSun" w:hAnsi="Tahoma"/>
      <w:color w:val="333333"/>
      <w:sz w:val="20"/>
      <w:lang w:val="da-DK"/>
    </w:rPr>
  </w:style>
  <w:style w:type="paragraph" w:customStyle="1" w:styleId="T2000">
    <w:name w:val="T2000"/>
    <w:basedOn w:val="ThalesBodyText"/>
    <w:qFormat/>
    <w:rsid w:val="00E47F98"/>
    <w:pPr>
      <w:spacing w:line="360" w:lineRule="auto"/>
      <w:jc w:val="both"/>
    </w:pPr>
    <w:rPr>
      <w:rFonts w:ascii="Times New Roman" w:hAnsi="Times New Roman" w:cs="Times New Roman"/>
      <w:sz w:val="24"/>
      <w:szCs w:val="24"/>
      <w:lang w:val="en" w:eastAsia="de-DE"/>
    </w:rPr>
  </w:style>
  <w:style w:type="paragraph" w:customStyle="1" w:styleId="T20001">
    <w:name w:val="T2000_1"/>
    <w:basedOn w:val="T2000"/>
    <w:qFormat/>
    <w:rsid w:val="000F3ECB"/>
    <w:rPr>
      <w:b/>
      <w:sz w:val="28"/>
      <w:szCs w:val="28"/>
    </w:rPr>
  </w:style>
  <w:style w:type="paragraph" w:customStyle="1" w:styleId="T20002">
    <w:name w:val="T2000_2"/>
    <w:basedOn w:val="Standard"/>
    <w:qFormat/>
    <w:rsid w:val="000F3ECB"/>
    <w:rPr>
      <w:b/>
      <w:sz w:val="32"/>
      <w:szCs w:val="32"/>
      <w:lang w:eastAsia="de-DE"/>
    </w:rPr>
  </w:style>
  <w:style w:type="paragraph" w:customStyle="1" w:styleId="T2">
    <w:name w:val="T2"/>
    <w:basedOn w:val="Listenabsatz"/>
    <w:qFormat/>
    <w:rsid w:val="000863F7"/>
    <w:rPr>
      <w:b/>
    </w:rPr>
  </w:style>
  <w:style w:type="paragraph" w:styleId="Untertitel">
    <w:name w:val="Subtitle"/>
    <w:basedOn w:val="Standard"/>
    <w:next w:val="Standard"/>
    <w:link w:val="UntertitelZchn"/>
    <w:uiPriority w:val="11"/>
    <w:qFormat/>
    <w:rsid w:val="000863F7"/>
    <w:pPr>
      <w:numPr>
        <w:ilvl w:val="1"/>
      </w:numPr>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uiPriority w:val="11"/>
    <w:rsid w:val="000863F7"/>
    <w:rPr>
      <w:rFonts w:asciiTheme="majorHAnsi" w:eastAsiaTheme="majorEastAsia" w:hAnsiTheme="majorHAnsi" w:cstheme="majorBidi"/>
      <w:i/>
      <w:iCs/>
      <w:color w:val="4F81BD" w:themeColor="accent1"/>
      <w:spacing w:val="15"/>
      <w:lang w:val="en-US"/>
    </w:rPr>
  </w:style>
  <w:style w:type="paragraph" w:customStyle="1" w:styleId="211">
    <w:name w:val="2.1.1."/>
    <w:basedOn w:val="berschrift3"/>
    <w:qFormat/>
    <w:rsid w:val="001D5AA7"/>
  </w:style>
  <w:style w:type="character" w:customStyle="1" w:styleId="hgkelc">
    <w:name w:val="hgkelc"/>
    <w:basedOn w:val="Absatz-Standardschriftart"/>
    <w:rsid w:val="001E5F6E"/>
  </w:style>
  <w:style w:type="character" w:customStyle="1" w:styleId="authorsname">
    <w:name w:val="authors__name"/>
    <w:basedOn w:val="Absatz-Standardschriftart"/>
    <w:rsid w:val="009A3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18002">
      <w:bodyDiv w:val="1"/>
      <w:marLeft w:val="0"/>
      <w:marRight w:val="0"/>
      <w:marTop w:val="0"/>
      <w:marBottom w:val="0"/>
      <w:divBdr>
        <w:top w:val="none" w:sz="0" w:space="0" w:color="auto"/>
        <w:left w:val="none" w:sz="0" w:space="0" w:color="auto"/>
        <w:bottom w:val="none" w:sz="0" w:space="0" w:color="auto"/>
        <w:right w:val="none" w:sz="0" w:space="0" w:color="auto"/>
      </w:divBdr>
    </w:div>
    <w:div w:id="78601941">
      <w:bodyDiv w:val="1"/>
      <w:marLeft w:val="0"/>
      <w:marRight w:val="0"/>
      <w:marTop w:val="0"/>
      <w:marBottom w:val="0"/>
      <w:divBdr>
        <w:top w:val="none" w:sz="0" w:space="0" w:color="auto"/>
        <w:left w:val="none" w:sz="0" w:space="0" w:color="auto"/>
        <w:bottom w:val="none" w:sz="0" w:space="0" w:color="auto"/>
        <w:right w:val="none" w:sz="0" w:space="0" w:color="auto"/>
      </w:divBdr>
      <w:divsChild>
        <w:div w:id="771322881">
          <w:marLeft w:val="0"/>
          <w:marRight w:val="0"/>
          <w:marTop w:val="0"/>
          <w:marBottom w:val="0"/>
          <w:divBdr>
            <w:top w:val="none" w:sz="0" w:space="0" w:color="auto"/>
            <w:left w:val="none" w:sz="0" w:space="0" w:color="auto"/>
            <w:bottom w:val="none" w:sz="0" w:space="0" w:color="auto"/>
            <w:right w:val="none" w:sz="0" w:space="0" w:color="auto"/>
          </w:divBdr>
          <w:divsChild>
            <w:div w:id="717240131">
              <w:marLeft w:val="0"/>
              <w:marRight w:val="0"/>
              <w:marTop w:val="0"/>
              <w:marBottom w:val="0"/>
              <w:divBdr>
                <w:top w:val="none" w:sz="0" w:space="0" w:color="auto"/>
                <w:left w:val="none" w:sz="0" w:space="0" w:color="auto"/>
                <w:bottom w:val="none" w:sz="0" w:space="0" w:color="auto"/>
                <w:right w:val="none" w:sz="0" w:space="0" w:color="auto"/>
              </w:divBdr>
              <w:divsChild>
                <w:div w:id="138984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3778">
      <w:bodyDiv w:val="1"/>
      <w:marLeft w:val="0"/>
      <w:marRight w:val="0"/>
      <w:marTop w:val="0"/>
      <w:marBottom w:val="0"/>
      <w:divBdr>
        <w:top w:val="none" w:sz="0" w:space="0" w:color="auto"/>
        <w:left w:val="none" w:sz="0" w:space="0" w:color="auto"/>
        <w:bottom w:val="none" w:sz="0" w:space="0" w:color="auto"/>
        <w:right w:val="none" w:sz="0" w:space="0" w:color="auto"/>
      </w:divBdr>
    </w:div>
    <w:div w:id="107706600">
      <w:bodyDiv w:val="1"/>
      <w:marLeft w:val="0"/>
      <w:marRight w:val="0"/>
      <w:marTop w:val="0"/>
      <w:marBottom w:val="0"/>
      <w:divBdr>
        <w:top w:val="none" w:sz="0" w:space="0" w:color="auto"/>
        <w:left w:val="none" w:sz="0" w:space="0" w:color="auto"/>
        <w:bottom w:val="none" w:sz="0" w:space="0" w:color="auto"/>
        <w:right w:val="none" w:sz="0" w:space="0" w:color="auto"/>
      </w:divBdr>
    </w:div>
    <w:div w:id="110247465">
      <w:bodyDiv w:val="1"/>
      <w:marLeft w:val="0"/>
      <w:marRight w:val="0"/>
      <w:marTop w:val="0"/>
      <w:marBottom w:val="0"/>
      <w:divBdr>
        <w:top w:val="none" w:sz="0" w:space="0" w:color="auto"/>
        <w:left w:val="none" w:sz="0" w:space="0" w:color="auto"/>
        <w:bottom w:val="none" w:sz="0" w:space="0" w:color="auto"/>
        <w:right w:val="none" w:sz="0" w:space="0" w:color="auto"/>
      </w:divBdr>
      <w:divsChild>
        <w:div w:id="327291035">
          <w:marLeft w:val="0"/>
          <w:marRight w:val="0"/>
          <w:marTop w:val="0"/>
          <w:marBottom w:val="0"/>
          <w:divBdr>
            <w:top w:val="none" w:sz="0" w:space="0" w:color="auto"/>
            <w:left w:val="none" w:sz="0" w:space="0" w:color="auto"/>
            <w:bottom w:val="none" w:sz="0" w:space="0" w:color="auto"/>
            <w:right w:val="none" w:sz="0" w:space="0" w:color="auto"/>
          </w:divBdr>
          <w:divsChild>
            <w:div w:id="1151483345">
              <w:marLeft w:val="0"/>
              <w:marRight w:val="0"/>
              <w:marTop w:val="0"/>
              <w:marBottom w:val="0"/>
              <w:divBdr>
                <w:top w:val="none" w:sz="0" w:space="0" w:color="auto"/>
                <w:left w:val="none" w:sz="0" w:space="0" w:color="auto"/>
                <w:bottom w:val="none" w:sz="0" w:space="0" w:color="auto"/>
                <w:right w:val="none" w:sz="0" w:space="0" w:color="auto"/>
              </w:divBdr>
              <w:divsChild>
                <w:div w:id="216165065">
                  <w:marLeft w:val="0"/>
                  <w:marRight w:val="0"/>
                  <w:marTop w:val="0"/>
                  <w:marBottom w:val="0"/>
                  <w:divBdr>
                    <w:top w:val="none" w:sz="0" w:space="0" w:color="auto"/>
                    <w:left w:val="none" w:sz="0" w:space="0" w:color="auto"/>
                    <w:bottom w:val="none" w:sz="0" w:space="0" w:color="auto"/>
                    <w:right w:val="none" w:sz="0" w:space="0" w:color="auto"/>
                  </w:divBdr>
                  <w:divsChild>
                    <w:div w:id="1451629236">
                      <w:marLeft w:val="0"/>
                      <w:marRight w:val="0"/>
                      <w:marTop w:val="0"/>
                      <w:marBottom w:val="0"/>
                      <w:divBdr>
                        <w:top w:val="none" w:sz="0" w:space="0" w:color="auto"/>
                        <w:left w:val="none" w:sz="0" w:space="0" w:color="auto"/>
                        <w:bottom w:val="none" w:sz="0" w:space="0" w:color="auto"/>
                        <w:right w:val="none" w:sz="0" w:space="0" w:color="auto"/>
                      </w:divBdr>
                      <w:divsChild>
                        <w:div w:id="2885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363186">
          <w:marLeft w:val="0"/>
          <w:marRight w:val="0"/>
          <w:marTop w:val="0"/>
          <w:marBottom w:val="0"/>
          <w:divBdr>
            <w:top w:val="none" w:sz="0" w:space="0" w:color="auto"/>
            <w:left w:val="none" w:sz="0" w:space="0" w:color="auto"/>
            <w:bottom w:val="none" w:sz="0" w:space="0" w:color="auto"/>
            <w:right w:val="none" w:sz="0" w:space="0" w:color="auto"/>
          </w:divBdr>
          <w:divsChild>
            <w:div w:id="1851526384">
              <w:marLeft w:val="0"/>
              <w:marRight w:val="0"/>
              <w:marTop w:val="0"/>
              <w:marBottom w:val="0"/>
              <w:divBdr>
                <w:top w:val="none" w:sz="0" w:space="0" w:color="auto"/>
                <w:left w:val="none" w:sz="0" w:space="0" w:color="auto"/>
                <w:bottom w:val="none" w:sz="0" w:space="0" w:color="auto"/>
                <w:right w:val="none" w:sz="0" w:space="0" w:color="auto"/>
              </w:divBdr>
              <w:divsChild>
                <w:div w:id="1260719228">
                  <w:marLeft w:val="0"/>
                  <w:marRight w:val="0"/>
                  <w:marTop w:val="0"/>
                  <w:marBottom w:val="0"/>
                  <w:divBdr>
                    <w:top w:val="none" w:sz="0" w:space="0" w:color="auto"/>
                    <w:left w:val="none" w:sz="0" w:space="0" w:color="auto"/>
                    <w:bottom w:val="none" w:sz="0" w:space="0" w:color="auto"/>
                    <w:right w:val="none" w:sz="0" w:space="0" w:color="auto"/>
                  </w:divBdr>
                  <w:divsChild>
                    <w:div w:id="104664924">
                      <w:marLeft w:val="0"/>
                      <w:marRight w:val="0"/>
                      <w:marTop w:val="0"/>
                      <w:marBottom w:val="0"/>
                      <w:divBdr>
                        <w:top w:val="none" w:sz="0" w:space="0" w:color="auto"/>
                        <w:left w:val="none" w:sz="0" w:space="0" w:color="auto"/>
                        <w:bottom w:val="none" w:sz="0" w:space="0" w:color="auto"/>
                        <w:right w:val="none" w:sz="0" w:space="0" w:color="auto"/>
                      </w:divBdr>
                      <w:divsChild>
                        <w:div w:id="1745713838">
                          <w:marLeft w:val="0"/>
                          <w:marRight w:val="0"/>
                          <w:marTop w:val="0"/>
                          <w:marBottom w:val="0"/>
                          <w:divBdr>
                            <w:top w:val="none" w:sz="0" w:space="0" w:color="auto"/>
                            <w:left w:val="none" w:sz="0" w:space="0" w:color="auto"/>
                            <w:bottom w:val="none" w:sz="0" w:space="0" w:color="auto"/>
                            <w:right w:val="none" w:sz="0" w:space="0" w:color="auto"/>
                          </w:divBdr>
                          <w:divsChild>
                            <w:div w:id="267010993">
                              <w:marLeft w:val="0"/>
                              <w:marRight w:val="300"/>
                              <w:marTop w:val="180"/>
                              <w:marBottom w:val="0"/>
                              <w:divBdr>
                                <w:top w:val="none" w:sz="0" w:space="0" w:color="auto"/>
                                <w:left w:val="none" w:sz="0" w:space="0" w:color="auto"/>
                                <w:bottom w:val="none" w:sz="0" w:space="0" w:color="auto"/>
                                <w:right w:val="none" w:sz="0" w:space="0" w:color="auto"/>
                              </w:divBdr>
                              <w:divsChild>
                                <w:div w:id="16637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486225">
      <w:bodyDiv w:val="1"/>
      <w:marLeft w:val="0"/>
      <w:marRight w:val="0"/>
      <w:marTop w:val="0"/>
      <w:marBottom w:val="0"/>
      <w:divBdr>
        <w:top w:val="none" w:sz="0" w:space="0" w:color="auto"/>
        <w:left w:val="none" w:sz="0" w:space="0" w:color="auto"/>
        <w:bottom w:val="none" w:sz="0" w:space="0" w:color="auto"/>
        <w:right w:val="none" w:sz="0" w:space="0" w:color="auto"/>
      </w:divBdr>
    </w:div>
    <w:div w:id="141700386">
      <w:bodyDiv w:val="1"/>
      <w:marLeft w:val="0"/>
      <w:marRight w:val="0"/>
      <w:marTop w:val="0"/>
      <w:marBottom w:val="0"/>
      <w:divBdr>
        <w:top w:val="none" w:sz="0" w:space="0" w:color="auto"/>
        <w:left w:val="none" w:sz="0" w:space="0" w:color="auto"/>
        <w:bottom w:val="none" w:sz="0" w:space="0" w:color="auto"/>
        <w:right w:val="none" w:sz="0" w:space="0" w:color="auto"/>
      </w:divBdr>
    </w:div>
    <w:div w:id="183832191">
      <w:bodyDiv w:val="1"/>
      <w:marLeft w:val="0"/>
      <w:marRight w:val="0"/>
      <w:marTop w:val="0"/>
      <w:marBottom w:val="0"/>
      <w:divBdr>
        <w:top w:val="none" w:sz="0" w:space="0" w:color="auto"/>
        <w:left w:val="none" w:sz="0" w:space="0" w:color="auto"/>
        <w:bottom w:val="none" w:sz="0" w:space="0" w:color="auto"/>
        <w:right w:val="none" w:sz="0" w:space="0" w:color="auto"/>
      </w:divBdr>
    </w:div>
    <w:div w:id="283465096">
      <w:bodyDiv w:val="1"/>
      <w:marLeft w:val="0"/>
      <w:marRight w:val="0"/>
      <w:marTop w:val="0"/>
      <w:marBottom w:val="0"/>
      <w:divBdr>
        <w:top w:val="none" w:sz="0" w:space="0" w:color="auto"/>
        <w:left w:val="none" w:sz="0" w:space="0" w:color="auto"/>
        <w:bottom w:val="none" w:sz="0" w:space="0" w:color="auto"/>
        <w:right w:val="none" w:sz="0" w:space="0" w:color="auto"/>
      </w:divBdr>
    </w:div>
    <w:div w:id="299919905">
      <w:bodyDiv w:val="1"/>
      <w:marLeft w:val="0"/>
      <w:marRight w:val="0"/>
      <w:marTop w:val="0"/>
      <w:marBottom w:val="0"/>
      <w:divBdr>
        <w:top w:val="none" w:sz="0" w:space="0" w:color="auto"/>
        <w:left w:val="none" w:sz="0" w:space="0" w:color="auto"/>
        <w:bottom w:val="none" w:sz="0" w:space="0" w:color="auto"/>
        <w:right w:val="none" w:sz="0" w:space="0" w:color="auto"/>
      </w:divBdr>
    </w:div>
    <w:div w:id="308483364">
      <w:bodyDiv w:val="1"/>
      <w:marLeft w:val="0"/>
      <w:marRight w:val="0"/>
      <w:marTop w:val="0"/>
      <w:marBottom w:val="0"/>
      <w:divBdr>
        <w:top w:val="none" w:sz="0" w:space="0" w:color="auto"/>
        <w:left w:val="none" w:sz="0" w:space="0" w:color="auto"/>
        <w:bottom w:val="none" w:sz="0" w:space="0" w:color="auto"/>
        <w:right w:val="none" w:sz="0" w:space="0" w:color="auto"/>
      </w:divBdr>
    </w:div>
    <w:div w:id="366374943">
      <w:bodyDiv w:val="1"/>
      <w:marLeft w:val="0"/>
      <w:marRight w:val="0"/>
      <w:marTop w:val="0"/>
      <w:marBottom w:val="0"/>
      <w:divBdr>
        <w:top w:val="none" w:sz="0" w:space="0" w:color="auto"/>
        <w:left w:val="none" w:sz="0" w:space="0" w:color="auto"/>
        <w:bottom w:val="none" w:sz="0" w:space="0" w:color="auto"/>
        <w:right w:val="none" w:sz="0" w:space="0" w:color="auto"/>
      </w:divBdr>
    </w:div>
    <w:div w:id="368991050">
      <w:bodyDiv w:val="1"/>
      <w:marLeft w:val="0"/>
      <w:marRight w:val="0"/>
      <w:marTop w:val="0"/>
      <w:marBottom w:val="0"/>
      <w:divBdr>
        <w:top w:val="none" w:sz="0" w:space="0" w:color="auto"/>
        <w:left w:val="none" w:sz="0" w:space="0" w:color="auto"/>
        <w:bottom w:val="none" w:sz="0" w:space="0" w:color="auto"/>
        <w:right w:val="none" w:sz="0" w:space="0" w:color="auto"/>
      </w:divBdr>
    </w:div>
    <w:div w:id="383524416">
      <w:bodyDiv w:val="1"/>
      <w:marLeft w:val="0"/>
      <w:marRight w:val="0"/>
      <w:marTop w:val="0"/>
      <w:marBottom w:val="0"/>
      <w:divBdr>
        <w:top w:val="none" w:sz="0" w:space="0" w:color="auto"/>
        <w:left w:val="none" w:sz="0" w:space="0" w:color="auto"/>
        <w:bottom w:val="none" w:sz="0" w:space="0" w:color="auto"/>
        <w:right w:val="none" w:sz="0" w:space="0" w:color="auto"/>
      </w:divBdr>
    </w:div>
    <w:div w:id="406998420">
      <w:bodyDiv w:val="1"/>
      <w:marLeft w:val="0"/>
      <w:marRight w:val="0"/>
      <w:marTop w:val="0"/>
      <w:marBottom w:val="0"/>
      <w:divBdr>
        <w:top w:val="none" w:sz="0" w:space="0" w:color="auto"/>
        <w:left w:val="none" w:sz="0" w:space="0" w:color="auto"/>
        <w:bottom w:val="none" w:sz="0" w:space="0" w:color="auto"/>
        <w:right w:val="none" w:sz="0" w:space="0" w:color="auto"/>
      </w:divBdr>
    </w:div>
    <w:div w:id="427625387">
      <w:bodyDiv w:val="1"/>
      <w:marLeft w:val="0"/>
      <w:marRight w:val="0"/>
      <w:marTop w:val="0"/>
      <w:marBottom w:val="0"/>
      <w:divBdr>
        <w:top w:val="none" w:sz="0" w:space="0" w:color="auto"/>
        <w:left w:val="none" w:sz="0" w:space="0" w:color="auto"/>
        <w:bottom w:val="none" w:sz="0" w:space="0" w:color="auto"/>
        <w:right w:val="none" w:sz="0" w:space="0" w:color="auto"/>
      </w:divBdr>
    </w:div>
    <w:div w:id="478546000">
      <w:bodyDiv w:val="1"/>
      <w:marLeft w:val="0"/>
      <w:marRight w:val="0"/>
      <w:marTop w:val="0"/>
      <w:marBottom w:val="0"/>
      <w:divBdr>
        <w:top w:val="none" w:sz="0" w:space="0" w:color="auto"/>
        <w:left w:val="none" w:sz="0" w:space="0" w:color="auto"/>
        <w:bottom w:val="none" w:sz="0" w:space="0" w:color="auto"/>
        <w:right w:val="none" w:sz="0" w:space="0" w:color="auto"/>
      </w:divBdr>
    </w:div>
    <w:div w:id="483276697">
      <w:bodyDiv w:val="1"/>
      <w:marLeft w:val="0"/>
      <w:marRight w:val="0"/>
      <w:marTop w:val="0"/>
      <w:marBottom w:val="0"/>
      <w:divBdr>
        <w:top w:val="none" w:sz="0" w:space="0" w:color="auto"/>
        <w:left w:val="none" w:sz="0" w:space="0" w:color="auto"/>
        <w:bottom w:val="none" w:sz="0" w:space="0" w:color="auto"/>
        <w:right w:val="none" w:sz="0" w:space="0" w:color="auto"/>
      </w:divBdr>
    </w:div>
    <w:div w:id="503592898">
      <w:bodyDiv w:val="1"/>
      <w:marLeft w:val="0"/>
      <w:marRight w:val="0"/>
      <w:marTop w:val="0"/>
      <w:marBottom w:val="0"/>
      <w:divBdr>
        <w:top w:val="none" w:sz="0" w:space="0" w:color="auto"/>
        <w:left w:val="none" w:sz="0" w:space="0" w:color="auto"/>
        <w:bottom w:val="none" w:sz="0" w:space="0" w:color="auto"/>
        <w:right w:val="none" w:sz="0" w:space="0" w:color="auto"/>
      </w:divBdr>
    </w:div>
    <w:div w:id="510535696">
      <w:bodyDiv w:val="1"/>
      <w:marLeft w:val="0"/>
      <w:marRight w:val="0"/>
      <w:marTop w:val="0"/>
      <w:marBottom w:val="0"/>
      <w:divBdr>
        <w:top w:val="none" w:sz="0" w:space="0" w:color="auto"/>
        <w:left w:val="none" w:sz="0" w:space="0" w:color="auto"/>
        <w:bottom w:val="none" w:sz="0" w:space="0" w:color="auto"/>
        <w:right w:val="none" w:sz="0" w:space="0" w:color="auto"/>
      </w:divBdr>
    </w:div>
    <w:div w:id="514924327">
      <w:bodyDiv w:val="1"/>
      <w:marLeft w:val="0"/>
      <w:marRight w:val="0"/>
      <w:marTop w:val="0"/>
      <w:marBottom w:val="0"/>
      <w:divBdr>
        <w:top w:val="none" w:sz="0" w:space="0" w:color="auto"/>
        <w:left w:val="none" w:sz="0" w:space="0" w:color="auto"/>
        <w:bottom w:val="none" w:sz="0" w:space="0" w:color="auto"/>
        <w:right w:val="none" w:sz="0" w:space="0" w:color="auto"/>
      </w:divBdr>
      <w:divsChild>
        <w:div w:id="899244019">
          <w:marLeft w:val="0"/>
          <w:marRight w:val="0"/>
          <w:marTop w:val="0"/>
          <w:marBottom w:val="0"/>
          <w:divBdr>
            <w:top w:val="none" w:sz="0" w:space="0" w:color="auto"/>
            <w:left w:val="none" w:sz="0" w:space="0" w:color="auto"/>
            <w:bottom w:val="none" w:sz="0" w:space="0" w:color="auto"/>
            <w:right w:val="none" w:sz="0" w:space="0" w:color="auto"/>
          </w:divBdr>
        </w:div>
      </w:divsChild>
    </w:div>
    <w:div w:id="516581952">
      <w:bodyDiv w:val="1"/>
      <w:marLeft w:val="0"/>
      <w:marRight w:val="0"/>
      <w:marTop w:val="0"/>
      <w:marBottom w:val="0"/>
      <w:divBdr>
        <w:top w:val="none" w:sz="0" w:space="0" w:color="auto"/>
        <w:left w:val="none" w:sz="0" w:space="0" w:color="auto"/>
        <w:bottom w:val="none" w:sz="0" w:space="0" w:color="auto"/>
        <w:right w:val="none" w:sz="0" w:space="0" w:color="auto"/>
      </w:divBdr>
    </w:div>
    <w:div w:id="525754718">
      <w:bodyDiv w:val="1"/>
      <w:marLeft w:val="0"/>
      <w:marRight w:val="0"/>
      <w:marTop w:val="0"/>
      <w:marBottom w:val="0"/>
      <w:divBdr>
        <w:top w:val="none" w:sz="0" w:space="0" w:color="auto"/>
        <w:left w:val="none" w:sz="0" w:space="0" w:color="auto"/>
        <w:bottom w:val="none" w:sz="0" w:space="0" w:color="auto"/>
        <w:right w:val="none" w:sz="0" w:space="0" w:color="auto"/>
      </w:divBdr>
    </w:div>
    <w:div w:id="533268324">
      <w:bodyDiv w:val="1"/>
      <w:marLeft w:val="0"/>
      <w:marRight w:val="0"/>
      <w:marTop w:val="0"/>
      <w:marBottom w:val="0"/>
      <w:divBdr>
        <w:top w:val="none" w:sz="0" w:space="0" w:color="auto"/>
        <w:left w:val="none" w:sz="0" w:space="0" w:color="auto"/>
        <w:bottom w:val="none" w:sz="0" w:space="0" w:color="auto"/>
        <w:right w:val="none" w:sz="0" w:space="0" w:color="auto"/>
      </w:divBdr>
    </w:div>
    <w:div w:id="535653525">
      <w:bodyDiv w:val="1"/>
      <w:marLeft w:val="0"/>
      <w:marRight w:val="0"/>
      <w:marTop w:val="0"/>
      <w:marBottom w:val="0"/>
      <w:divBdr>
        <w:top w:val="none" w:sz="0" w:space="0" w:color="auto"/>
        <w:left w:val="none" w:sz="0" w:space="0" w:color="auto"/>
        <w:bottom w:val="none" w:sz="0" w:space="0" w:color="auto"/>
        <w:right w:val="none" w:sz="0" w:space="0" w:color="auto"/>
      </w:divBdr>
    </w:div>
    <w:div w:id="545609187">
      <w:bodyDiv w:val="1"/>
      <w:marLeft w:val="0"/>
      <w:marRight w:val="0"/>
      <w:marTop w:val="0"/>
      <w:marBottom w:val="0"/>
      <w:divBdr>
        <w:top w:val="none" w:sz="0" w:space="0" w:color="auto"/>
        <w:left w:val="none" w:sz="0" w:space="0" w:color="auto"/>
        <w:bottom w:val="none" w:sz="0" w:space="0" w:color="auto"/>
        <w:right w:val="none" w:sz="0" w:space="0" w:color="auto"/>
      </w:divBdr>
    </w:div>
    <w:div w:id="549149731">
      <w:bodyDiv w:val="1"/>
      <w:marLeft w:val="0"/>
      <w:marRight w:val="0"/>
      <w:marTop w:val="0"/>
      <w:marBottom w:val="0"/>
      <w:divBdr>
        <w:top w:val="none" w:sz="0" w:space="0" w:color="auto"/>
        <w:left w:val="none" w:sz="0" w:space="0" w:color="auto"/>
        <w:bottom w:val="none" w:sz="0" w:space="0" w:color="auto"/>
        <w:right w:val="none" w:sz="0" w:space="0" w:color="auto"/>
      </w:divBdr>
    </w:div>
    <w:div w:id="552622994">
      <w:bodyDiv w:val="1"/>
      <w:marLeft w:val="0"/>
      <w:marRight w:val="0"/>
      <w:marTop w:val="0"/>
      <w:marBottom w:val="0"/>
      <w:divBdr>
        <w:top w:val="none" w:sz="0" w:space="0" w:color="auto"/>
        <w:left w:val="none" w:sz="0" w:space="0" w:color="auto"/>
        <w:bottom w:val="none" w:sz="0" w:space="0" w:color="auto"/>
        <w:right w:val="none" w:sz="0" w:space="0" w:color="auto"/>
      </w:divBdr>
    </w:div>
    <w:div w:id="560217926">
      <w:bodyDiv w:val="1"/>
      <w:marLeft w:val="0"/>
      <w:marRight w:val="0"/>
      <w:marTop w:val="0"/>
      <w:marBottom w:val="0"/>
      <w:divBdr>
        <w:top w:val="none" w:sz="0" w:space="0" w:color="auto"/>
        <w:left w:val="none" w:sz="0" w:space="0" w:color="auto"/>
        <w:bottom w:val="none" w:sz="0" w:space="0" w:color="auto"/>
        <w:right w:val="none" w:sz="0" w:space="0" w:color="auto"/>
      </w:divBdr>
    </w:div>
    <w:div w:id="574752610">
      <w:bodyDiv w:val="1"/>
      <w:marLeft w:val="0"/>
      <w:marRight w:val="0"/>
      <w:marTop w:val="0"/>
      <w:marBottom w:val="0"/>
      <w:divBdr>
        <w:top w:val="none" w:sz="0" w:space="0" w:color="auto"/>
        <w:left w:val="none" w:sz="0" w:space="0" w:color="auto"/>
        <w:bottom w:val="none" w:sz="0" w:space="0" w:color="auto"/>
        <w:right w:val="none" w:sz="0" w:space="0" w:color="auto"/>
      </w:divBdr>
    </w:div>
    <w:div w:id="581182069">
      <w:bodyDiv w:val="1"/>
      <w:marLeft w:val="0"/>
      <w:marRight w:val="0"/>
      <w:marTop w:val="0"/>
      <w:marBottom w:val="0"/>
      <w:divBdr>
        <w:top w:val="none" w:sz="0" w:space="0" w:color="auto"/>
        <w:left w:val="none" w:sz="0" w:space="0" w:color="auto"/>
        <w:bottom w:val="none" w:sz="0" w:space="0" w:color="auto"/>
        <w:right w:val="none" w:sz="0" w:space="0" w:color="auto"/>
      </w:divBdr>
    </w:div>
    <w:div w:id="584530244">
      <w:bodyDiv w:val="1"/>
      <w:marLeft w:val="0"/>
      <w:marRight w:val="0"/>
      <w:marTop w:val="0"/>
      <w:marBottom w:val="0"/>
      <w:divBdr>
        <w:top w:val="none" w:sz="0" w:space="0" w:color="auto"/>
        <w:left w:val="none" w:sz="0" w:space="0" w:color="auto"/>
        <w:bottom w:val="none" w:sz="0" w:space="0" w:color="auto"/>
        <w:right w:val="none" w:sz="0" w:space="0" w:color="auto"/>
      </w:divBdr>
    </w:div>
    <w:div w:id="588006154">
      <w:bodyDiv w:val="1"/>
      <w:marLeft w:val="0"/>
      <w:marRight w:val="0"/>
      <w:marTop w:val="0"/>
      <w:marBottom w:val="0"/>
      <w:divBdr>
        <w:top w:val="none" w:sz="0" w:space="0" w:color="auto"/>
        <w:left w:val="none" w:sz="0" w:space="0" w:color="auto"/>
        <w:bottom w:val="none" w:sz="0" w:space="0" w:color="auto"/>
        <w:right w:val="none" w:sz="0" w:space="0" w:color="auto"/>
      </w:divBdr>
    </w:div>
    <w:div w:id="594825084">
      <w:bodyDiv w:val="1"/>
      <w:marLeft w:val="0"/>
      <w:marRight w:val="0"/>
      <w:marTop w:val="0"/>
      <w:marBottom w:val="0"/>
      <w:divBdr>
        <w:top w:val="none" w:sz="0" w:space="0" w:color="auto"/>
        <w:left w:val="none" w:sz="0" w:space="0" w:color="auto"/>
        <w:bottom w:val="none" w:sz="0" w:space="0" w:color="auto"/>
        <w:right w:val="none" w:sz="0" w:space="0" w:color="auto"/>
      </w:divBdr>
    </w:div>
    <w:div w:id="626544070">
      <w:bodyDiv w:val="1"/>
      <w:marLeft w:val="0"/>
      <w:marRight w:val="0"/>
      <w:marTop w:val="0"/>
      <w:marBottom w:val="0"/>
      <w:divBdr>
        <w:top w:val="none" w:sz="0" w:space="0" w:color="auto"/>
        <w:left w:val="none" w:sz="0" w:space="0" w:color="auto"/>
        <w:bottom w:val="none" w:sz="0" w:space="0" w:color="auto"/>
        <w:right w:val="none" w:sz="0" w:space="0" w:color="auto"/>
      </w:divBdr>
      <w:divsChild>
        <w:div w:id="1108816589">
          <w:marLeft w:val="0"/>
          <w:marRight w:val="0"/>
          <w:marTop w:val="0"/>
          <w:marBottom w:val="0"/>
          <w:divBdr>
            <w:top w:val="none" w:sz="0" w:space="0" w:color="auto"/>
            <w:left w:val="none" w:sz="0" w:space="0" w:color="auto"/>
            <w:bottom w:val="none" w:sz="0" w:space="0" w:color="auto"/>
            <w:right w:val="none" w:sz="0" w:space="0" w:color="auto"/>
          </w:divBdr>
        </w:div>
        <w:div w:id="1379357286">
          <w:marLeft w:val="0"/>
          <w:marRight w:val="0"/>
          <w:marTop w:val="0"/>
          <w:marBottom w:val="0"/>
          <w:divBdr>
            <w:top w:val="none" w:sz="0" w:space="0" w:color="auto"/>
            <w:left w:val="none" w:sz="0" w:space="0" w:color="auto"/>
            <w:bottom w:val="none" w:sz="0" w:space="0" w:color="auto"/>
            <w:right w:val="none" w:sz="0" w:space="0" w:color="auto"/>
          </w:divBdr>
        </w:div>
        <w:div w:id="1821462973">
          <w:marLeft w:val="0"/>
          <w:marRight w:val="0"/>
          <w:marTop w:val="0"/>
          <w:marBottom w:val="0"/>
          <w:divBdr>
            <w:top w:val="none" w:sz="0" w:space="0" w:color="auto"/>
            <w:left w:val="none" w:sz="0" w:space="0" w:color="auto"/>
            <w:bottom w:val="none" w:sz="0" w:space="0" w:color="auto"/>
            <w:right w:val="none" w:sz="0" w:space="0" w:color="auto"/>
          </w:divBdr>
        </w:div>
      </w:divsChild>
    </w:div>
    <w:div w:id="649094597">
      <w:bodyDiv w:val="1"/>
      <w:marLeft w:val="0"/>
      <w:marRight w:val="0"/>
      <w:marTop w:val="0"/>
      <w:marBottom w:val="0"/>
      <w:divBdr>
        <w:top w:val="none" w:sz="0" w:space="0" w:color="auto"/>
        <w:left w:val="none" w:sz="0" w:space="0" w:color="auto"/>
        <w:bottom w:val="none" w:sz="0" w:space="0" w:color="auto"/>
        <w:right w:val="none" w:sz="0" w:space="0" w:color="auto"/>
      </w:divBdr>
    </w:div>
    <w:div w:id="676927496">
      <w:bodyDiv w:val="1"/>
      <w:marLeft w:val="0"/>
      <w:marRight w:val="0"/>
      <w:marTop w:val="0"/>
      <w:marBottom w:val="0"/>
      <w:divBdr>
        <w:top w:val="none" w:sz="0" w:space="0" w:color="auto"/>
        <w:left w:val="none" w:sz="0" w:space="0" w:color="auto"/>
        <w:bottom w:val="none" w:sz="0" w:space="0" w:color="auto"/>
        <w:right w:val="none" w:sz="0" w:space="0" w:color="auto"/>
      </w:divBdr>
    </w:div>
    <w:div w:id="734593902">
      <w:bodyDiv w:val="1"/>
      <w:marLeft w:val="0"/>
      <w:marRight w:val="0"/>
      <w:marTop w:val="0"/>
      <w:marBottom w:val="0"/>
      <w:divBdr>
        <w:top w:val="none" w:sz="0" w:space="0" w:color="auto"/>
        <w:left w:val="none" w:sz="0" w:space="0" w:color="auto"/>
        <w:bottom w:val="none" w:sz="0" w:space="0" w:color="auto"/>
        <w:right w:val="none" w:sz="0" w:space="0" w:color="auto"/>
      </w:divBdr>
    </w:div>
    <w:div w:id="752971671">
      <w:bodyDiv w:val="1"/>
      <w:marLeft w:val="0"/>
      <w:marRight w:val="0"/>
      <w:marTop w:val="0"/>
      <w:marBottom w:val="0"/>
      <w:divBdr>
        <w:top w:val="none" w:sz="0" w:space="0" w:color="auto"/>
        <w:left w:val="none" w:sz="0" w:space="0" w:color="auto"/>
        <w:bottom w:val="none" w:sz="0" w:space="0" w:color="auto"/>
        <w:right w:val="none" w:sz="0" w:space="0" w:color="auto"/>
      </w:divBdr>
    </w:div>
    <w:div w:id="766847669">
      <w:bodyDiv w:val="1"/>
      <w:marLeft w:val="0"/>
      <w:marRight w:val="0"/>
      <w:marTop w:val="0"/>
      <w:marBottom w:val="0"/>
      <w:divBdr>
        <w:top w:val="none" w:sz="0" w:space="0" w:color="auto"/>
        <w:left w:val="none" w:sz="0" w:space="0" w:color="auto"/>
        <w:bottom w:val="none" w:sz="0" w:space="0" w:color="auto"/>
        <w:right w:val="none" w:sz="0" w:space="0" w:color="auto"/>
      </w:divBdr>
    </w:div>
    <w:div w:id="768542995">
      <w:bodyDiv w:val="1"/>
      <w:marLeft w:val="0"/>
      <w:marRight w:val="0"/>
      <w:marTop w:val="0"/>
      <w:marBottom w:val="0"/>
      <w:divBdr>
        <w:top w:val="none" w:sz="0" w:space="0" w:color="auto"/>
        <w:left w:val="none" w:sz="0" w:space="0" w:color="auto"/>
        <w:bottom w:val="none" w:sz="0" w:space="0" w:color="auto"/>
        <w:right w:val="none" w:sz="0" w:space="0" w:color="auto"/>
      </w:divBdr>
    </w:div>
    <w:div w:id="790518751">
      <w:bodyDiv w:val="1"/>
      <w:marLeft w:val="0"/>
      <w:marRight w:val="0"/>
      <w:marTop w:val="0"/>
      <w:marBottom w:val="0"/>
      <w:divBdr>
        <w:top w:val="none" w:sz="0" w:space="0" w:color="auto"/>
        <w:left w:val="none" w:sz="0" w:space="0" w:color="auto"/>
        <w:bottom w:val="none" w:sz="0" w:space="0" w:color="auto"/>
        <w:right w:val="none" w:sz="0" w:space="0" w:color="auto"/>
      </w:divBdr>
    </w:div>
    <w:div w:id="803426827">
      <w:bodyDiv w:val="1"/>
      <w:marLeft w:val="0"/>
      <w:marRight w:val="0"/>
      <w:marTop w:val="0"/>
      <w:marBottom w:val="0"/>
      <w:divBdr>
        <w:top w:val="none" w:sz="0" w:space="0" w:color="auto"/>
        <w:left w:val="none" w:sz="0" w:space="0" w:color="auto"/>
        <w:bottom w:val="none" w:sz="0" w:space="0" w:color="auto"/>
        <w:right w:val="none" w:sz="0" w:space="0" w:color="auto"/>
      </w:divBdr>
    </w:div>
    <w:div w:id="834153611">
      <w:bodyDiv w:val="1"/>
      <w:marLeft w:val="0"/>
      <w:marRight w:val="0"/>
      <w:marTop w:val="0"/>
      <w:marBottom w:val="0"/>
      <w:divBdr>
        <w:top w:val="none" w:sz="0" w:space="0" w:color="auto"/>
        <w:left w:val="none" w:sz="0" w:space="0" w:color="auto"/>
        <w:bottom w:val="none" w:sz="0" w:space="0" w:color="auto"/>
        <w:right w:val="none" w:sz="0" w:space="0" w:color="auto"/>
      </w:divBdr>
    </w:div>
    <w:div w:id="838427465">
      <w:bodyDiv w:val="1"/>
      <w:marLeft w:val="0"/>
      <w:marRight w:val="0"/>
      <w:marTop w:val="0"/>
      <w:marBottom w:val="0"/>
      <w:divBdr>
        <w:top w:val="none" w:sz="0" w:space="0" w:color="auto"/>
        <w:left w:val="none" w:sz="0" w:space="0" w:color="auto"/>
        <w:bottom w:val="none" w:sz="0" w:space="0" w:color="auto"/>
        <w:right w:val="none" w:sz="0" w:space="0" w:color="auto"/>
      </w:divBdr>
    </w:div>
    <w:div w:id="848761651">
      <w:bodyDiv w:val="1"/>
      <w:marLeft w:val="0"/>
      <w:marRight w:val="0"/>
      <w:marTop w:val="0"/>
      <w:marBottom w:val="0"/>
      <w:divBdr>
        <w:top w:val="none" w:sz="0" w:space="0" w:color="auto"/>
        <w:left w:val="none" w:sz="0" w:space="0" w:color="auto"/>
        <w:bottom w:val="none" w:sz="0" w:space="0" w:color="auto"/>
        <w:right w:val="none" w:sz="0" w:space="0" w:color="auto"/>
      </w:divBdr>
      <w:divsChild>
        <w:div w:id="368722016">
          <w:marLeft w:val="0"/>
          <w:marRight w:val="0"/>
          <w:marTop w:val="0"/>
          <w:marBottom w:val="0"/>
          <w:divBdr>
            <w:top w:val="none" w:sz="0" w:space="0" w:color="auto"/>
            <w:left w:val="none" w:sz="0" w:space="0" w:color="auto"/>
            <w:bottom w:val="none" w:sz="0" w:space="0" w:color="auto"/>
            <w:right w:val="none" w:sz="0" w:space="0" w:color="auto"/>
          </w:divBdr>
        </w:div>
        <w:div w:id="524829792">
          <w:marLeft w:val="0"/>
          <w:marRight w:val="0"/>
          <w:marTop w:val="0"/>
          <w:marBottom w:val="0"/>
          <w:divBdr>
            <w:top w:val="none" w:sz="0" w:space="0" w:color="auto"/>
            <w:left w:val="none" w:sz="0" w:space="0" w:color="auto"/>
            <w:bottom w:val="none" w:sz="0" w:space="0" w:color="auto"/>
            <w:right w:val="none" w:sz="0" w:space="0" w:color="auto"/>
          </w:divBdr>
        </w:div>
        <w:div w:id="1182666678">
          <w:marLeft w:val="0"/>
          <w:marRight w:val="0"/>
          <w:marTop w:val="0"/>
          <w:marBottom w:val="0"/>
          <w:divBdr>
            <w:top w:val="none" w:sz="0" w:space="0" w:color="auto"/>
            <w:left w:val="none" w:sz="0" w:space="0" w:color="auto"/>
            <w:bottom w:val="none" w:sz="0" w:space="0" w:color="auto"/>
            <w:right w:val="none" w:sz="0" w:space="0" w:color="auto"/>
          </w:divBdr>
        </w:div>
        <w:div w:id="1393118905">
          <w:marLeft w:val="0"/>
          <w:marRight w:val="0"/>
          <w:marTop w:val="0"/>
          <w:marBottom w:val="0"/>
          <w:divBdr>
            <w:top w:val="none" w:sz="0" w:space="0" w:color="auto"/>
            <w:left w:val="none" w:sz="0" w:space="0" w:color="auto"/>
            <w:bottom w:val="none" w:sz="0" w:space="0" w:color="auto"/>
            <w:right w:val="none" w:sz="0" w:space="0" w:color="auto"/>
          </w:divBdr>
        </w:div>
        <w:div w:id="1918594997">
          <w:marLeft w:val="0"/>
          <w:marRight w:val="0"/>
          <w:marTop w:val="0"/>
          <w:marBottom w:val="0"/>
          <w:divBdr>
            <w:top w:val="none" w:sz="0" w:space="0" w:color="auto"/>
            <w:left w:val="none" w:sz="0" w:space="0" w:color="auto"/>
            <w:bottom w:val="none" w:sz="0" w:space="0" w:color="auto"/>
            <w:right w:val="none" w:sz="0" w:space="0" w:color="auto"/>
          </w:divBdr>
        </w:div>
      </w:divsChild>
    </w:div>
    <w:div w:id="868951422">
      <w:bodyDiv w:val="1"/>
      <w:marLeft w:val="0"/>
      <w:marRight w:val="0"/>
      <w:marTop w:val="0"/>
      <w:marBottom w:val="0"/>
      <w:divBdr>
        <w:top w:val="none" w:sz="0" w:space="0" w:color="auto"/>
        <w:left w:val="none" w:sz="0" w:space="0" w:color="auto"/>
        <w:bottom w:val="none" w:sz="0" w:space="0" w:color="auto"/>
        <w:right w:val="none" w:sz="0" w:space="0" w:color="auto"/>
      </w:divBdr>
    </w:div>
    <w:div w:id="875772535">
      <w:bodyDiv w:val="1"/>
      <w:marLeft w:val="0"/>
      <w:marRight w:val="0"/>
      <w:marTop w:val="0"/>
      <w:marBottom w:val="0"/>
      <w:divBdr>
        <w:top w:val="none" w:sz="0" w:space="0" w:color="auto"/>
        <w:left w:val="none" w:sz="0" w:space="0" w:color="auto"/>
        <w:bottom w:val="none" w:sz="0" w:space="0" w:color="auto"/>
        <w:right w:val="none" w:sz="0" w:space="0" w:color="auto"/>
      </w:divBdr>
    </w:div>
    <w:div w:id="899754785">
      <w:bodyDiv w:val="1"/>
      <w:marLeft w:val="0"/>
      <w:marRight w:val="0"/>
      <w:marTop w:val="0"/>
      <w:marBottom w:val="0"/>
      <w:divBdr>
        <w:top w:val="none" w:sz="0" w:space="0" w:color="auto"/>
        <w:left w:val="none" w:sz="0" w:space="0" w:color="auto"/>
        <w:bottom w:val="none" w:sz="0" w:space="0" w:color="auto"/>
        <w:right w:val="none" w:sz="0" w:space="0" w:color="auto"/>
      </w:divBdr>
    </w:div>
    <w:div w:id="947544681">
      <w:bodyDiv w:val="1"/>
      <w:marLeft w:val="0"/>
      <w:marRight w:val="0"/>
      <w:marTop w:val="0"/>
      <w:marBottom w:val="0"/>
      <w:divBdr>
        <w:top w:val="none" w:sz="0" w:space="0" w:color="auto"/>
        <w:left w:val="none" w:sz="0" w:space="0" w:color="auto"/>
        <w:bottom w:val="none" w:sz="0" w:space="0" w:color="auto"/>
        <w:right w:val="none" w:sz="0" w:space="0" w:color="auto"/>
      </w:divBdr>
    </w:div>
    <w:div w:id="965623194">
      <w:bodyDiv w:val="1"/>
      <w:marLeft w:val="0"/>
      <w:marRight w:val="0"/>
      <w:marTop w:val="0"/>
      <w:marBottom w:val="0"/>
      <w:divBdr>
        <w:top w:val="none" w:sz="0" w:space="0" w:color="auto"/>
        <w:left w:val="none" w:sz="0" w:space="0" w:color="auto"/>
        <w:bottom w:val="none" w:sz="0" w:space="0" w:color="auto"/>
        <w:right w:val="none" w:sz="0" w:space="0" w:color="auto"/>
      </w:divBdr>
    </w:div>
    <w:div w:id="985359392">
      <w:bodyDiv w:val="1"/>
      <w:marLeft w:val="0"/>
      <w:marRight w:val="0"/>
      <w:marTop w:val="0"/>
      <w:marBottom w:val="0"/>
      <w:divBdr>
        <w:top w:val="none" w:sz="0" w:space="0" w:color="auto"/>
        <w:left w:val="none" w:sz="0" w:space="0" w:color="auto"/>
        <w:bottom w:val="none" w:sz="0" w:space="0" w:color="auto"/>
        <w:right w:val="none" w:sz="0" w:space="0" w:color="auto"/>
      </w:divBdr>
    </w:div>
    <w:div w:id="1000810693">
      <w:bodyDiv w:val="1"/>
      <w:marLeft w:val="0"/>
      <w:marRight w:val="0"/>
      <w:marTop w:val="0"/>
      <w:marBottom w:val="0"/>
      <w:divBdr>
        <w:top w:val="none" w:sz="0" w:space="0" w:color="auto"/>
        <w:left w:val="none" w:sz="0" w:space="0" w:color="auto"/>
        <w:bottom w:val="none" w:sz="0" w:space="0" w:color="auto"/>
        <w:right w:val="none" w:sz="0" w:space="0" w:color="auto"/>
      </w:divBdr>
    </w:div>
    <w:div w:id="1023240675">
      <w:bodyDiv w:val="1"/>
      <w:marLeft w:val="0"/>
      <w:marRight w:val="0"/>
      <w:marTop w:val="0"/>
      <w:marBottom w:val="0"/>
      <w:divBdr>
        <w:top w:val="none" w:sz="0" w:space="0" w:color="auto"/>
        <w:left w:val="none" w:sz="0" w:space="0" w:color="auto"/>
        <w:bottom w:val="none" w:sz="0" w:space="0" w:color="auto"/>
        <w:right w:val="none" w:sz="0" w:space="0" w:color="auto"/>
      </w:divBdr>
    </w:div>
    <w:div w:id="1034160306">
      <w:bodyDiv w:val="1"/>
      <w:marLeft w:val="0"/>
      <w:marRight w:val="0"/>
      <w:marTop w:val="0"/>
      <w:marBottom w:val="0"/>
      <w:divBdr>
        <w:top w:val="none" w:sz="0" w:space="0" w:color="auto"/>
        <w:left w:val="none" w:sz="0" w:space="0" w:color="auto"/>
        <w:bottom w:val="none" w:sz="0" w:space="0" w:color="auto"/>
        <w:right w:val="none" w:sz="0" w:space="0" w:color="auto"/>
      </w:divBdr>
      <w:divsChild>
        <w:div w:id="351877863">
          <w:marLeft w:val="0"/>
          <w:marRight w:val="0"/>
          <w:marTop w:val="0"/>
          <w:marBottom w:val="0"/>
          <w:divBdr>
            <w:top w:val="none" w:sz="0" w:space="0" w:color="auto"/>
            <w:left w:val="none" w:sz="0" w:space="0" w:color="auto"/>
            <w:bottom w:val="none" w:sz="0" w:space="0" w:color="auto"/>
            <w:right w:val="none" w:sz="0" w:space="0" w:color="auto"/>
          </w:divBdr>
        </w:div>
      </w:divsChild>
    </w:div>
    <w:div w:id="1056275572">
      <w:bodyDiv w:val="1"/>
      <w:marLeft w:val="0"/>
      <w:marRight w:val="0"/>
      <w:marTop w:val="0"/>
      <w:marBottom w:val="0"/>
      <w:divBdr>
        <w:top w:val="none" w:sz="0" w:space="0" w:color="auto"/>
        <w:left w:val="none" w:sz="0" w:space="0" w:color="auto"/>
        <w:bottom w:val="none" w:sz="0" w:space="0" w:color="auto"/>
        <w:right w:val="none" w:sz="0" w:space="0" w:color="auto"/>
      </w:divBdr>
    </w:div>
    <w:div w:id="1075318771">
      <w:bodyDiv w:val="1"/>
      <w:marLeft w:val="0"/>
      <w:marRight w:val="0"/>
      <w:marTop w:val="0"/>
      <w:marBottom w:val="0"/>
      <w:divBdr>
        <w:top w:val="none" w:sz="0" w:space="0" w:color="auto"/>
        <w:left w:val="none" w:sz="0" w:space="0" w:color="auto"/>
        <w:bottom w:val="none" w:sz="0" w:space="0" w:color="auto"/>
        <w:right w:val="none" w:sz="0" w:space="0" w:color="auto"/>
      </w:divBdr>
    </w:div>
    <w:div w:id="1099982494">
      <w:bodyDiv w:val="1"/>
      <w:marLeft w:val="0"/>
      <w:marRight w:val="0"/>
      <w:marTop w:val="0"/>
      <w:marBottom w:val="0"/>
      <w:divBdr>
        <w:top w:val="none" w:sz="0" w:space="0" w:color="auto"/>
        <w:left w:val="none" w:sz="0" w:space="0" w:color="auto"/>
        <w:bottom w:val="none" w:sz="0" w:space="0" w:color="auto"/>
        <w:right w:val="none" w:sz="0" w:space="0" w:color="auto"/>
      </w:divBdr>
    </w:div>
    <w:div w:id="1117796885">
      <w:bodyDiv w:val="1"/>
      <w:marLeft w:val="0"/>
      <w:marRight w:val="0"/>
      <w:marTop w:val="0"/>
      <w:marBottom w:val="0"/>
      <w:divBdr>
        <w:top w:val="none" w:sz="0" w:space="0" w:color="auto"/>
        <w:left w:val="none" w:sz="0" w:space="0" w:color="auto"/>
        <w:bottom w:val="none" w:sz="0" w:space="0" w:color="auto"/>
        <w:right w:val="none" w:sz="0" w:space="0" w:color="auto"/>
      </w:divBdr>
    </w:div>
    <w:div w:id="1122383951">
      <w:bodyDiv w:val="1"/>
      <w:marLeft w:val="0"/>
      <w:marRight w:val="0"/>
      <w:marTop w:val="0"/>
      <w:marBottom w:val="0"/>
      <w:divBdr>
        <w:top w:val="none" w:sz="0" w:space="0" w:color="auto"/>
        <w:left w:val="none" w:sz="0" w:space="0" w:color="auto"/>
        <w:bottom w:val="none" w:sz="0" w:space="0" w:color="auto"/>
        <w:right w:val="none" w:sz="0" w:space="0" w:color="auto"/>
      </w:divBdr>
      <w:divsChild>
        <w:div w:id="1047953325">
          <w:marLeft w:val="0"/>
          <w:marRight w:val="0"/>
          <w:marTop w:val="0"/>
          <w:marBottom w:val="0"/>
          <w:divBdr>
            <w:top w:val="none" w:sz="0" w:space="0" w:color="auto"/>
            <w:left w:val="none" w:sz="0" w:space="0" w:color="auto"/>
            <w:bottom w:val="none" w:sz="0" w:space="0" w:color="auto"/>
            <w:right w:val="none" w:sz="0" w:space="0" w:color="auto"/>
          </w:divBdr>
        </w:div>
      </w:divsChild>
    </w:div>
    <w:div w:id="1164929642">
      <w:bodyDiv w:val="1"/>
      <w:marLeft w:val="0"/>
      <w:marRight w:val="0"/>
      <w:marTop w:val="0"/>
      <w:marBottom w:val="0"/>
      <w:divBdr>
        <w:top w:val="none" w:sz="0" w:space="0" w:color="auto"/>
        <w:left w:val="none" w:sz="0" w:space="0" w:color="auto"/>
        <w:bottom w:val="none" w:sz="0" w:space="0" w:color="auto"/>
        <w:right w:val="none" w:sz="0" w:space="0" w:color="auto"/>
      </w:divBdr>
      <w:divsChild>
        <w:div w:id="964120330">
          <w:marLeft w:val="0"/>
          <w:marRight w:val="0"/>
          <w:marTop w:val="0"/>
          <w:marBottom w:val="0"/>
          <w:divBdr>
            <w:top w:val="none" w:sz="0" w:space="0" w:color="auto"/>
            <w:left w:val="none" w:sz="0" w:space="0" w:color="auto"/>
            <w:bottom w:val="none" w:sz="0" w:space="0" w:color="auto"/>
            <w:right w:val="none" w:sz="0" w:space="0" w:color="auto"/>
          </w:divBdr>
        </w:div>
        <w:div w:id="1448502748">
          <w:marLeft w:val="0"/>
          <w:marRight w:val="0"/>
          <w:marTop w:val="0"/>
          <w:marBottom w:val="0"/>
          <w:divBdr>
            <w:top w:val="none" w:sz="0" w:space="0" w:color="auto"/>
            <w:left w:val="none" w:sz="0" w:space="0" w:color="auto"/>
            <w:bottom w:val="none" w:sz="0" w:space="0" w:color="auto"/>
            <w:right w:val="none" w:sz="0" w:space="0" w:color="auto"/>
          </w:divBdr>
        </w:div>
      </w:divsChild>
    </w:div>
    <w:div w:id="1179151884">
      <w:bodyDiv w:val="1"/>
      <w:marLeft w:val="0"/>
      <w:marRight w:val="0"/>
      <w:marTop w:val="0"/>
      <w:marBottom w:val="0"/>
      <w:divBdr>
        <w:top w:val="none" w:sz="0" w:space="0" w:color="auto"/>
        <w:left w:val="none" w:sz="0" w:space="0" w:color="auto"/>
        <w:bottom w:val="none" w:sz="0" w:space="0" w:color="auto"/>
        <w:right w:val="none" w:sz="0" w:space="0" w:color="auto"/>
      </w:divBdr>
    </w:div>
    <w:div w:id="1205674355">
      <w:bodyDiv w:val="1"/>
      <w:marLeft w:val="0"/>
      <w:marRight w:val="0"/>
      <w:marTop w:val="0"/>
      <w:marBottom w:val="0"/>
      <w:divBdr>
        <w:top w:val="none" w:sz="0" w:space="0" w:color="auto"/>
        <w:left w:val="none" w:sz="0" w:space="0" w:color="auto"/>
        <w:bottom w:val="none" w:sz="0" w:space="0" w:color="auto"/>
        <w:right w:val="none" w:sz="0" w:space="0" w:color="auto"/>
      </w:divBdr>
    </w:div>
    <w:div w:id="1212621185">
      <w:bodyDiv w:val="1"/>
      <w:marLeft w:val="0"/>
      <w:marRight w:val="0"/>
      <w:marTop w:val="0"/>
      <w:marBottom w:val="0"/>
      <w:divBdr>
        <w:top w:val="none" w:sz="0" w:space="0" w:color="auto"/>
        <w:left w:val="none" w:sz="0" w:space="0" w:color="auto"/>
        <w:bottom w:val="none" w:sz="0" w:space="0" w:color="auto"/>
        <w:right w:val="none" w:sz="0" w:space="0" w:color="auto"/>
      </w:divBdr>
    </w:div>
    <w:div w:id="1220091325">
      <w:bodyDiv w:val="1"/>
      <w:marLeft w:val="0"/>
      <w:marRight w:val="0"/>
      <w:marTop w:val="0"/>
      <w:marBottom w:val="0"/>
      <w:divBdr>
        <w:top w:val="none" w:sz="0" w:space="0" w:color="auto"/>
        <w:left w:val="none" w:sz="0" w:space="0" w:color="auto"/>
        <w:bottom w:val="none" w:sz="0" w:space="0" w:color="auto"/>
        <w:right w:val="none" w:sz="0" w:space="0" w:color="auto"/>
      </w:divBdr>
    </w:div>
    <w:div w:id="1229918593">
      <w:bodyDiv w:val="1"/>
      <w:marLeft w:val="0"/>
      <w:marRight w:val="0"/>
      <w:marTop w:val="0"/>
      <w:marBottom w:val="0"/>
      <w:divBdr>
        <w:top w:val="none" w:sz="0" w:space="0" w:color="auto"/>
        <w:left w:val="none" w:sz="0" w:space="0" w:color="auto"/>
        <w:bottom w:val="none" w:sz="0" w:space="0" w:color="auto"/>
        <w:right w:val="none" w:sz="0" w:space="0" w:color="auto"/>
      </w:divBdr>
    </w:div>
    <w:div w:id="1235386010">
      <w:bodyDiv w:val="1"/>
      <w:marLeft w:val="0"/>
      <w:marRight w:val="0"/>
      <w:marTop w:val="0"/>
      <w:marBottom w:val="0"/>
      <w:divBdr>
        <w:top w:val="none" w:sz="0" w:space="0" w:color="auto"/>
        <w:left w:val="none" w:sz="0" w:space="0" w:color="auto"/>
        <w:bottom w:val="none" w:sz="0" w:space="0" w:color="auto"/>
        <w:right w:val="none" w:sz="0" w:space="0" w:color="auto"/>
      </w:divBdr>
    </w:div>
    <w:div w:id="1240091085">
      <w:bodyDiv w:val="1"/>
      <w:marLeft w:val="0"/>
      <w:marRight w:val="0"/>
      <w:marTop w:val="0"/>
      <w:marBottom w:val="0"/>
      <w:divBdr>
        <w:top w:val="none" w:sz="0" w:space="0" w:color="auto"/>
        <w:left w:val="none" w:sz="0" w:space="0" w:color="auto"/>
        <w:bottom w:val="none" w:sz="0" w:space="0" w:color="auto"/>
        <w:right w:val="none" w:sz="0" w:space="0" w:color="auto"/>
      </w:divBdr>
    </w:div>
    <w:div w:id="1240099969">
      <w:bodyDiv w:val="1"/>
      <w:marLeft w:val="0"/>
      <w:marRight w:val="0"/>
      <w:marTop w:val="0"/>
      <w:marBottom w:val="0"/>
      <w:divBdr>
        <w:top w:val="none" w:sz="0" w:space="0" w:color="auto"/>
        <w:left w:val="none" w:sz="0" w:space="0" w:color="auto"/>
        <w:bottom w:val="none" w:sz="0" w:space="0" w:color="auto"/>
        <w:right w:val="none" w:sz="0" w:space="0" w:color="auto"/>
      </w:divBdr>
    </w:div>
    <w:div w:id="1248736573">
      <w:bodyDiv w:val="1"/>
      <w:marLeft w:val="0"/>
      <w:marRight w:val="0"/>
      <w:marTop w:val="0"/>
      <w:marBottom w:val="0"/>
      <w:divBdr>
        <w:top w:val="none" w:sz="0" w:space="0" w:color="auto"/>
        <w:left w:val="none" w:sz="0" w:space="0" w:color="auto"/>
        <w:bottom w:val="none" w:sz="0" w:space="0" w:color="auto"/>
        <w:right w:val="none" w:sz="0" w:space="0" w:color="auto"/>
      </w:divBdr>
    </w:div>
    <w:div w:id="1251429281">
      <w:bodyDiv w:val="1"/>
      <w:marLeft w:val="0"/>
      <w:marRight w:val="0"/>
      <w:marTop w:val="0"/>
      <w:marBottom w:val="0"/>
      <w:divBdr>
        <w:top w:val="none" w:sz="0" w:space="0" w:color="auto"/>
        <w:left w:val="none" w:sz="0" w:space="0" w:color="auto"/>
        <w:bottom w:val="none" w:sz="0" w:space="0" w:color="auto"/>
        <w:right w:val="none" w:sz="0" w:space="0" w:color="auto"/>
      </w:divBdr>
    </w:div>
    <w:div w:id="1263102741">
      <w:bodyDiv w:val="1"/>
      <w:marLeft w:val="0"/>
      <w:marRight w:val="0"/>
      <w:marTop w:val="0"/>
      <w:marBottom w:val="0"/>
      <w:divBdr>
        <w:top w:val="none" w:sz="0" w:space="0" w:color="auto"/>
        <w:left w:val="none" w:sz="0" w:space="0" w:color="auto"/>
        <w:bottom w:val="none" w:sz="0" w:space="0" w:color="auto"/>
        <w:right w:val="none" w:sz="0" w:space="0" w:color="auto"/>
      </w:divBdr>
    </w:div>
    <w:div w:id="1280066638">
      <w:bodyDiv w:val="1"/>
      <w:marLeft w:val="0"/>
      <w:marRight w:val="0"/>
      <w:marTop w:val="0"/>
      <w:marBottom w:val="0"/>
      <w:divBdr>
        <w:top w:val="none" w:sz="0" w:space="0" w:color="auto"/>
        <w:left w:val="none" w:sz="0" w:space="0" w:color="auto"/>
        <w:bottom w:val="none" w:sz="0" w:space="0" w:color="auto"/>
        <w:right w:val="none" w:sz="0" w:space="0" w:color="auto"/>
      </w:divBdr>
      <w:divsChild>
        <w:div w:id="644045836">
          <w:marLeft w:val="0"/>
          <w:marRight w:val="0"/>
          <w:marTop w:val="0"/>
          <w:marBottom w:val="0"/>
          <w:divBdr>
            <w:top w:val="none" w:sz="0" w:space="0" w:color="auto"/>
            <w:left w:val="none" w:sz="0" w:space="0" w:color="auto"/>
            <w:bottom w:val="none" w:sz="0" w:space="0" w:color="auto"/>
            <w:right w:val="none" w:sz="0" w:space="0" w:color="auto"/>
          </w:divBdr>
        </w:div>
      </w:divsChild>
    </w:div>
    <w:div w:id="1306282409">
      <w:bodyDiv w:val="1"/>
      <w:marLeft w:val="0"/>
      <w:marRight w:val="0"/>
      <w:marTop w:val="0"/>
      <w:marBottom w:val="0"/>
      <w:divBdr>
        <w:top w:val="none" w:sz="0" w:space="0" w:color="auto"/>
        <w:left w:val="none" w:sz="0" w:space="0" w:color="auto"/>
        <w:bottom w:val="none" w:sz="0" w:space="0" w:color="auto"/>
        <w:right w:val="none" w:sz="0" w:space="0" w:color="auto"/>
      </w:divBdr>
    </w:div>
    <w:div w:id="1341158751">
      <w:bodyDiv w:val="1"/>
      <w:marLeft w:val="0"/>
      <w:marRight w:val="0"/>
      <w:marTop w:val="0"/>
      <w:marBottom w:val="0"/>
      <w:divBdr>
        <w:top w:val="none" w:sz="0" w:space="0" w:color="auto"/>
        <w:left w:val="none" w:sz="0" w:space="0" w:color="auto"/>
        <w:bottom w:val="none" w:sz="0" w:space="0" w:color="auto"/>
        <w:right w:val="none" w:sz="0" w:space="0" w:color="auto"/>
      </w:divBdr>
    </w:div>
    <w:div w:id="1346244448">
      <w:bodyDiv w:val="1"/>
      <w:marLeft w:val="0"/>
      <w:marRight w:val="0"/>
      <w:marTop w:val="0"/>
      <w:marBottom w:val="0"/>
      <w:divBdr>
        <w:top w:val="none" w:sz="0" w:space="0" w:color="auto"/>
        <w:left w:val="none" w:sz="0" w:space="0" w:color="auto"/>
        <w:bottom w:val="none" w:sz="0" w:space="0" w:color="auto"/>
        <w:right w:val="none" w:sz="0" w:space="0" w:color="auto"/>
      </w:divBdr>
    </w:div>
    <w:div w:id="1418676268">
      <w:bodyDiv w:val="1"/>
      <w:marLeft w:val="0"/>
      <w:marRight w:val="0"/>
      <w:marTop w:val="0"/>
      <w:marBottom w:val="0"/>
      <w:divBdr>
        <w:top w:val="none" w:sz="0" w:space="0" w:color="auto"/>
        <w:left w:val="none" w:sz="0" w:space="0" w:color="auto"/>
        <w:bottom w:val="none" w:sz="0" w:space="0" w:color="auto"/>
        <w:right w:val="none" w:sz="0" w:space="0" w:color="auto"/>
      </w:divBdr>
    </w:div>
    <w:div w:id="1419330563">
      <w:bodyDiv w:val="1"/>
      <w:marLeft w:val="0"/>
      <w:marRight w:val="0"/>
      <w:marTop w:val="0"/>
      <w:marBottom w:val="0"/>
      <w:divBdr>
        <w:top w:val="none" w:sz="0" w:space="0" w:color="auto"/>
        <w:left w:val="none" w:sz="0" w:space="0" w:color="auto"/>
        <w:bottom w:val="none" w:sz="0" w:space="0" w:color="auto"/>
        <w:right w:val="none" w:sz="0" w:space="0" w:color="auto"/>
      </w:divBdr>
    </w:div>
    <w:div w:id="1419985533">
      <w:bodyDiv w:val="1"/>
      <w:marLeft w:val="0"/>
      <w:marRight w:val="0"/>
      <w:marTop w:val="0"/>
      <w:marBottom w:val="0"/>
      <w:divBdr>
        <w:top w:val="none" w:sz="0" w:space="0" w:color="auto"/>
        <w:left w:val="none" w:sz="0" w:space="0" w:color="auto"/>
        <w:bottom w:val="none" w:sz="0" w:space="0" w:color="auto"/>
        <w:right w:val="none" w:sz="0" w:space="0" w:color="auto"/>
      </w:divBdr>
    </w:div>
    <w:div w:id="1441030711">
      <w:bodyDiv w:val="1"/>
      <w:marLeft w:val="0"/>
      <w:marRight w:val="0"/>
      <w:marTop w:val="0"/>
      <w:marBottom w:val="0"/>
      <w:divBdr>
        <w:top w:val="none" w:sz="0" w:space="0" w:color="auto"/>
        <w:left w:val="none" w:sz="0" w:space="0" w:color="auto"/>
        <w:bottom w:val="none" w:sz="0" w:space="0" w:color="auto"/>
        <w:right w:val="none" w:sz="0" w:space="0" w:color="auto"/>
      </w:divBdr>
      <w:divsChild>
        <w:div w:id="493766119">
          <w:marLeft w:val="0"/>
          <w:marRight w:val="0"/>
          <w:marTop w:val="0"/>
          <w:marBottom w:val="0"/>
          <w:divBdr>
            <w:top w:val="none" w:sz="0" w:space="0" w:color="auto"/>
            <w:left w:val="none" w:sz="0" w:space="0" w:color="auto"/>
            <w:bottom w:val="none" w:sz="0" w:space="0" w:color="auto"/>
            <w:right w:val="none" w:sz="0" w:space="0" w:color="auto"/>
          </w:divBdr>
          <w:divsChild>
            <w:div w:id="1033464176">
              <w:marLeft w:val="0"/>
              <w:marRight w:val="0"/>
              <w:marTop w:val="0"/>
              <w:marBottom w:val="0"/>
              <w:divBdr>
                <w:top w:val="none" w:sz="0" w:space="0" w:color="auto"/>
                <w:left w:val="none" w:sz="0" w:space="0" w:color="auto"/>
                <w:bottom w:val="none" w:sz="0" w:space="0" w:color="auto"/>
                <w:right w:val="none" w:sz="0" w:space="0" w:color="auto"/>
              </w:divBdr>
              <w:divsChild>
                <w:div w:id="16891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49506">
      <w:bodyDiv w:val="1"/>
      <w:marLeft w:val="0"/>
      <w:marRight w:val="0"/>
      <w:marTop w:val="0"/>
      <w:marBottom w:val="0"/>
      <w:divBdr>
        <w:top w:val="none" w:sz="0" w:space="0" w:color="auto"/>
        <w:left w:val="none" w:sz="0" w:space="0" w:color="auto"/>
        <w:bottom w:val="none" w:sz="0" w:space="0" w:color="auto"/>
        <w:right w:val="none" w:sz="0" w:space="0" w:color="auto"/>
      </w:divBdr>
    </w:div>
    <w:div w:id="1447961653">
      <w:bodyDiv w:val="1"/>
      <w:marLeft w:val="0"/>
      <w:marRight w:val="0"/>
      <w:marTop w:val="0"/>
      <w:marBottom w:val="0"/>
      <w:divBdr>
        <w:top w:val="none" w:sz="0" w:space="0" w:color="auto"/>
        <w:left w:val="none" w:sz="0" w:space="0" w:color="auto"/>
        <w:bottom w:val="none" w:sz="0" w:space="0" w:color="auto"/>
        <w:right w:val="none" w:sz="0" w:space="0" w:color="auto"/>
      </w:divBdr>
    </w:div>
    <w:div w:id="1465543782">
      <w:bodyDiv w:val="1"/>
      <w:marLeft w:val="0"/>
      <w:marRight w:val="0"/>
      <w:marTop w:val="0"/>
      <w:marBottom w:val="0"/>
      <w:divBdr>
        <w:top w:val="none" w:sz="0" w:space="0" w:color="auto"/>
        <w:left w:val="none" w:sz="0" w:space="0" w:color="auto"/>
        <w:bottom w:val="none" w:sz="0" w:space="0" w:color="auto"/>
        <w:right w:val="none" w:sz="0" w:space="0" w:color="auto"/>
      </w:divBdr>
    </w:div>
    <w:div w:id="1475871723">
      <w:bodyDiv w:val="1"/>
      <w:marLeft w:val="0"/>
      <w:marRight w:val="0"/>
      <w:marTop w:val="0"/>
      <w:marBottom w:val="0"/>
      <w:divBdr>
        <w:top w:val="none" w:sz="0" w:space="0" w:color="auto"/>
        <w:left w:val="none" w:sz="0" w:space="0" w:color="auto"/>
        <w:bottom w:val="none" w:sz="0" w:space="0" w:color="auto"/>
        <w:right w:val="none" w:sz="0" w:space="0" w:color="auto"/>
      </w:divBdr>
      <w:divsChild>
        <w:div w:id="340666673">
          <w:marLeft w:val="0"/>
          <w:marRight w:val="0"/>
          <w:marTop w:val="0"/>
          <w:marBottom w:val="0"/>
          <w:divBdr>
            <w:top w:val="none" w:sz="0" w:space="0" w:color="auto"/>
            <w:left w:val="none" w:sz="0" w:space="0" w:color="auto"/>
            <w:bottom w:val="none" w:sz="0" w:space="0" w:color="auto"/>
            <w:right w:val="none" w:sz="0" w:space="0" w:color="auto"/>
          </w:divBdr>
          <w:divsChild>
            <w:div w:id="1170103910">
              <w:marLeft w:val="0"/>
              <w:marRight w:val="0"/>
              <w:marTop w:val="0"/>
              <w:marBottom w:val="0"/>
              <w:divBdr>
                <w:top w:val="none" w:sz="0" w:space="0" w:color="auto"/>
                <w:left w:val="none" w:sz="0" w:space="0" w:color="auto"/>
                <w:bottom w:val="none" w:sz="0" w:space="0" w:color="auto"/>
                <w:right w:val="none" w:sz="0" w:space="0" w:color="auto"/>
              </w:divBdr>
              <w:divsChild>
                <w:div w:id="776171616">
                  <w:marLeft w:val="0"/>
                  <w:marRight w:val="0"/>
                  <w:marTop w:val="0"/>
                  <w:marBottom w:val="0"/>
                  <w:divBdr>
                    <w:top w:val="none" w:sz="0" w:space="0" w:color="auto"/>
                    <w:left w:val="none" w:sz="0" w:space="0" w:color="auto"/>
                    <w:bottom w:val="none" w:sz="0" w:space="0" w:color="auto"/>
                    <w:right w:val="none" w:sz="0" w:space="0" w:color="auto"/>
                  </w:divBdr>
                  <w:divsChild>
                    <w:div w:id="398795403">
                      <w:marLeft w:val="0"/>
                      <w:marRight w:val="0"/>
                      <w:marTop w:val="0"/>
                      <w:marBottom w:val="0"/>
                      <w:divBdr>
                        <w:top w:val="none" w:sz="0" w:space="0" w:color="auto"/>
                        <w:left w:val="none" w:sz="0" w:space="0" w:color="auto"/>
                        <w:bottom w:val="none" w:sz="0" w:space="0" w:color="auto"/>
                        <w:right w:val="none" w:sz="0" w:space="0" w:color="auto"/>
                      </w:divBdr>
                      <w:divsChild>
                        <w:div w:id="40045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792533">
          <w:marLeft w:val="0"/>
          <w:marRight w:val="0"/>
          <w:marTop w:val="0"/>
          <w:marBottom w:val="0"/>
          <w:divBdr>
            <w:top w:val="none" w:sz="0" w:space="0" w:color="auto"/>
            <w:left w:val="none" w:sz="0" w:space="0" w:color="auto"/>
            <w:bottom w:val="none" w:sz="0" w:space="0" w:color="auto"/>
            <w:right w:val="none" w:sz="0" w:space="0" w:color="auto"/>
          </w:divBdr>
          <w:divsChild>
            <w:div w:id="715854074">
              <w:marLeft w:val="0"/>
              <w:marRight w:val="0"/>
              <w:marTop w:val="0"/>
              <w:marBottom w:val="0"/>
              <w:divBdr>
                <w:top w:val="none" w:sz="0" w:space="0" w:color="auto"/>
                <w:left w:val="none" w:sz="0" w:space="0" w:color="auto"/>
                <w:bottom w:val="none" w:sz="0" w:space="0" w:color="auto"/>
                <w:right w:val="none" w:sz="0" w:space="0" w:color="auto"/>
              </w:divBdr>
              <w:divsChild>
                <w:div w:id="240221160">
                  <w:marLeft w:val="0"/>
                  <w:marRight w:val="0"/>
                  <w:marTop w:val="0"/>
                  <w:marBottom w:val="0"/>
                  <w:divBdr>
                    <w:top w:val="none" w:sz="0" w:space="0" w:color="auto"/>
                    <w:left w:val="none" w:sz="0" w:space="0" w:color="auto"/>
                    <w:bottom w:val="none" w:sz="0" w:space="0" w:color="auto"/>
                    <w:right w:val="none" w:sz="0" w:space="0" w:color="auto"/>
                  </w:divBdr>
                  <w:divsChild>
                    <w:div w:id="2106150100">
                      <w:marLeft w:val="0"/>
                      <w:marRight w:val="0"/>
                      <w:marTop w:val="0"/>
                      <w:marBottom w:val="0"/>
                      <w:divBdr>
                        <w:top w:val="none" w:sz="0" w:space="0" w:color="auto"/>
                        <w:left w:val="none" w:sz="0" w:space="0" w:color="auto"/>
                        <w:bottom w:val="none" w:sz="0" w:space="0" w:color="auto"/>
                        <w:right w:val="none" w:sz="0" w:space="0" w:color="auto"/>
                      </w:divBdr>
                      <w:divsChild>
                        <w:div w:id="1616325571">
                          <w:marLeft w:val="0"/>
                          <w:marRight w:val="0"/>
                          <w:marTop w:val="0"/>
                          <w:marBottom w:val="0"/>
                          <w:divBdr>
                            <w:top w:val="none" w:sz="0" w:space="0" w:color="auto"/>
                            <w:left w:val="none" w:sz="0" w:space="0" w:color="auto"/>
                            <w:bottom w:val="none" w:sz="0" w:space="0" w:color="auto"/>
                            <w:right w:val="none" w:sz="0" w:space="0" w:color="auto"/>
                          </w:divBdr>
                          <w:divsChild>
                            <w:div w:id="738409015">
                              <w:marLeft w:val="0"/>
                              <w:marRight w:val="300"/>
                              <w:marTop w:val="180"/>
                              <w:marBottom w:val="0"/>
                              <w:divBdr>
                                <w:top w:val="none" w:sz="0" w:space="0" w:color="auto"/>
                                <w:left w:val="none" w:sz="0" w:space="0" w:color="auto"/>
                                <w:bottom w:val="none" w:sz="0" w:space="0" w:color="auto"/>
                                <w:right w:val="none" w:sz="0" w:space="0" w:color="auto"/>
                              </w:divBdr>
                              <w:divsChild>
                                <w:div w:id="1724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742674">
      <w:bodyDiv w:val="1"/>
      <w:marLeft w:val="0"/>
      <w:marRight w:val="0"/>
      <w:marTop w:val="0"/>
      <w:marBottom w:val="0"/>
      <w:divBdr>
        <w:top w:val="none" w:sz="0" w:space="0" w:color="auto"/>
        <w:left w:val="none" w:sz="0" w:space="0" w:color="auto"/>
        <w:bottom w:val="none" w:sz="0" w:space="0" w:color="auto"/>
        <w:right w:val="none" w:sz="0" w:space="0" w:color="auto"/>
      </w:divBdr>
    </w:div>
    <w:div w:id="1595477226">
      <w:bodyDiv w:val="1"/>
      <w:marLeft w:val="0"/>
      <w:marRight w:val="0"/>
      <w:marTop w:val="0"/>
      <w:marBottom w:val="0"/>
      <w:divBdr>
        <w:top w:val="none" w:sz="0" w:space="0" w:color="auto"/>
        <w:left w:val="none" w:sz="0" w:space="0" w:color="auto"/>
        <w:bottom w:val="none" w:sz="0" w:space="0" w:color="auto"/>
        <w:right w:val="none" w:sz="0" w:space="0" w:color="auto"/>
      </w:divBdr>
    </w:div>
    <w:div w:id="1607034767">
      <w:bodyDiv w:val="1"/>
      <w:marLeft w:val="0"/>
      <w:marRight w:val="0"/>
      <w:marTop w:val="0"/>
      <w:marBottom w:val="0"/>
      <w:divBdr>
        <w:top w:val="none" w:sz="0" w:space="0" w:color="auto"/>
        <w:left w:val="none" w:sz="0" w:space="0" w:color="auto"/>
        <w:bottom w:val="none" w:sz="0" w:space="0" w:color="auto"/>
        <w:right w:val="none" w:sz="0" w:space="0" w:color="auto"/>
      </w:divBdr>
    </w:div>
    <w:div w:id="1612660092">
      <w:bodyDiv w:val="1"/>
      <w:marLeft w:val="0"/>
      <w:marRight w:val="0"/>
      <w:marTop w:val="0"/>
      <w:marBottom w:val="0"/>
      <w:divBdr>
        <w:top w:val="none" w:sz="0" w:space="0" w:color="auto"/>
        <w:left w:val="none" w:sz="0" w:space="0" w:color="auto"/>
        <w:bottom w:val="none" w:sz="0" w:space="0" w:color="auto"/>
        <w:right w:val="none" w:sz="0" w:space="0" w:color="auto"/>
      </w:divBdr>
    </w:div>
    <w:div w:id="1655522687">
      <w:bodyDiv w:val="1"/>
      <w:marLeft w:val="0"/>
      <w:marRight w:val="0"/>
      <w:marTop w:val="0"/>
      <w:marBottom w:val="0"/>
      <w:divBdr>
        <w:top w:val="none" w:sz="0" w:space="0" w:color="auto"/>
        <w:left w:val="none" w:sz="0" w:space="0" w:color="auto"/>
        <w:bottom w:val="none" w:sz="0" w:space="0" w:color="auto"/>
        <w:right w:val="none" w:sz="0" w:space="0" w:color="auto"/>
      </w:divBdr>
      <w:divsChild>
        <w:div w:id="365521202">
          <w:marLeft w:val="0"/>
          <w:marRight w:val="0"/>
          <w:marTop w:val="0"/>
          <w:marBottom w:val="0"/>
          <w:divBdr>
            <w:top w:val="none" w:sz="0" w:space="0" w:color="auto"/>
            <w:left w:val="none" w:sz="0" w:space="0" w:color="auto"/>
            <w:bottom w:val="none" w:sz="0" w:space="0" w:color="auto"/>
            <w:right w:val="none" w:sz="0" w:space="0" w:color="auto"/>
          </w:divBdr>
        </w:div>
        <w:div w:id="1440029507">
          <w:marLeft w:val="0"/>
          <w:marRight w:val="0"/>
          <w:marTop w:val="0"/>
          <w:marBottom w:val="0"/>
          <w:divBdr>
            <w:top w:val="none" w:sz="0" w:space="0" w:color="auto"/>
            <w:left w:val="none" w:sz="0" w:space="0" w:color="auto"/>
            <w:bottom w:val="none" w:sz="0" w:space="0" w:color="auto"/>
            <w:right w:val="none" w:sz="0" w:space="0" w:color="auto"/>
          </w:divBdr>
        </w:div>
        <w:div w:id="1717659375">
          <w:marLeft w:val="0"/>
          <w:marRight w:val="0"/>
          <w:marTop w:val="0"/>
          <w:marBottom w:val="0"/>
          <w:divBdr>
            <w:top w:val="none" w:sz="0" w:space="0" w:color="auto"/>
            <w:left w:val="none" w:sz="0" w:space="0" w:color="auto"/>
            <w:bottom w:val="none" w:sz="0" w:space="0" w:color="auto"/>
            <w:right w:val="none" w:sz="0" w:space="0" w:color="auto"/>
          </w:divBdr>
        </w:div>
      </w:divsChild>
    </w:div>
    <w:div w:id="1680350653">
      <w:bodyDiv w:val="1"/>
      <w:marLeft w:val="0"/>
      <w:marRight w:val="0"/>
      <w:marTop w:val="0"/>
      <w:marBottom w:val="0"/>
      <w:divBdr>
        <w:top w:val="none" w:sz="0" w:space="0" w:color="auto"/>
        <w:left w:val="none" w:sz="0" w:space="0" w:color="auto"/>
        <w:bottom w:val="none" w:sz="0" w:space="0" w:color="auto"/>
        <w:right w:val="none" w:sz="0" w:space="0" w:color="auto"/>
      </w:divBdr>
    </w:div>
    <w:div w:id="1689911846">
      <w:bodyDiv w:val="1"/>
      <w:marLeft w:val="0"/>
      <w:marRight w:val="0"/>
      <w:marTop w:val="0"/>
      <w:marBottom w:val="0"/>
      <w:divBdr>
        <w:top w:val="none" w:sz="0" w:space="0" w:color="auto"/>
        <w:left w:val="none" w:sz="0" w:space="0" w:color="auto"/>
        <w:bottom w:val="none" w:sz="0" w:space="0" w:color="auto"/>
        <w:right w:val="none" w:sz="0" w:space="0" w:color="auto"/>
      </w:divBdr>
    </w:div>
    <w:div w:id="1693871811">
      <w:bodyDiv w:val="1"/>
      <w:marLeft w:val="0"/>
      <w:marRight w:val="0"/>
      <w:marTop w:val="0"/>
      <w:marBottom w:val="0"/>
      <w:divBdr>
        <w:top w:val="none" w:sz="0" w:space="0" w:color="auto"/>
        <w:left w:val="none" w:sz="0" w:space="0" w:color="auto"/>
        <w:bottom w:val="none" w:sz="0" w:space="0" w:color="auto"/>
        <w:right w:val="none" w:sz="0" w:space="0" w:color="auto"/>
      </w:divBdr>
    </w:div>
    <w:div w:id="1713378425">
      <w:bodyDiv w:val="1"/>
      <w:marLeft w:val="0"/>
      <w:marRight w:val="0"/>
      <w:marTop w:val="0"/>
      <w:marBottom w:val="0"/>
      <w:divBdr>
        <w:top w:val="none" w:sz="0" w:space="0" w:color="auto"/>
        <w:left w:val="none" w:sz="0" w:space="0" w:color="auto"/>
        <w:bottom w:val="none" w:sz="0" w:space="0" w:color="auto"/>
        <w:right w:val="none" w:sz="0" w:space="0" w:color="auto"/>
      </w:divBdr>
      <w:divsChild>
        <w:div w:id="1794640112">
          <w:marLeft w:val="0"/>
          <w:marRight w:val="0"/>
          <w:marTop w:val="0"/>
          <w:marBottom w:val="0"/>
          <w:divBdr>
            <w:top w:val="none" w:sz="0" w:space="0" w:color="auto"/>
            <w:left w:val="none" w:sz="0" w:space="0" w:color="auto"/>
            <w:bottom w:val="none" w:sz="0" w:space="0" w:color="auto"/>
            <w:right w:val="none" w:sz="0" w:space="0" w:color="auto"/>
          </w:divBdr>
        </w:div>
      </w:divsChild>
    </w:div>
    <w:div w:id="1723943095">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33432130">
      <w:bodyDiv w:val="1"/>
      <w:marLeft w:val="0"/>
      <w:marRight w:val="0"/>
      <w:marTop w:val="0"/>
      <w:marBottom w:val="0"/>
      <w:divBdr>
        <w:top w:val="none" w:sz="0" w:space="0" w:color="auto"/>
        <w:left w:val="none" w:sz="0" w:space="0" w:color="auto"/>
        <w:bottom w:val="none" w:sz="0" w:space="0" w:color="auto"/>
        <w:right w:val="none" w:sz="0" w:space="0" w:color="auto"/>
      </w:divBdr>
    </w:div>
    <w:div w:id="1740201926">
      <w:bodyDiv w:val="1"/>
      <w:marLeft w:val="0"/>
      <w:marRight w:val="0"/>
      <w:marTop w:val="0"/>
      <w:marBottom w:val="0"/>
      <w:divBdr>
        <w:top w:val="none" w:sz="0" w:space="0" w:color="auto"/>
        <w:left w:val="none" w:sz="0" w:space="0" w:color="auto"/>
        <w:bottom w:val="none" w:sz="0" w:space="0" w:color="auto"/>
        <w:right w:val="none" w:sz="0" w:space="0" w:color="auto"/>
      </w:divBdr>
      <w:divsChild>
        <w:div w:id="854270904">
          <w:marLeft w:val="0"/>
          <w:marRight w:val="0"/>
          <w:marTop w:val="0"/>
          <w:marBottom w:val="0"/>
          <w:divBdr>
            <w:top w:val="none" w:sz="0" w:space="0" w:color="auto"/>
            <w:left w:val="none" w:sz="0" w:space="0" w:color="auto"/>
            <w:bottom w:val="none" w:sz="0" w:space="0" w:color="auto"/>
            <w:right w:val="none" w:sz="0" w:space="0" w:color="auto"/>
          </w:divBdr>
          <w:divsChild>
            <w:div w:id="476843657">
              <w:marLeft w:val="0"/>
              <w:marRight w:val="0"/>
              <w:marTop w:val="0"/>
              <w:marBottom w:val="0"/>
              <w:divBdr>
                <w:top w:val="none" w:sz="0" w:space="0" w:color="auto"/>
                <w:left w:val="none" w:sz="0" w:space="0" w:color="auto"/>
                <w:bottom w:val="none" w:sz="0" w:space="0" w:color="auto"/>
                <w:right w:val="none" w:sz="0" w:space="0" w:color="auto"/>
              </w:divBdr>
              <w:divsChild>
                <w:div w:id="762187668">
                  <w:marLeft w:val="0"/>
                  <w:marRight w:val="0"/>
                  <w:marTop w:val="0"/>
                  <w:marBottom w:val="0"/>
                  <w:divBdr>
                    <w:top w:val="none" w:sz="0" w:space="0" w:color="auto"/>
                    <w:left w:val="none" w:sz="0" w:space="0" w:color="auto"/>
                    <w:bottom w:val="none" w:sz="0" w:space="0" w:color="auto"/>
                    <w:right w:val="none" w:sz="0" w:space="0" w:color="auto"/>
                  </w:divBdr>
                  <w:divsChild>
                    <w:div w:id="1206866754">
                      <w:marLeft w:val="0"/>
                      <w:marRight w:val="0"/>
                      <w:marTop w:val="0"/>
                      <w:marBottom w:val="0"/>
                      <w:divBdr>
                        <w:top w:val="none" w:sz="0" w:space="0" w:color="auto"/>
                        <w:left w:val="none" w:sz="0" w:space="0" w:color="auto"/>
                        <w:bottom w:val="none" w:sz="0" w:space="0" w:color="auto"/>
                        <w:right w:val="none" w:sz="0" w:space="0" w:color="auto"/>
                      </w:divBdr>
                      <w:divsChild>
                        <w:div w:id="1919174943">
                          <w:marLeft w:val="0"/>
                          <w:marRight w:val="0"/>
                          <w:marTop w:val="0"/>
                          <w:marBottom w:val="0"/>
                          <w:divBdr>
                            <w:top w:val="none" w:sz="0" w:space="0" w:color="auto"/>
                            <w:left w:val="none" w:sz="0" w:space="0" w:color="auto"/>
                            <w:bottom w:val="none" w:sz="0" w:space="0" w:color="auto"/>
                            <w:right w:val="none" w:sz="0" w:space="0" w:color="auto"/>
                          </w:divBdr>
                          <w:divsChild>
                            <w:div w:id="19950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2239">
                      <w:marLeft w:val="0"/>
                      <w:marRight w:val="0"/>
                      <w:marTop w:val="0"/>
                      <w:marBottom w:val="0"/>
                      <w:divBdr>
                        <w:top w:val="none" w:sz="0" w:space="0" w:color="auto"/>
                        <w:left w:val="none" w:sz="0" w:space="0" w:color="auto"/>
                        <w:bottom w:val="none" w:sz="0" w:space="0" w:color="auto"/>
                        <w:right w:val="none" w:sz="0" w:space="0" w:color="auto"/>
                      </w:divBdr>
                      <w:divsChild>
                        <w:div w:id="200554612">
                          <w:marLeft w:val="0"/>
                          <w:marRight w:val="0"/>
                          <w:marTop w:val="0"/>
                          <w:marBottom w:val="0"/>
                          <w:divBdr>
                            <w:top w:val="none" w:sz="0" w:space="0" w:color="auto"/>
                            <w:left w:val="none" w:sz="0" w:space="0" w:color="auto"/>
                            <w:bottom w:val="none" w:sz="0" w:space="0" w:color="auto"/>
                            <w:right w:val="none" w:sz="0" w:space="0" w:color="auto"/>
                          </w:divBdr>
                          <w:divsChild>
                            <w:div w:id="14432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806712">
      <w:bodyDiv w:val="1"/>
      <w:marLeft w:val="0"/>
      <w:marRight w:val="0"/>
      <w:marTop w:val="0"/>
      <w:marBottom w:val="0"/>
      <w:divBdr>
        <w:top w:val="none" w:sz="0" w:space="0" w:color="auto"/>
        <w:left w:val="none" w:sz="0" w:space="0" w:color="auto"/>
        <w:bottom w:val="none" w:sz="0" w:space="0" w:color="auto"/>
        <w:right w:val="none" w:sz="0" w:space="0" w:color="auto"/>
      </w:divBdr>
    </w:div>
    <w:div w:id="1758817762">
      <w:bodyDiv w:val="1"/>
      <w:marLeft w:val="0"/>
      <w:marRight w:val="0"/>
      <w:marTop w:val="0"/>
      <w:marBottom w:val="0"/>
      <w:divBdr>
        <w:top w:val="none" w:sz="0" w:space="0" w:color="auto"/>
        <w:left w:val="none" w:sz="0" w:space="0" w:color="auto"/>
        <w:bottom w:val="none" w:sz="0" w:space="0" w:color="auto"/>
        <w:right w:val="none" w:sz="0" w:space="0" w:color="auto"/>
      </w:divBdr>
    </w:div>
    <w:div w:id="1762414163">
      <w:bodyDiv w:val="1"/>
      <w:marLeft w:val="0"/>
      <w:marRight w:val="0"/>
      <w:marTop w:val="0"/>
      <w:marBottom w:val="0"/>
      <w:divBdr>
        <w:top w:val="none" w:sz="0" w:space="0" w:color="auto"/>
        <w:left w:val="none" w:sz="0" w:space="0" w:color="auto"/>
        <w:bottom w:val="none" w:sz="0" w:space="0" w:color="auto"/>
        <w:right w:val="none" w:sz="0" w:space="0" w:color="auto"/>
      </w:divBdr>
    </w:div>
    <w:div w:id="1770812505">
      <w:bodyDiv w:val="1"/>
      <w:marLeft w:val="0"/>
      <w:marRight w:val="0"/>
      <w:marTop w:val="0"/>
      <w:marBottom w:val="0"/>
      <w:divBdr>
        <w:top w:val="none" w:sz="0" w:space="0" w:color="auto"/>
        <w:left w:val="none" w:sz="0" w:space="0" w:color="auto"/>
        <w:bottom w:val="none" w:sz="0" w:space="0" w:color="auto"/>
        <w:right w:val="none" w:sz="0" w:space="0" w:color="auto"/>
      </w:divBdr>
    </w:div>
    <w:div w:id="1782071156">
      <w:bodyDiv w:val="1"/>
      <w:marLeft w:val="0"/>
      <w:marRight w:val="0"/>
      <w:marTop w:val="0"/>
      <w:marBottom w:val="0"/>
      <w:divBdr>
        <w:top w:val="none" w:sz="0" w:space="0" w:color="auto"/>
        <w:left w:val="none" w:sz="0" w:space="0" w:color="auto"/>
        <w:bottom w:val="none" w:sz="0" w:space="0" w:color="auto"/>
        <w:right w:val="none" w:sz="0" w:space="0" w:color="auto"/>
      </w:divBdr>
    </w:div>
    <w:div w:id="1792043307">
      <w:bodyDiv w:val="1"/>
      <w:marLeft w:val="0"/>
      <w:marRight w:val="0"/>
      <w:marTop w:val="0"/>
      <w:marBottom w:val="0"/>
      <w:divBdr>
        <w:top w:val="none" w:sz="0" w:space="0" w:color="auto"/>
        <w:left w:val="none" w:sz="0" w:space="0" w:color="auto"/>
        <w:bottom w:val="none" w:sz="0" w:space="0" w:color="auto"/>
        <w:right w:val="none" w:sz="0" w:space="0" w:color="auto"/>
      </w:divBdr>
      <w:divsChild>
        <w:div w:id="31198582">
          <w:marLeft w:val="0"/>
          <w:marRight w:val="0"/>
          <w:marTop w:val="0"/>
          <w:marBottom w:val="0"/>
          <w:divBdr>
            <w:top w:val="none" w:sz="0" w:space="0" w:color="auto"/>
            <w:left w:val="none" w:sz="0" w:space="0" w:color="auto"/>
            <w:bottom w:val="none" w:sz="0" w:space="0" w:color="auto"/>
            <w:right w:val="none" w:sz="0" w:space="0" w:color="auto"/>
          </w:divBdr>
        </w:div>
        <w:div w:id="76219841">
          <w:marLeft w:val="0"/>
          <w:marRight w:val="0"/>
          <w:marTop w:val="0"/>
          <w:marBottom w:val="0"/>
          <w:divBdr>
            <w:top w:val="none" w:sz="0" w:space="0" w:color="auto"/>
            <w:left w:val="none" w:sz="0" w:space="0" w:color="auto"/>
            <w:bottom w:val="none" w:sz="0" w:space="0" w:color="auto"/>
            <w:right w:val="none" w:sz="0" w:space="0" w:color="auto"/>
          </w:divBdr>
        </w:div>
        <w:div w:id="95056718">
          <w:marLeft w:val="0"/>
          <w:marRight w:val="0"/>
          <w:marTop w:val="0"/>
          <w:marBottom w:val="0"/>
          <w:divBdr>
            <w:top w:val="none" w:sz="0" w:space="0" w:color="auto"/>
            <w:left w:val="none" w:sz="0" w:space="0" w:color="auto"/>
            <w:bottom w:val="none" w:sz="0" w:space="0" w:color="auto"/>
            <w:right w:val="none" w:sz="0" w:space="0" w:color="auto"/>
          </w:divBdr>
        </w:div>
        <w:div w:id="120464236">
          <w:marLeft w:val="0"/>
          <w:marRight w:val="0"/>
          <w:marTop w:val="0"/>
          <w:marBottom w:val="0"/>
          <w:divBdr>
            <w:top w:val="none" w:sz="0" w:space="0" w:color="auto"/>
            <w:left w:val="none" w:sz="0" w:space="0" w:color="auto"/>
            <w:bottom w:val="none" w:sz="0" w:space="0" w:color="auto"/>
            <w:right w:val="none" w:sz="0" w:space="0" w:color="auto"/>
          </w:divBdr>
        </w:div>
        <w:div w:id="148789485">
          <w:marLeft w:val="0"/>
          <w:marRight w:val="0"/>
          <w:marTop w:val="0"/>
          <w:marBottom w:val="0"/>
          <w:divBdr>
            <w:top w:val="none" w:sz="0" w:space="0" w:color="auto"/>
            <w:left w:val="none" w:sz="0" w:space="0" w:color="auto"/>
            <w:bottom w:val="none" w:sz="0" w:space="0" w:color="auto"/>
            <w:right w:val="none" w:sz="0" w:space="0" w:color="auto"/>
          </w:divBdr>
        </w:div>
        <w:div w:id="530807144">
          <w:marLeft w:val="0"/>
          <w:marRight w:val="0"/>
          <w:marTop w:val="0"/>
          <w:marBottom w:val="0"/>
          <w:divBdr>
            <w:top w:val="none" w:sz="0" w:space="0" w:color="auto"/>
            <w:left w:val="none" w:sz="0" w:space="0" w:color="auto"/>
            <w:bottom w:val="none" w:sz="0" w:space="0" w:color="auto"/>
            <w:right w:val="none" w:sz="0" w:space="0" w:color="auto"/>
          </w:divBdr>
        </w:div>
        <w:div w:id="538128946">
          <w:marLeft w:val="0"/>
          <w:marRight w:val="0"/>
          <w:marTop w:val="0"/>
          <w:marBottom w:val="0"/>
          <w:divBdr>
            <w:top w:val="none" w:sz="0" w:space="0" w:color="auto"/>
            <w:left w:val="none" w:sz="0" w:space="0" w:color="auto"/>
            <w:bottom w:val="none" w:sz="0" w:space="0" w:color="auto"/>
            <w:right w:val="none" w:sz="0" w:space="0" w:color="auto"/>
          </w:divBdr>
        </w:div>
        <w:div w:id="615719735">
          <w:marLeft w:val="0"/>
          <w:marRight w:val="0"/>
          <w:marTop w:val="0"/>
          <w:marBottom w:val="0"/>
          <w:divBdr>
            <w:top w:val="none" w:sz="0" w:space="0" w:color="auto"/>
            <w:left w:val="none" w:sz="0" w:space="0" w:color="auto"/>
            <w:bottom w:val="none" w:sz="0" w:space="0" w:color="auto"/>
            <w:right w:val="none" w:sz="0" w:space="0" w:color="auto"/>
          </w:divBdr>
        </w:div>
        <w:div w:id="649095965">
          <w:marLeft w:val="0"/>
          <w:marRight w:val="0"/>
          <w:marTop w:val="0"/>
          <w:marBottom w:val="0"/>
          <w:divBdr>
            <w:top w:val="none" w:sz="0" w:space="0" w:color="auto"/>
            <w:left w:val="none" w:sz="0" w:space="0" w:color="auto"/>
            <w:bottom w:val="none" w:sz="0" w:space="0" w:color="auto"/>
            <w:right w:val="none" w:sz="0" w:space="0" w:color="auto"/>
          </w:divBdr>
        </w:div>
        <w:div w:id="689919379">
          <w:marLeft w:val="0"/>
          <w:marRight w:val="0"/>
          <w:marTop w:val="0"/>
          <w:marBottom w:val="0"/>
          <w:divBdr>
            <w:top w:val="none" w:sz="0" w:space="0" w:color="auto"/>
            <w:left w:val="none" w:sz="0" w:space="0" w:color="auto"/>
            <w:bottom w:val="none" w:sz="0" w:space="0" w:color="auto"/>
            <w:right w:val="none" w:sz="0" w:space="0" w:color="auto"/>
          </w:divBdr>
        </w:div>
        <w:div w:id="869563283">
          <w:marLeft w:val="0"/>
          <w:marRight w:val="0"/>
          <w:marTop w:val="0"/>
          <w:marBottom w:val="0"/>
          <w:divBdr>
            <w:top w:val="none" w:sz="0" w:space="0" w:color="auto"/>
            <w:left w:val="none" w:sz="0" w:space="0" w:color="auto"/>
            <w:bottom w:val="none" w:sz="0" w:space="0" w:color="auto"/>
            <w:right w:val="none" w:sz="0" w:space="0" w:color="auto"/>
          </w:divBdr>
        </w:div>
        <w:div w:id="929629156">
          <w:marLeft w:val="0"/>
          <w:marRight w:val="0"/>
          <w:marTop w:val="0"/>
          <w:marBottom w:val="0"/>
          <w:divBdr>
            <w:top w:val="none" w:sz="0" w:space="0" w:color="auto"/>
            <w:left w:val="none" w:sz="0" w:space="0" w:color="auto"/>
            <w:bottom w:val="none" w:sz="0" w:space="0" w:color="auto"/>
            <w:right w:val="none" w:sz="0" w:space="0" w:color="auto"/>
          </w:divBdr>
        </w:div>
        <w:div w:id="1031960574">
          <w:marLeft w:val="0"/>
          <w:marRight w:val="0"/>
          <w:marTop w:val="0"/>
          <w:marBottom w:val="0"/>
          <w:divBdr>
            <w:top w:val="none" w:sz="0" w:space="0" w:color="auto"/>
            <w:left w:val="none" w:sz="0" w:space="0" w:color="auto"/>
            <w:bottom w:val="none" w:sz="0" w:space="0" w:color="auto"/>
            <w:right w:val="none" w:sz="0" w:space="0" w:color="auto"/>
          </w:divBdr>
        </w:div>
        <w:div w:id="1058019158">
          <w:marLeft w:val="0"/>
          <w:marRight w:val="0"/>
          <w:marTop w:val="0"/>
          <w:marBottom w:val="0"/>
          <w:divBdr>
            <w:top w:val="none" w:sz="0" w:space="0" w:color="auto"/>
            <w:left w:val="none" w:sz="0" w:space="0" w:color="auto"/>
            <w:bottom w:val="none" w:sz="0" w:space="0" w:color="auto"/>
            <w:right w:val="none" w:sz="0" w:space="0" w:color="auto"/>
          </w:divBdr>
        </w:div>
        <w:div w:id="1164318221">
          <w:marLeft w:val="0"/>
          <w:marRight w:val="0"/>
          <w:marTop w:val="0"/>
          <w:marBottom w:val="0"/>
          <w:divBdr>
            <w:top w:val="none" w:sz="0" w:space="0" w:color="auto"/>
            <w:left w:val="none" w:sz="0" w:space="0" w:color="auto"/>
            <w:bottom w:val="none" w:sz="0" w:space="0" w:color="auto"/>
            <w:right w:val="none" w:sz="0" w:space="0" w:color="auto"/>
          </w:divBdr>
        </w:div>
        <w:div w:id="1462192251">
          <w:marLeft w:val="0"/>
          <w:marRight w:val="0"/>
          <w:marTop w:val="0"/>
          <w:marBottom w:val="0"/>
          <w:divBdr>
            <w:top w:val="none" w:sz="0" w:space="0" w:color="auto"/>
            <w:left w:val="none" w:sz="0" w:space="0" w:color="auto"/>
            <w:bottom w:val="none" w:sz="0" w:space="0" w:color="auto"/>
            <w:right w:val="none" w:sz="0" w:space="0" w:color="auto"/>
          </w:divBdr>
        </w:div>
        <w:div w:id="1590653646">
          <w:marLeft w:val="0"/>
          <w:marRight w:val="0"/>
          <w:marTop w:val="0"/>
          <w:marBottom w:val="0"/>
          <w:divBdr>
            <w:top w:val="none" w:sz="0" w:space="0" w:color="auto"/>
            <w:left w:val="none" w:sz="0" w:space="0" w:color="auto"/>
            <w:bottom w:val="none" w:sz="0" w:space="0" w:color="auto"/>
            <w:right w:val="none" w:sz="0" w:space="0" w:color="auto"/>
          </w:divBdr>
        </w:div>
        <w:div w:id="1827281631">
          <w:marLeft w:val="0"/>
          <w:marRight w:val="0"/>
          <w:marTop w:val="0"/>
          <w:marBottom w:val="0"/>
          <w:divBdr>
            <w:top w:val="none" w:sz="0" w:space="0" w:color="auto"/>
            <w:left w:val="none" w:sz="0" w:space="0" w:color="auto"/>
            <w:bottom w:val="none" w:sz="0" w:space="0" w:color="auto"/>
            <w:right w:val="none" w:sz="0" w:space="0" w:color="auto"/>
          </w:divBdr>
        </w:div>
        <w:div w:id="1836799085">
          <w:marLeft w:val="0"/>
          <w:marRight w:val="0"/>
          <w:marTop w:val="0"/>
          <w:marBottom w:val="0"/>
          <w:divBdr>
            <w:top w:val="none" w:sz="0" w:space="0" w:color="auto"/>
            <w:left w:val="none" w:sz="0" w:space="0" w:color="auto"/>
            <w:bottom w:val="none" w:sz="0" w:space="0" w:color="auto"/>
            <w:right w:val="none" w:sz="0" w:space="0" w:color="auto"/>
          </w:divBdr>
        </w:div>
        <w:div w:id="1911427608">
          <w:marLeft w:val="0"/>
          <w:marRight w:val="0"/>
          <w:marTop w:val="0"/>
          <w:marBottom w:val="0"/>
          <w:divBdr>
            <w:top w:val="none" w:sz="0" w:space="0" w:color="auto"/>
            <w:left w:val="none" w:sz="0" w:space="0" w:color="auto"/>
            <w:bottom w:val="none" w:sz="0" w:space="0" w:color="auto"/>
            <w:right w:val="none" w:sz="0" w:space="0" w:color="auto"/>
          </w:divBdr>
        </w:div>
        <w:div w:id="2005693891">
          <w:marLeft w:val="0"/>
          <w:marRight w:val="0"/>
          <w:marTop w:val="0"/>
          <w:marBottom w:val="0"/>
          <w:divBdr>
            <w:top w:val="none" w:sz="0" w:space="0" w:color="auto"/>
            <w:left w:val="none" w:sz="0" w:space="0" w:color="auto"/>
            <w:bottom w:val="none" w:sz="0" w:space="0" w:color="auto"/>
            <w:right w:val="none" w:sz="0" w:space="0" w:color="auto"/>
          </w:divBdr>
        </w:div>
        <w:div w:id="2014337956">
          <w:marLeft w:val="0"/>
          <w:marRight w:val="0"/>
          <w:marTop w:val="0"/>
          <w:marBottom w:val="0"/>
          <w:divBdr>
            <w:top w:val="none" w:sz="0" w:space="0" w:color="auto"/>
            <w:left w:val="none" w:sz="0" w:space="0" w:color="auto"/>
            <w:bottom w:val="none" w:sz="0" w:space="0" w:color="auto"/>
            <w:right w:val="none" w:sz="0" w:space="0" w:color="auto"/>
          </w:divBdr>
        </w:div>
        <w:div w:id="2044790638">
          <w:marLeft w:val="0"/>
          <w:marRight w:val="0"/>
          <w:marTop w:val="0"/>
          <w:marBottom w:val="0"/>
          <w:divBdr>
            <w:top w:val="none" w:sz="0" w:space="0" w:color="auto"/>
            <w:left w:val="none" w:sz="0" w:space="0" w:color="auto"/>
            <w:bottom w:val="none" w:sz="0" w:space="0" w:color="auto"/>
            <w:right w:val="none" w:sz="0" w:space="0" w:color="auto"/>
          </w:divBdr>
        </w:div>
      </w:divsChild>
    </w:div>
    <w:div w:id="1794640681">
      <w:bodyDiv w:val="1"/>
      <w:marLeft w:val="0"/>
      <w:marRight w:val="0"/>
      <w:marTop w:val="0"/>
      <w:marBottom w:val="0"/>
      <w:divBdr>
        <w:top w:val="none" w:sz="0" w:space="0" w:color="auto"/>
        <w:left w:val="none" w:sz="0" w:space="0" w:color="auto"/>
        <w:bottom w:val="none" w:sz="0" w:space="0" w:color="auto"/>
        <w:right w:val="none" w:sz="0" w:space="0" w:color="auto"/>
      </w:divBdr>
      <w:divsChild>
        <w:div w:id="790128142">
          <w:marLeft w:val="0"/>
          <w:marRight w:val="0"/>
          <w:marTop w:val="0"/>
          <w:marBottom w:val="0"/>
          <w:divBdr>
            <w:top w:val="none" w:sz="0" w:space="0" w:color="auto"/>
            <w:left w:val="none" w:sz="0" w:space="0" w:color="auto"/>
            <w:bottom w:val="none" w:sz="0" w:space="0" w:color="auto"/>
            <w:right w:val="none" w:sz="0" w:space="0" w:color="auto"/>
          </w:divBdr>
        </w:div>
      </w:divsChild>
    </w:div>
    <w:div w:id="1796409239">
      <w:bodyDiv w:val="1"/>
      <w:marLeft w:val="0"/>
      <w:marRight w:val="0"/>
      <w:marTop w:val="0"/>
      <w:marBottom w:val="0"/>
      <w:divBdr>
        <w:top w:val="none" w:sz="0" w:space="0" w:color="auto"/>
        <w:left w:val="none" w:sz="0" w:space="0" w:color="auto"/>
        <w:bottom w:val="none" w:sz="0" w:space="0" w:color="auto"/>
        <w:right w:val="none" w:sz="0" w:space="0" w:color="auto"/>
      </w:divBdr>
      <w:divsChild>
        <w:div w:id="195972271">
          <w:marLeft w:val="0"/>
          <w:marRight w:val="0"/>
          <w:marTop w:val="0"/>
          <w:marBottom w:val="0"/>
          <w:divBdr>
            <w:top w:val="none" w:sz="0" w:space="0" w:color="auto"/>
            <w:left w:val="none" w:sz="0" w:space="0" w:color="auto"/>
            <w:bottom w:val="none" w:sz="0" w:space="0" w:color="auto"/>
            <w:right w:val="none" w:sz="0" w:space="0" w:color="auto"/>
          </w:divBdr>
        </w:div>
        <w:div w:id="1015153117">
          <w:marLeft w:val="0"/>
          <w:marRight w:val="0"/>
          <w:marTop w:val="0"/>
          <w:marBottom w:val="0"/>
          <w:divBdr>
            <w:top w:val="none" w:sz="0" w:space="0" w:color="auto"/>
            <w:left w:val="none" w:sz="0" w:space="0" w:color="auto"/>
            <w:bottom w:val="none" w:sz="0" w:space="0" w:color="auto"/>
            <w:right w:val="none" w:sz="0" w:space="0" w:color="auto"/>
          </w:divBdr>
        </w:div>
        <w:div w:id="1238710464">
          <w:marLeft w:val="0"/>
          <w:marRight w:val="0"/>
          <w:marTop w:val="0"/>
          <w:marBottom w:val="0"/>
          <w:divBdr>
            <w:top w:val="none" w:sz="0" w:space="0" w:color="auto"/>
            <w:left w:val="none" w:sz="0" w:space="0" w:color="auto"/>
            <w:bottom w:val="none" w:sz="0" w:space="0" w:color="auto"/>
            <w:right w:val="none" w:sz="0" w:space="0" w:color="auto"/>
          </w:divBdr>
        </w:div>
        <w:div w:id="1605115551">
          <w:marLeft w:val="0"/>
          <w:marRight w:val="0"/>
          <w:marTop w:val="0"/>
          <w:marBottom w:val="0"/>
          <w:divBdr>
            <w:top w:val="none" w:sz="0" w:space="0" w:color="auto"/>
            <w:left w:val="none" w:sz="0" w:space="0" w:color="auto"/>
            <w:bottom w:val="none" w:sz="0" w:space="0" w:color="auto"/>
            <w:right w:val="none" w:sz="0" w:space="0" w:color="auto"/>
          </w:divBdr>
        </w:div>
        <w:div w:id="1692562844">
          <w:marLeft w:val="0"/>
          <w:marRight w:val="0"/>
          <w:marTop w:val="0"/>
          <w:marBottom w:val="0"/>
          <w:divBdr>
            <w:top w:val="none" w:sz="0" w:space="0" w:color="auto"/>
            <w:left w:val="none" w:sz="0" w:space="0" w:color="auto"/>
            <w:bottom w:val="none" w:sz="0" w:space="0" w:color="auto"/>
            <w:right w:val="none" w:sz="0" w:space="0" w:color="auto"/>
          </w:divBdr>
        </w:div>
        <w:div w:id="1866559011">
          <w:marLeft w:val="0"/>
          <w:marRight w:val="0"/>
          <w:marTop w:val="0"/>
          <w:marBottom w:val="0"/>
          <w:divBdr>
            <w:top w:val="none" w:sz="0" w:space="0" w:color="auto"/>
            <w:left w:val="none" w:sz="0" w:space="0" w:color="auto"/>
            <w:bottom w:val="none" w:sz="0" w:space="0" w:color="auto"/>
            <w:right w:val="none" w:sz="0" w:space="0" w:color="auto"/>
          </w:divBdr>
        </w:div>
        <w:div w:id="2086757589">
          <w:marLeft w:val="0"/>
          <w:marRight w:val="0"/>
          <w:marTop w:val="0"/>
          <w:marBottom w:val="0"/>
          <w:divBdr>
            <w:top w:val="none" w:sz="0" w:space="0" w:color="auto"/>
            <w:left w:val="none" w:sz="0" w:space="0" w:color="auto"/>
            <w:bottom w:val="none" w:sz="0" w:space="0" w:color="auto"/>
            <w:right w:val="none" w:sz="0" w:space="0" w:color="auto"/>
          </w:divBdr>
        </w:div>
      </w:divsChild>
    </w:div>
    <w:div w:id="1818836141">
      <w:bodyDiv w:val="1"/>
      <w:marLeft w:val="0"/>
      <w:marRight w:val="0"/>
      <w:marTop w:val="0"/>
      <w:marBottom w:val="0"/>
      <w:divBdr>
        <w:top w:val="none" w:sz="0" w:space="0" w:color="auto"/>
        <w:left w:val="none" w:sz="0" w:space="0" w:color="auto"/>
        <w:bottom w:val="none" w:sz="0" w:space="0" w:color="auto"/>
        <w:right w:val="none" w:sz="0" w:space="0" w:color="auto"/>
      </w:divBdr>
    </w:div>
    <w:div w:id="1819960377">
      <w:bodyDiv w:val="1"/>
      <w:marLeft w:val="0"/>
      <w:marRight w:val="0"/>
      <w:marTop w:val="0"/>
      <w:marBottom w:val="0"/>
      <w:divBdr>
        <w:top w:val="none" w:sz="0" w:space="0" w:color="auto"/>
        <w:left w:val="none" w:sz="0" w:space="0" w:color="auto"/>
        <w:bottom w:val="none" w:sz="0" w:space="0" w:color="auto"/>
        <w:right w:val="none" w:sz="0" w:space="0" w:color="auto"/>
      </w:divBdr>
    </w:div>
    <w:div w:id="1834684338">
      <w:bodyDiv w:val="1"/>
      <w:marLeft w:val="0"/>
      <w:marRight w:val="0"/>
      <w:marTop w:val="0"/>
      <w:marBottom w:val="0"/>
      <w:divBdr>
        <w:top w:val="none" w:sz="0" w:space="0" w:color="auto"/>
        <w:left w:val="none" w:sz="0" w:space="0" w:color="auto"/>
        <w:bottom w:val="none" w:sz="0" w:space="0" w:color="auto"/>
        <w:right w:val="none" w:sz="0" w:space="0" w:color="auto"/>
      </w:divBdr>
    </w:div>
    <w:div w:id="1892375975">
      <w:bodyDiv w:val="1"/>
      <w:marLeft w:val="0"/>
      <w:marRight w:val="0"/>
      <w:marTop w:val="0"/>
      <w:marBottom w:val="0"/>
      <w:divBdr>
        <w:top w:val="none" w:sz="0" w:space="0" w:color="auto"/>
        <w:left w:val="none" w:sz="0" w:space="0" w:color="auto"/>
        <w:bottom w:val="none" w:sz="0" w:space="0" w:color="auto"/>
        <w:right w:val="none" w:sz="0" w:space="0" w:color="auto"/>
      </w:divBdr>
    </w:div>
    <w:div w:id="1942490254">
      <w:bodyDiv w:val="1"/>
      <w:marLeft w:val="0"/>
      <w:marRight w:val="0"/>
      <w:marTop w:val="0"/>
      <w:marBottom w:val="0"/>
      <w:divBdr>
        <w:top w:val="none" w:sz="0" w:space="0" w:color="auto"/>
        <w:left w:val="none" w:sz="0" w:space="0" w:color="auto"/>
        <w:bottom w:val="none" w:sz="0" w:space="0" w:color="auto"/>
        <w:right w:val="none" w:sz="0" w:space="0" w:color="auto"/>
      </w:divBdr>
    </w:div>
    <w:div w:id="1948584304">
      <w:bodyDiv w:val="1"/>
      <w:marLeft w:val="0"/>
      <w:marRight w:val="0"/>
      <w:marTop w:val="0"/>
      <w:marBottom w:val="0"/>
      <w:divBdr>
        <w:top w:val="none" w:sz="0" w:space="0" w:color="auto"/>
        <w:left w:val="none" w:sz="0" w:space="0" w:color="auto"/>
        <w:bottom w:val="none" w:sz="0" w:space="0" w:color="auto"/>
        <w:right w:val="none" w:sz="0" w:space="0" w:color="auto"/>
      </w:divBdr>
    </w:div>
    <w:div w:id="1959330499">
      <w:bodyDiv w:val="1"/>
      <w:marLeft w:val="0"/>
      <w:marRight w:val="0"/>
      <w:marTop w:val="0"/>
      <w:marBottom w:val="0"/>
      <w:divBdr>
        <w:top w:val="none" w:sz="0" w:space="0" w:color="auto"/>
        <w:left w:val="none" w:sz="0" w:space="0" w:color="auto"/>
        <w:bottom w:val="none" w:sz="0" w:space="0" w:color="auto"/>
        <w:right w:val="none" w:sz="0" w:space="0" w:color="auto"/>
      </w:divBdr>
    </w:div>
    <w:div w:id="1959755229">
      <w:bodyDiv w:val="1"/>
      <w:marLeft w:val="0"/>
      <w:marRight w:val="0"/>
      <w:marTop w:val="0"/>
      <w:marBottom w:val="0"/>
      <w:divBdr>
        <w:top w:val="none" w:sz="0" w:space="0" w:color="auto"/>
        <w:left w:val="none" w:sz="0" w:space="0" w:color="auto"/>
        <w:bottom w:val="none" w:sz="0" w:space="0" w:color="auto"/>
        <w:right w:val="none" w:sz="0" w:space="0" w:color="auto"/>
      </w:divBdr>
    </w:div>
    <w:div w:id="1963339994">
      <w:bodyDiv w:val="1"/>
      <w:marLeft w:val="0"/>
      <w:marRight w:val="0"/>
      <w:marTop w:val="0"/>
      <w:marBottom w:val="0"/>
      <w:divBdr>
        <w:top w:val="none" w:sz="0" w:space="0" w:color="auto"/>
        <w:left w:val="none" w:sz="0" w:space="0" w:color="auto"/>
        <w:bottom w:val="none" w:sz="0" w:space="0" w:color="auto"/>
        <w:right w:val="none" w:sz="0" w:space="0" w:color="auto"/>
      </w:divBdr>
    </w:div>
    <w:div w:id="2005545680">
      <w:bodyDiv w:val="1"/>
      <w:marLeft w:val="0"/>
      <w:marRight w:val="0"/>
      <w:marTop w:val="0"/>
      <w:marBottom w:val="0"/>
      <w:divBdr>
        <w:top w:val="none" w:sz="0" w:space="0" w:color="auto"/>
        <w:left w:val="none" w:sz="0" w:space="0" w:color="auto"/>
        <w:bottom w:val="none" w:sz="0" w:space="0" w:color="auto"/>
        <w:right w:val="none" w:sz="0" w:space="0" w:color="auto"/>
      </w:divBdr>
    </w:div>
    <w:div w:id="2048216020">
      <w:bodyDiv w:val="1"/>
      <w:marLeft w:val="0"/>
      <w:marRight w:val="0"/>
      <w:marTop w:val="0"/>
      <w:marBottom w:val="0"/>
      <w:divBdr>
        <w:top w:val="none" w:sz="0" w:space="0" w:color="auto"/>
        <w:left w:val="none" w:sz="0" w:space="0" w:color="auto"/>
        <w:bottom w:val="none" w:sz="0" w:space="0" w:color="auto"/>
        <w:right w:val="none" w:sz="0" w:space="0" w:color="auto"/>
      </w:divBdr>
    </w:div>
    <w:div w:id="2059426293">
      <w:bodyDiv w:val="1"/>
      <w:marLeft w:val="0"/>
      <w:marRight w:val="0"/>
      <w:marTop w:val="0"/>
      <w:marBottom w:val="0"/>
      <w:divBdr>
        <w:top w:val="none" w:sz="0" w:space="0" w:color="auto"/>
        <w:left w:val="none" w:sz="0" w:space="0" w:color="auto"/>
        <w:bottom w:val="none" w:sz="0" w:space="0" w:color="auto"/>
        <w:right w:val="none" w:sz="0" w:space="0" w:color="auto"/>
      </w:divBdr>
    </w:div>
    <w:div w:id="2062169897">
      <w:bodyDiv w:val="1"/>
      <w:marLeft w:val="0"/>
      <w:marRight w:val="0"/>
      <w:marTop w:val="0"/>
      <w:marBottom w:val="0"/>
      <w:divBdr>
        <w:top w:val="none" w:sz="0" w:space="0" w:color="auto"/>
        <w:left w:val="none" w:sz="0" w:space="0" w:color="auto"/>
        <w:bottom w:val="none" w:sz="0" w:space="0" w:color="auto"/>
        <w:right w:val="none" w:sz="0" w:space="0" w:color="auto"/>
      </w:divBdr>
      <w:divsChild>
        <w:div w:id="2087919208">
          <w:marLeft w:val="0"/>
          <w:marRight w:val="0"/>
          <w:marTop w:val="0"/>
          <w:marBottom w:val="0"/>
          <w:divBdr>
            <w:top w:val="none" w:sz="0" w:space="0" w:color="auto"/>
            <w:left w:val="none" w:sz="0" w:space="0" w:color="auto"/>
            <w:bottom w:val="none" w:sz="0" w:space="0" w:color="auto"/>
            <w:right w:val="none" w:sz="0" w:space="0" w:color="auto"/>
          </w:divBdr>
        </w:div>
      </w:divsChild>
    </w:div>
    <w:div w:id="2073503881">
      <w:bodyDiv w:val="1"/>
      <w:marLeft w:val="0"/>
      <w:marRight w:val="0"/>
      <w:marTop w:val="0"/>
      <w:marBottom w:val="0"/>
      <w:divBdr>
        <w:top w:val="none" w:sz="0" w:space="0" w:color="auto"/>
        <w:left w:val="none" w:sz="0" w:space="0" w:color="auto"/>
        <w:bottom w:val="none" w:sz="0" w:space="0" w:color="auto"/>
        <w:right w:val="none" w:sz="0" w:space="0" w:color="auto"/>
      </w:divBdr>
    </w:div>
    <w:div w:id="2082024653">
      <w:bodyDiv w:val="1"/>
      <w:marLeft w:val="0"/>
      <w:marRight w:val="0"/>
      <w:marTop w:val="0"/>
      <w:marBottom w:val="0"/>
      <w:divBdr>
        <w:top w:val="none" w:sz="0" w:space="0" w:color="auto"/>
        <w:left w:val="none" w:sz="0" w:space="0" w:color="auto"/>
        <w:bottom w:val="none" w:sz="0" w:space="0" w:color="auto"/>
        <w:right w:val="none" w:sz="0" w:space="0" w:color="auto"/>
      </w:divBdr>
    </w:div>
    <w:div w:id="2091925337">
      <w:bodyDiv w:val="1"/>
      <w:marLeft w:val="0"/>
      <w:marRight w:val="0"/>
      <w:marTop w:val="0"/>
      <w:marBottom w:val="0"/>
      <w:divBdr>
        <w:top w:val="none" w:sz="0" w:space="0" w:color="auto"/>
        <w:left w:val="none" w:sz="0" w:space="0" w:color="auto"/>
        <w:bottom w:val="none" w:sz="0" w:space="0" w:color="auto"/>
        <w:right w:val="none" w:sz="0" w:space="0" w:color="auto"/>
      </w:divBdr>
    </w:div>
    <w:div w:id="213313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IPC</b:Tag>
    <b:SourceType>Book</b:SourceType>
    <b:Guid>{63B6595B-F78B-43E4-9B35-B1EE4F98F1ED}</b:Guid>
    <b:Title>IPC-2221A</b:Title>
    <b:Author>
      <b:Author>
        <b:Corporate>IPC Association Connecting Electronics Industries</b:Corporate>
      </b:Author>
    </b:Author>
    <b:Year>2003</b:Year>
    <b:City>Northbrook</b:City>
    <b:LCID>en-US</b:LCID>
    <b:RefOrder>1</b:RefOrder>
  </b:Source>
  <b:Source>
    <b:Tag>Alm19</b:Tag>
    <b:SourceType>InternetSite</b:SourceType>
    <b:Guid>{E9CC4B06-8B7C-4B63-BC92-62E2B880ECD7}</b:Guid>
    <b:Title>Manhattan phenomenon</b:Title>
    <b:YearAccessed>2019</b:YearAccessed>
    <b:MonthAccessed>12</b:MonthAccessed>
    <b:DayAccessed>07</b:DayAccessed>
    <b:URL>https://www.almit.de/terminologie-des-Lotens/manhattan-phenomenon</b:URL>
    <b:Author>
      <b:Author>
        <b:Corporate>Almit</b:Corporate>
      </b:Author>
    </b:Author>
    <b:ProductionCompany>Almit</b:ProductionCompany>
    <b:LCID>en-US</b:LCID>
    <b:RefOrder>2</b:RefOrder>
  </b:Source>
</b:Sources>
</file>

<file path=customXml/itemProps1.xml><?xml version="1.0" encoding="utf-8"?>
<ds:datastoreItem xmlns:ds="http://schemas.openxmlformats.org/officeDocument/2006/customXml" ds:itemID="{BBC2E3AB-D1F6-4A75-BB1C-2819C5D6A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3307</Words>
  <Characters>20836</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Optimization of a redundant designed evaluated board for axle counter with Field Programmable Gate Arrays based on a switchable pinning configuration</vt:lpstr>
      <vt:lpstr/>
    </vt:vector>
  </TitlesOfParts>
  <Company>Thales</Company>
  <LinksUpToDate>false</LinksUpToDate>
  <CharactersWithSpaces>24095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Optimization of a redundant designed evaluated board for axle counter with Field Programmable Gate Arrays based on a switchable pinning configuration</dc:title>
  <dc:creator>CETINKAYA_Furkan</dc:creator>
  <cp:lastModifiedBy>Administrator</cp:lastModifiedBy>
  <cp:revision>2</cp:revision>
  <cp:lastPrinted>2019-08-29T13:22:00Z</cp:lastPrinted>
  <dcterms:created xsi:type="dcterms:W3CDTF">2020-11-24T18:33:00Z</dcterms:created>
  <dcterms:modified xsi:type="dcterms:W3CDTF">2020-11-24T18:33:00Z</dcterms:modified>
</cp:coreProperties>
</file>