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ДИСЦИПЛИНА</w:t>
        <w:br/>
        <w:t>Стартап в информационных технологиях</w:t>
      </w:r>
    </w:p>
    <w:p>
      <w:pPr>
        <w:jc w:val="center"/>
      </w:pPr>
      <w:r>
        <w:rPr>
          <w:sz w:val="22"/>
        </w:rPr>
        <w:t>Институт перспективных технологий и индустриального программирования</w:t>
        <w:br/>
        <w:t>Кафедра индустриального программирования</w:t>
      </w:r>
    </w:p>
    <w:p>
      <w:r>
        <w:br/>
      </w:r>
    </w:p>
    <w:p>
      <w:pPr>
        <w:jc w:val="center"/>
      </w:pPr>
      <w:r>
        <w:rPr>
          <w:b/>
          <w:color w:val="1F4E79"/>
          <w:sz w:val="40"/>
        </w:rPr>
        <w:t>ПРАКТИЧЕСКОЕ ЗАНЯТИЕ №26</w:t>
      </w:r>
    </w:p>
    <w:p>
      <w:pPr>
        <w:jc w:val="center"/>
      </w:pPr>
      <w:r>
        <w:rPr>
          <w:b/>
          <w:sz w:val="26"/>
        </w:rPr>
        <w:t>Тема: Определение профиля инвестора и оффера для такого инвестора. Формирование слайдов инвестиционного дека</w:t>
      </w:r>
    </w:p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Проект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HobbySphere / Hobby Worlds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Идея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Мобильное приложение с AI-персонажем, игровыми квестами по хобби, поиском единомышленников и визуальным прогрессом в виде 3D мира-шара.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Сегменты старта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S2: офисные работники 25–35; S1: студенты и миллениалы 18–25 в городах-миллионниках.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Стадия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Pre-seed / MVP-концепт.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Преподаватель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Адышкин Сергей Сергеевич</w:t>
            </w:r>
          </w:p>
        </w:tc>
      </w:tr>
    </w:tbl>
    <w:p>
      <w:r>
        <w:br/>
      </w:r>
    </w:p>
    <w:p>
      <w:pPr>
        <w:jc w:val="center"/>
      </w:pPr>
      <w:r>
        <w:rPr>
          <w:i/>
          <w:sz w:val="20"/>
        </w:rPr>
        <w:t>Итоговые артефакты: Investor Persona, инвестиционный оффер, investment thesis, структура pitch deck, сценарий питча, Q&amp;A.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Aptos Display"/>
          <w:color w:val="1F4E79"/>
        </w:rPr>
        <w:t>1. Стадия проекта и инвестируемый риск</w:t>
      </w:r>
    </w:p>
    <w:p>
      <w:r>
        <w:t>Проект находится на стадии pre-seed / MVP-концепта. На этой стадии инвестору важно увидеть не масштабную выручку, а проверяемую логику продукта: понятную боль, целевой сегмент, первые продуктовые гипотезы, план валидации и метрики, которые доказывают, что пользователь действительно выполняет первое действие.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Что уже подтверждено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Сформулирована проблема прокрастинации в хобби; описаны 4 сегмента рынка; выбран стартовый фокус S2 + S1; определены конкуренты и пустота рынка: нет единого решения, объединяющего AI-онбординг, игровой мир и поиск напарника по разным хобби.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Главные риски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Product risk: не выполнить обещание «лёгкого старта»; market risk: пользователю может быть достаточно бесплатных сообществ; social risk: холодный старт и безопасность встреч; monetization risk: пользователь может не платить до появления сильной эмоциональной ценности.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Какой инвестор нужен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Pre-seed инвестор, который понимает mobile, consumer social, gamification, AI UX и готов инвестировать в быстрый MVP с измеримыми экспериментами.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Критерии успеха pre-seed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Activation rate &gt;35%, D7 retention &gt;18%, share of users who tap “Найти напарника” &gt;20%, первые 1 500 регистраций и не менее 500 выполненных заданий.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color w:val="1F4E79"/>
        </w:rPr>
        <w:t>2. Investor Persona — основной профиль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Тип инвестора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Бизнес-ангел / micro VC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Стадия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Idea / MVP / pre-seed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Чек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₽5–15 млн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Отраслевые интересы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Mobile apps, consumer tech, social, wellness, gamification, AI UX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География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Россия / СНГ, крупные города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Критерии отбора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Рост, продуктовая скорость, команда, early metrics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Что хочет увидеть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MVP, воронку активации, первый retention, понимание unit economics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Почему мы интересны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Горизонтальный consumer-play c social loop и AI-персонализацией viral growth.</w:t>
            </w:r>
          </w:p>
        </w:tc>
      </w:tr>
    </w:tbl>
    <w:p>
      <w:r>
        <w:t>Логика выбора: основной инвестор нужен для быстрого запуска MVP и проверки ключевой гипотезы: AI-персонаж + микрозадание + социальный триггер увеличивают вероятность первого completed action.</w:t>
      </w:r>
    </w:p>
    <w:p>
      <w:pPr>
        <w:pStyle w:val="Heading1"/>
      </w:pPr>
      <w:r>
        <w:rPr>
          <w:rFonts w:ascii="Aptos Display" w:hAnsi="Aptos Display" w:eastAsia="Aptos Display"/>
          <w:color w:val="1F4E79"/>
        </w:rPr>
        <w:t>3. Investor Persona — альтернативный профиль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Тип инвестора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Акселератор / грант / корпоративный партнёр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Стадия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До запуска или ранний MVP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Чек / ресурс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Небольшой чек + программа + менторство + демо-день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Интересы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Wellness, edutainment, социальные продукты, community platforms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География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Крупные города и цифровые продукты с масштабированием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Критерии отбора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Скорость запуска, тестируемые гипотезы, founder readiness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Что хочет увидеть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Roadmap на 3–6 месяцев, список рисков, готовность к weekly execution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EAF0FF"/>
          </w:tcPr>
          <w:p>
            <w:r>
              <w:rPr>
                <w:rFonts w:ascii="Aptos" w:hAnsi="Aptos" w:eastAsia="Aptos"/>
                <w:b/>
                <w:color w:val="1F4E79"/>
                <w:sz w:val="18"/>
              </w:rPr>
              <w:t>Почему мы интересны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Проект объединяет продуктовую механику, AI UX и социальную миссию: возвращать людей к давно отложенным хобби.</w:t>
            </w:r>
          </w:p>
        </w:tc>
      </w:tr>
    </w:tbl>
    <w:p>
      <w:r>
        <w:t>Логика выбора: альтернативный инвестор полезен не только деньгами, но и доступом к менторам, партнёрам, пилотным сообществам и каналам привлечения.</w:t>
      </w:r>
    </w:p>
    <w:p>
      <w:pPr>
        <w:pStyle w:val="Heading1"/>
      </w:pPr>
      <w:r>
        <w:rPr>
          <w:rFonts w:ascii="Aptos Display" w:hAnsi="Aptos Display" w:eastAsia="Aptos Display"/>
          <w:color w:val="1F4E79"/>
        </w:rPr>
        <w:t>4. Инвестиционный оффер</w:t>
      </w:r>
    </w:p>
    <w:p>
      <w:r>
        <w:t>Ask: привлекаем ₽8 млн на 9 месяцев runway в формате pre-seed инвестиций или конвертируемого займа. Цель — собрать MVP, проверить activation loop, запустить первые городские комьюнити и доказать, что продукт возвращает пользователей на второй и седьмой день.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Статья use of funds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Доля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Что финансируем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Продукт и mobile dev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35%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MVP, AI-онбординг, генератор квестов, визуальный прогресс, базовый 3D мир-шар.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Growth и user acquisition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25%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Тест каналов: TikTok/Reels, студенческие комьюнити, UGC-челленджи, referral-механики.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Команда и менеджмент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15%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Product/CEO, mobile/full-stack, AI/data, growth/community.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Data/analytics и ops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10%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Событийная аналитика, retention cohorts, модерация, жалобы, безопасность.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Инфраструктура и AI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10%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Серверная часть, API, хранение данных, AI-запросы.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Резерв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5%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Непредвиденные расходы на тесты, маркетинг и инфраструктуру.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color w:val="1F4E79"/>
        </w:rPr>
        <w:t>5. Milestones и KPI на инвестицию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Milestones на 3–6 месяцев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Ключевые KPI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1. Запуск MVP с AI-онбордингом.</w:t>
              <w:br/>
              <w:t>2. 1 500 новых регистраций.</w:t>
              <w:br/>
              <w:t>3. 500 completed quests.</w:t>
              <w:br/>
              <w:t>4. Activation rate &gt;35%.</w:t>
              <w:br/>
              <w:t>5. D7 retention &gt;18%.</w:t>
              <w:br/>
              <w:t>6. Проверка social matching и premium paywall.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Activation rate: доля пользователей, дошедших до первого задания и нажавших «Выполнил».</w:t>
              <w:br/>
              <w:t>D7 retention: возврат на 7-й день.</w:t>
              <w:br/>
              <w:t>Social matching demand: доля нажатий «Найти напарника».</w:t>
              <w:br/>
              <w:t>Premium conversion: тест готовности платить.</w:t>
              <w:br/>
              <w:t>CAC и стоимость completed quest по каналам привлечения.</w:t>
            </w:r>
          </w:p>
        </w:tc>
      </w:tr>
    </w:tbl>
    <w:p>
      <w:r>
        <w:t>Основные риски и как инвестиции их снижают: инвестиции позволяют быстро собрать MVP, снизить product risk через воронку первого действия, снизить social risk через запуск в ограниченных городах и снизить monetization risk через ранний тест премиум-предложения.</w:t>
      </w:r>
    </w:p>
    <w:p>
      <w:pPr>
        <w:pStyle w:val="Heading1"/>
      </w:pPr>
      <w:r>
        <w:rPr>
          <w:rFonts w:ascii="Aptos Display" w:hAnsi="Aptos Display" w:eastAsia="Aptos Display"/>
          <w:color w:val="1F4E79"/>
        </w:rPr>
        <w:t>6. Investment Thesis</w:t>
      </w:r>
    </w:p>
    <w:p>
      <w:r>
        <w:t>1. У миллионов людей есть отложенные хобби, которые не превращаются в действие без внешней структуры.</w:t>
      </w:r>
    </w:p>
    <w:p>
      <w:r>
        <w:t>2. Существующие решения решают часть задачи: трекеры дают дисциплину, клубы дают сообщество, но не соединяют лёгкий старт, AI-персонализацию и эмоциональную награду.</w:t>
      </w:r>
    </w:p>
    <w:p>
      <w:r>
        <w:t>3. HobbySphere снижает барьер входа через AI-персонажа, который сразу превращает желание в выполнимый микроквест.</w:t>
      </w:r>
    </w:p>
    <w:p>
      <w:r>
        <w:t>4. Социальный слой с поиском напарника усиливает подотчётность и делает хобби не одиночным занятием, а совместным опытом.</w:t>
      </w:r>
    </w:p>
    <w:p>
      <w:r>
        <w:t>5. 3D-мир создаёт эмоциональную награду и визуальный прогресс, что повышает шанс на повторное возвращение.</w:t>
      </w:r>
    </w:p>
    <w:p>
      <w:r>
        <w:t>6. Проект масштабируется через горизонтальную модель по хобби: после доказательства activation + retention можно добавлять новые категории и города.</w:t>
      </w:r>
    </w:p>
    <w:p>
      <w:r>
        <w:t>7. Инвестору проект интересен тем, что на pre-seed стадии можно относительно недорого проверить ключевой growth loop и получить опцион на consumer social продукт с premium-монетизацией.</w:t>
      </w:r>
    </w:p>
    <w:p>
      <w:pPr>
        <w:pStyle w:val="Heading1"/>
      </w:pPr>
      <w:r>
        <w:rPr>
          <w:rFonts w:ascii="Aptos Display" w:hAnsi="Aptos Display" w:eastAsia="Aptos Display"/>
          <w:color w:val="1F4E79"/>
        </w:rPr>
        <w:t>7. Структура инвестиционного pitch deck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№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Слайд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Ключевой смысл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1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Title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HobbySphere: AI + social + gamification для запуска хобби.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2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Problem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Пользователи откладывают хобби из-за отсутствия лёгкого входа, подотчётности и компании.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3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Customer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Фокус: офисные работники 25–35 и студенты 18–25 в городах-миллионниках.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4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Solution / MVP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AI-персонаж создаёт микрозадание, предлагает соло/социальный режим и награждает прогрессом.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5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Market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Горизонтальный рынок хобби: TAM/SAM/SOM как учебная bottom-up модель.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6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Competition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Конкуренты сильны по частям, но нет единого продукта AI + мир + напарник.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7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Business model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Freemium: премиум 399 ₽/мес, позже скины, партнёрства и rewarded video.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8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GTM / Growth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AI-онбординг, UGC, студенческие комьюнити, referral и локальные события.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9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Traction / Validation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План быстрой проверки activation, retention и social matching demand.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10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Financials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12-месячная модель: инвестиции покрывают разработку, рост и аналитику.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11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Team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Команда из product, mobile/full-stack, AI/data, growth/community.</w:t>
            </w:r>
          </w:p>
        </w:tc>
      </w:tr>
      <w:tr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12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Ask</w:t>
            </w:r>
          </w:p>
        </w:tc>
        <w:tc>
          <w:tcPr>
            <w:tcW w:type="dxa" w:w="34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₽8 млн на 9 месяцев, use of funds и milestones для следующего раунда.</w:t>
            </w:r>
          </w:p>
        </w:tc>
      </w:tr>
    </w:tbl>
    <w:p>
      <w:r>
        <w:t>Примечание по цифрам: все расчёты в учебной презентации обозначены как «допущение команды», так как проект находится на стадии концепта и ещё не имеет фактической выручки.</w:t>
      </w:r>
    </w:p>
    <w:p>
      <w:pPr>
        <w:pStyle w:val="Heading1"/>
      </w:pPr>
      <w:r>
        <w:rPr>
          <w:rFonts w:ascii="Aptos Display" w:hAnsi="Aptos Display" w:eastAsia="Aptos Display"/>
          <w:color w:val="1F4E79"/>
        </w:rPr>
        <w:t>8. Сценарий выступления на 5–7 минут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Что сказать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0:00–0:40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Кто мы и какую боль решаем: люди годами откладывают любимые хобби, потому что нет лёгкого первого шага, компании и видимой награды.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0:40–1:20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История Ивана: офисный работник вечером хочет начать гитару/бег/рисование, но устал, одному скучно, а трекер привычек не даёт эмоции.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1:20–2:10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Как работает продукт: пользователь пишет желание естественным языком, AI-персонаж выдаёт микроквест на 3–5 минут и предлагает найти напарника.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2:10–3:00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Клиент и стартовый рынок: запускаемся с S2 и S1 в городах-миллионниках, где выше плотность пользователей, боль и готовность платить.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3:00–3:50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Конкуренты: Habitica, Fabulous, Duolingo, Strava, Discord и Meetup решают части задачи, но не объединяют AI-цель, мир и социальный квест по любому хобби.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3:50–4:40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Модель бизнеса: freemium, премиум 399 ₽/мес на старте, дальше косметические предметы, партнёрства с магазинами хобби и rewarded video.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4:40–5:40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Оффер: просим ₽8 млн на 9 месяцев. Деньги идут на MVP, growth, команду, аналитику, инфраструктуру и резерв.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5:40–6:20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Milestones: запустить MVP, набрать 1 500 регистраций, 500 выполненных квестов, activation &gt;35%, D7 &gt;18%, проверить social matching и paywall.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6:20–7:00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Закрытие: инвестиция покупает проверку главного риска — будет ли человек выполнять первое действие и возвращаться за прогрессом и компанией.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color w:val="1F4E79"/>
        </w:rPr>
        <w:t>9. Типовые вопросы инвестора — Q&amp;A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Короткий ответ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Почему люди не останутся просто в TikTok или Discord?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Потому что там есть контент и общение, но нет персонализированного триггера «сделай маленький шаг сейчас» и системы прогресса. HobbySphere превращает желание в действие, а не просто в обсуждение.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Почему не использовать обычный трекер привычек?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Трекеры требуют ручной настройки и дисциплины. Мы убираем барьер входа через AI-онбординг, микрозадание и эмоциональную награду.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Что если в городе мало пользователей?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На первом этапе предусмотрен solo quest mode, а social matching ограничивается пилотными городами и плотными комьюнити. Это снижает риск холодного старта.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Почему пользователь будет платить?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За расширенный AI-коучинг, редкие предметы мира, кастомизацию, premium-квесты и отсутствие рекламы. Платёж проверяется через ранний premium paywall.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Чем вы лучше Habitica?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Habitica больше похожа на RPG-трекер, но не даёт AI-онбординг и поиск напарника по любому хобби. У нас фокус на первом действии и социальном включении.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Как будете обеспечивать безопасность встреч?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Через рейтинг, жалобы, правила безопасной встречи, предупреждения в интерфейсе и старт с публичных мест/групповых активностей.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Как будете привлекать пользователей?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Через TikTok/Reels, UGC-челленджи, студенческие сообщества, амбассадоров, referral и локальные события по интересам.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Какая главная метрика на старте?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Activation rate: доля пользователей, которые получили первое задание и нажали «Выполнил». Она напрямую показывает, решаем ли мы проблему первого шага.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Почему это масштабируемо?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3F7FF"/>
          </w:tcPr>
          <w:p>
            <w:r>
              <w:rPr>
                <w:rFonts w:ascii="Aptos" w:hAnsi="Aptos" w:eastAsia="Aptos"/>
                <w:sz w:val="18"/>
              </w:rPr>
              <w:t>Механика одинаково работает для разных хобби: бег, рисование, музыка, рукоделие, игры, садоводство. Меняются шаблоны заданий и комьюнити, но core loop остаётся одним.</w:t>
            </w:r>
          </w:p>
        </w:tc>
      </w:tr>
      <w:tr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Почему сейчас?</w:t>
            </w:r>
          </w:p>
        </w:tc>
        <w:tc>
          <w:tcPr>
            <w:tcW w:type="dxa" w:w="5099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Aptos"/>
                <w:sz w:val="18"/>
              </w:rPr>
              <w:t>Пользователи уже привыкли к AI-диалогам, игровым streak/achievement механикам и онлайн-комьюнити. Это снижает барьер принятия продукта и делает AI-онбординг естественным.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color w:val="1F4E79"/>
        </w:rPr>
        <w:t>10. Вывод для защиты</w:t>
      </w:r>
    </w:p>
    <w:p>
      <w:pPr>
        <w:pStyle w:val="ListBullet"/>
      </w:pPr>
      <w:r>
        <w:rPr>
          <w:b/>
        </w:rPr>
        <w:t xml:space="preserve">Какой инвестор нужен: </w:t>
      </w:r>
      <w:r>
        <w:t>pre-seed бизнес-ангел или micro VC с опытом mobile, consumer social, AI UX и gamification.</w:t>
      </w:r>
    </w:p>
    <w:p>
      <w:pPr>
        <w:pStyle w:val="ListBullet"/>
      </w:pPr>
      <w:r>
        <w:rPr>
          <w:b/>
        </w:rPr>
        <w:t xml:space="preserve">Какой оффер: </w:t>
      </w:r>
      <w:r>
        <w:t>₽8 млн на 9 месяцев runway, чтобы собрать MVP и проверить activation loop.</w:t>
      </w:r>
    </w:p>
    <w:p>
      <w:pPr>
        <w:pStyle w:val="ListBullet"/>
      </w:pPr>
      <w:r>
        <w:rPr>
          <w:b/>
        </w:rPr>
        <w:t xml:space="preserve">Какие milestones: </w:t>
      </w:r>
      <w:r>
        <w:t>MVP, 1 500 регистраций, 500 completed quests, activation &gt;35%, D7 &gt;18%, проверка social matching и premium paywall.</w:t>
      </w:r>
    </w:p>
    <w:p>
      <w:pPr>
        <w:pStyle w:val="ListBullet"/>
      </w:pPr>
      <w:r>
        <w:rPr>
          <w:b/>
        </w:rPr>
        <w:t xml:space="preserve">Почему проект привлекателен: </w:t>
      </w:r>
      <w:r>
        <w:t>он решает массовую и эмоционально понятную проблему через сочетание AI, игры и сообщества, а инвестиция снижает главный риск — превращается ли намерение пользователя в действие.</w:t>
      </w:r>
    </w:p>
    <w:sectPr w:rsidR="00FC693F" w:rsidRPr="0006063C" w:rsidSect="00034616">
      <w:footerReference w:type="default" r:id="rId9"/>
      <w:pgSz w:w="12240" w:h="15840"/>
      <w:pgMar w:top="964" w:right="90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HobbySphere • Практическое занятие №26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