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D4" w:rsidRDefault="00474BD4">
      <w:pPr>
        <w:pStyle w:val="a3"/>
        <w:rPr>
          <w:rFonts w:ascii="Times New Roman"/>
          <w:sz w:val="20"/>
        </w:rPr>
      </w:pPr>
    </w:p>
    <w:p w:rsidR="00474BD4" w:rsidRDefault="002B2EFD">
      <w:pPr>
        <w:spacing w:before="62"/>
        <w:ind w:left="4321" w:right="4321"/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后台与</w:t>
      </w:r>
      <w:r>
        <w:rPr>
          <w:b/>
          <w:sz w:val="28"/>
          <w:lang w:eastAsia="zh-CN"/>
        </w:rPr>
        <w:t>充电机通讯协议</w:t>
      </w:r>
    </w:p>
    <w:p w:rsidR="00474BD4" w:rsidRDefault="00474BD4">
      <w:pPr>
        <w:pStyle w:val="a3"/>
        <w:spacing w:before="1"/>
        <w:rPr>
          <w:b/>
          <w:sz w:val="23"/>
          <w:lang w:eastAsia="zh-CN"/>
        </w:rPr>
      </w:pPr>
    </w:p>
    <w:p w:rsidR="00474BD4" w:rsidRDefault="002B2EFD">
      <w:pPr>
        <w:pStyle w:val="a3"/>
        <w:spacing w:before="70"/>
        <w:ind w:right="2385"/>
        <w:jc w:val="right"/>
        <w:rPr>
          <w:sz w:val="14"/>
          <w:lang w:eastAsia="zh-CN"/>
        </w:rPr>
      </w:pPr>
      <w:r>
        <w:rPr>
          <w:b/>
          <w:bCs/>
          <w:lang w:eastAsia="zh-CN"/>
        </w:rPr>
        <w:t>版本：</w:t>
      </w:r>
      <w:r>
        <w:rPr>
          <w:b/>
          <w:bCs/>
          <w:lang w:eastAsia="zh-CN"/>
        </w:rPr>
        <w:t>V1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spacing w:before="70" w:line="277" w:lineRule="exact"/>
        <w:rPr>
          <w:b/>
          <w:bCs/>
          <w:lang w:eastAsia="zh-CN"/>
        </w:rPr>
      </w:pPr>
      <w:r>
        <w:rPr>
          <w:b/>
          <w:bCs/>
          <w:lang w:eastAsia="zh-CN"/>
        </w:rPr>
        <w:t>报文格式：</w:t>
      </w:r>
    </w:p>
    <w:tbl>
      <w:tblPr>
        <w:tblStyle w:val="a4"/>
        <w:tblpPr w:leftFromText="180" w:rightFromText="180" w:vertAnchor="text" w:horzAnchor="page" w:tblpX="2633" w:tblpY="120"/>
        <w:tblOverlap w:val="never"/>
        <w:tblW w:w="10032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</w:tblGrid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数据（</w:t>
            </w:r>
            <w:r>
              <w:rPr>
                <w:rFonts w:hint="eastAsia"/>
                <w:b/>
                <w:bCs/>
                <w:lang w:eastAsia="zh-CN"/>
              </w:rPr>
              <w:t>DATA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rPr>
          <w:trHeight w:val="306"/>
        </w:trPr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长度不定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tbl>
      <w:tblPr>
        <w:tblStyle w:val="a4"/>
        <w:tblpPr w:leftFromText="180" w:rightFromText="180" w:vertAnchor="text" w:horzAnchor="page" w:tblpX="2633" w:tblpY="97"/>
        <w:tblOverlap w:val="never"/>
        <w:tblW w:w="0" w:type="auto"/>
        <w:tblLook w:val="04A0"/>
      </w:tblPr>
      <w:tblGrid>
        <w:gridCol w:w="2463"/>
        <w:gridCol w:w="9847"/>
      </w:tblGrid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描述（数据高字节在前，低字节在后）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帧头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0xFF,0xFF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rFonts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心跳帧、控制帧、上报帧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协议标志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心跳计数</w:t>
            </w:r>
            <w:r>
              <w:rPr>
                <w:rFonts w:hint="eastAsia"/>
                <w:lang w:eastAsia="zh-CN"/>
              </w:rPr>
              <w:t xml:space="preserve"> 0-65536</w:t>
            </w:r>
            <w:r>
              <w:rPr>
                <w:rFonts w:hint="eastAsia"/>
                <w:lang w:eastAsia="zh-CN"/>
              </w:rPr>
              <w:t>，每次通信之后就要加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以区别不同的通信数据报文（服务器</w:t>
            </w:r>
            <w:r>
              <w:rPr>
                <w:rFonts w:hint="eastAsia"/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返回）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所传输的数据长度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数据（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数据长度不定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帧尾</w:t>
            </w:r>
          </w:p>
        </w:tc>
        <w:tc>
          <w:tcPr>
            <w:tcW w:w="984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spacing w:before="70" w:line="277" w:lineRule="exact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心跳报文（周期</w:t>
      </w:r>
      <w:r>
        <w:rPr>
          <w:rFonts w:hint="eastAsia"/>
          <w:b/>
          <w:bCs/>
          <w:lang w:eastAsia="zh-CN"/>
        </w:rPr>
        <w:t>5-10S</w:t>
      </w:r>
      <w:r>
        <w:rPr>
          <w:rFonts w:hint="eastAsia"/>
          <w:b/>
          <w:bCs/>
          <w:lang w:eastAsia="zh-CN"/>
        </w:rPr>
        <w:t>）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lang w:eastAsia="zh-CN"/>
        </w:rPr>
      </w:pPr>
      <w:r>
        <w:rPr>
          <w:rFonts w:hint="eastAsia"/>
          <w:b/>
          <w:bCs/>
          <w:lang w:eastAsia="zh-CN"/>
        </w:rPr>
        <w:t>充电桩上报（</w:t>
      </w:r>
      <w:r>
        <w:rPr>
          <w:rFonts w:hint="eastAsia"/>
          <w:b/>
          <w:bCs/>
          <w:lang w:eastAsia="zh-CN"/>
        </w:rPr>
        <w:t xml:space="preserve">Client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Server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0032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</w:tblGrid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0A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0x04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服务器应答（</w:t>
      </w:r>
      <w:r>
        <w:rPr>
          <w:rFonts w:hint="eastAsia"/>
          <w:b/>
          <w:bCs/>
          <w:lang w:eastAsia="zh-CN"/>
        </w:rPr>
        <w:t xml:space="preserve">Server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Client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159" w:type="dxa"/>
        <w:tblLayout w:type="fixed"/>
        <w:tblLook w:val="04A0"/>
      </w:tblPr>
      <w:tblGrid>
        <w:gridCol w:w="1179"/>
        <w:gridCol w:w="1312"/>
        <w:gridCol w:w="1312"/>
        <w:gridCol w:w="1920"/>
        <w:gridCol w:w="2182"/>
        <w:gridCol w:w="2127"/>
        <w:gridCol w:w="2127"/>
      </w:tblGrid>
      <w:tr w:rsidR="00474BD4">
        <w:trPr>
          <w:trHeight w:val="90"/>
        </w:trPr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服务器时间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179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0A</w:t>
            </w:r>
          </w:p>
        </w:tc>
        <w:tc>
          <w:tcPr>
            <w:tcW w:w="1312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+1</w:t>
            </w:r>
          </w:p>
        </w:tc>
        <w:tc>
          <w:tcPr>
            <w:tcW w:w="192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0x0A</w:t>
            </w:r>
          </w:p>
        </w:tc>
        <w:tc>
          <w:tcPr>
            <w:tcW w:w="2182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2127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tbl>
      <w:tblPr>
        <w:tblStyle w:val="a4"/>
        <w:tblpPr w:leftFromText="180" w:rightFromText="180" w:vertAnchor="text" w:horzAnchor="page" w:tblpX="2633" w:tblpY="1174"/>
        <w:tblOverlap w:val="never"/>
        <w:tblW w:w="0" w:type="auto"/>
        <w:tblLook w:val="04A0"/>
      </w:tblPr>
      <w:tblGrid>
        <w:gridCol w:w="2463"/>
        <w:gridCol w:w="10513"/>
      </w:tblGrid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描述（数据高字节在前，低字节在后）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帧头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0xFF,0xFF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包类型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rFonts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充电桩心上报心跳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0x0A  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协议标志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心跳计数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0-65536</w:t>
            </w:r>
            <w:r>
              <w:rPr>
                <w:rFonts w:hint="eastAsia"/>
                <w:lang w:eastAsia="zh-CN"/>
              </w:rPr>
              <w:t>，每次通信之后就要加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以区别不同的通信数据报文（服务器</w:t>
            </w:r>
            <w:r>
              <w:rPr>
                <w:rFonts w:hint="eastAsia"/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返回）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数据长度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心跳上报帧：</w:t>
            </w:r>
            <w:r>
              <w:rPr>
                <w:rFonts w:hint="eastAsia"/>
                <w:lang w:eastAsia="zh-CN"/>
              </w:rPr>
              <w:t xml:space="preserve">0x04     </w:t>
            </w:r>
            <w:r>
              <w:rPr>
                <w:rFonts w:hint="eastAsia"/>
                <w:lang w:eastAsia="zh-CN"/>
              </w:rPr>
              <w:t>服务器应答帧：</w:t>
            </w:r>
            <w:r>
              <w:rPr>
                <w:rFonts w:hint="eastAsia"/>
                <w:lang w:eastAsia="zh-CN"/>
              </w:rPr>
              <w:t>0x0A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充电桩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充电桩出厂固定地址编号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服务器时间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系统校准时间</w:t>
            </w:r>
            <w:r>
              <w:rPr>
                <w:rFonts w:hint="eastAsia"/>
                <w:lang w:eastAsia="zh-CN"/>
              </w:rPr>
              <w:t xml:space="preserve"> ASCII</w:t>
            </w:r>
            <w:r>
              <w:rPr>
                <w:rFonts w:hint="eastAsia"/>
                <w:lang w:eastAsia="zh-CN"/>
              </w:rPr>
              <w:t>码表示：</w:t>
            </w:r>
            <w:r>
              <w:rPr>
                <w:rFonts w:hint="eastAsia"/>
                <w:lang w:eastAsia="zh-CN"/>
              </w:rPr>
              <w:t>2020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06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18</w:t>
            </w:r>
            <w:r>
              <w:rPr>
                <w:rFonts w:hint="eastAsia"/>
                <w:lang w:eastAsia="zh-CN"/>
              </w:rPr>
              <w:t>日</w:t>
            </w:r>
            <w:r>
              <w:rPr>
                <w:rFonts w:hint="eastAsia"/>
                <w:lang w:eastAsia="zh-CN"/>
              </w:rPr>
              <w:t xml:space="preserve"> 15</w:t>
            </w:r>
            <w:r>
              <w:rPr>
                <w:rFonts w:hint="eastAsia"/>
                <w:lang w:eastAsia="zh-CN"/>
              </w:rPr>
              <w:t>时</w:t>
            </w:r>
            <w:r>
              <w:rPr>
                <w:rFonts w:hint="eastAsia"/>
                <w:lang w:eastAsia="zh-CN"/>
              </w:rPr>
              <w:t>30</w:t>
            </w:r>
            <w:r>
              <w:rPr>
                <w:rFonts w:hint="eastAsia"/>
                <w:lang w:eastAsia="zh-CN"/>
              </w:rPr>
              <w:t>分</w:t>
            </w: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0x20,0x20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0x06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0x18,0x15,0x30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474BD4">
        <w:tc>
          <w:tcPr>
            <w:tcW w:w="246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帧尾</w:t>
            </w:r>
          </w:p>
        </w:tc>
        <w:tc>
          <w:tcPr>
            <w:tcW w:w="10513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ind w:left="151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b/>
          <w:bCs/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474BD4">
      <w:pPr>
        <w:pStyle w:val="a3"/>
        <w:spacing w:before="70" w:line="277" w:lineRule="exact"/>
        <w:ind w:left="151"/>
        <w:rPr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spacing w:before="70" w:line="277" w:lineRule="exact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后台控制报文</w:t>
      </w:r>
    </w:p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lang w:eastAsia="zh-CN"/>
        </w:rPr>
      </w:pPr>
      <w:r>
        <w:rPr>
          <w:rFonts w:hint="eastAsia"/>
          <w:b/>
          <w:bCs/>
          <w:lang w:eastAsia="zh-CN"/>
        </w:rPr>
        <w:t>服务器控制命令（</w:t>
      </w:r>
      <w:r>
        <w:rPr>
          <w:rFonts w:hint="eastAsia"/>
          <w:b/>
          <w:bCs/>
          <w:lang w:eastAsia="zh-CN"/>
        </w:rPr>
        <w:t xml:space="preserve">Server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Client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175" w:type="dxa"/>
        <w:tblLayout w:type="fixed"/>
        <w:tblLook w:val="04A0"/>
      </w:tblPr>
      <w:tblGrid>
        <w:gridCol w:w="1060"/>
        <w:gridCol w:w="1050"/>
        <w:gridCol w:w="1125"/>
        <w:gridCol w:w="1410"/>
        <w:gridCol w:w="1410"/>
        <w:gridCol w:w="1335"/>
        <w:gridCol w:w="1125"/>
        <w:gridCol w:w="915"/>
        <w:gridCol w:w="915"/>
        <w:gridCol w:w="915"/>
        <w:gridCol w:w="915"/>
      </w:tblGrid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133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充电电压（预留）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充电电流（预留）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控制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模式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保留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0C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0x0C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33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2B2EFD">
      <w:pPr>
        <w:pStyle w:val="a3"/>
        <w:spacing w:before="70" w:line="277" w:lineRule="exact"/>
        <w:ind w:left="151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充电桩应答（</w:t>
      </w:r>
      <w:r>
        <w:rPr>
          <w:rFonts w:hint="eastAsia"/>
          <w:b/>
          <w:bCs/>
          <w:lang w:eastAsia="zh-CN"/>
        </w:rPr>
        <w:t xml:space="preserve">Client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Server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9145" w:type="dxa"/>
        <w:tblLayout w:type="fixed"/>
        <w:tblLook w:val="04A0"/>
      </w:tblPr>
      <w:tblGrid>
        <w:gridCol w:w="1060"/>
        <w:gridCol w:w="1065"/>
        <w:gridCol w:w="1110"/>
        <w:gridCol w:w="1410"/>
        <w:gridCol w:w="1425"/>
        <w:gridCol w:w="1560"/>
        <w:gridCol w:w="1515"/>
      </w:tblGrid>
      <w:tr w:rsidR="00474BD4">
        <w:trPr>
          <w:trHeight w:val="90"/>
        </w:trPr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4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充电状态</w:t>
            </w:r>
          </w:p>
        </w:tc>
        <w:tc>
          <w:tcPr>
            <w:tcW w:w="15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0C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+1</w:t>
            </w:r>
          </w:p>
        </w:tc>
        <w:tc>
          <w:tcPr>
            <w:tcW w:w="141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  <w:tc>
          <w:tcPr>
            <w:tcW w:w="14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51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b/>
          <w:bCs/>
          <w:lang w:eastAsia="zh-CN"/>
        </w:rPr>
      </w:pPr>
    </w:p>
    <w:tbl>
      <w:tblPr>
        <w:tblStyle w:val="TableNormal"/>
        <w:tblpPr w:leftFromText="180" w:rightFromText="180" w:vertAnchor="text" w:horzAnchor="page" w:tblpX="2435" w:tblpY="1091"/>
        <w:tblOverlap w:val="never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294"/>
        <w:gridCol w:w="3422"/>
        <w:gridCol w:w="6549"/>
      </w:tblGrid>
      <w:tr w:rsidR="00474BD4">
        <w:trPr>
          <w:trHeight w:val="26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9971" w:type="dxa"/>
            <w:gridSpan w:val="2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描述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BYTE0(</w:t>
            </w: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最高允许充电端电压高字节</w:t>
            </w:r>
          </w:p>
        </w:tc>
        <w:tc>
          <w:tcPr>
            <w:tcW w:w="6549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648" w:right="0"/>
              <w:rPr>
                <w:lang w:eastAsia="zh-CN"/>
              </w:rPr>
            </w:pPr>
            <w:r>
              <w:rPr>
                <w:lang w:eastAsia="zh-CN"/>
              </w:rPr>
              <w:t xml:space="preserve">0.1V/bit </w:t>
            </w:r>
            <w:r>
              <w:rPr>
                <w:lang w:eastAsia="zh-CN"/>
              </w:rPr>
              <w:t>偏移量：</w:t>
            </w:r>
            <w:r>
              <w:rPr>
                <w:lang w:eastAsia="zh-CN"/>
              </w:rPr>
              <w:t xml:space="preserve">0 </w:t>
            </w:r>
            <w:r>
              <w:rPr>
                <w:lang w:eastAsia="zh-CN"/>
              </w:rPr>
              <w:t>例：</w:t>
            </w:r>
            <w:r>
              <w:rPr>
                <w:lang w:eastAsia="zh-CN"/>
              </w:rPr>
              <w:t>Vset=3201</w:t>
            </w:r>
            <w:r>
              <w:rPr>
                <w:lang w:eastAsia="zh-CN"/>
              </w:rPr>
              <w:t>，对应电压为</w:t>
            </w:r>
            <w:r>
              <w:rPr>
                <w:lang w:eastAsia="zh-CN"/>
              </w:rPr>
              <w:t>320.1V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BYTE1(</w:t>
            </w: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最高允许充电端电压低字节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BYTE2(</w:t>
            </w: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最高允许充电电流高字节</w:t>
            </w:r>
          </w:p>
        </w:tc>
        <w:tc>
          <w:tcPr>
            <w:tcW w:w="6549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758" w:right="0"/>
              <w:rPr>
                <w:lang w:eastAsia="zh-CN"/>
              </w:rPr>
            </w:pPr>
            <w:r>
              <w:rPr>
                <w:lang w:eastAsia="zh-CN"/>
              </w:rPr>
              <w:t xml:space="preserve">0.1A/bit </w:t>
            </w:r>
            <w:r>
              <w:rPr>
                <w:lang w:eastAsia="zh-CN"/>
              </w:rPr>
              <w:t>偏移量：</w:t>
            </w:r>
            <w:r>
              <w:rPr>
                <w:lang w:eastAsia="zh-CN"/>
              </w:rPr>
              <w:t xml:space="preserve">0 </w:t>
            </w:r>
            <w:r>
              <w:rPr>
                <w:lang w:eastAsia="zh-CN"/>
              </w:rPr>
              <w:t>例：</w:t>
            </w:r>
            <w:r>
              <w:rPr>
                <w:lang w:eastAsia="zh-CN"/>
              </w:rPr>
              <w:t>Iset=582</w:t>
            </w:r>
            <w:r>
              <w:rPr>
                <w:lang w:eastAsia="zh-CN"/>
              </w:rPr>
              <w:t>，对应电压为</w:t>
            </w:r>
            <w:r>
              <w:rPr>
                <w:lang w:eastAsia="zh-CN"/>
              </w:rPr>
              <w:t>58.2A</w:t>
            </w:r>
            <w:r>
              <w:rPr>
                <w:rFonts w:hint="eastAsia"/>
                <w:lang w:eastAsia="zh-CN"/>
              </w:rPr>
              <w:t>，（</w:t>
            </w:r>
            <w:r>
              <w:rPr>
                <w:rFonts w:hint="eastAsia"/>
                <w:lang w:eastAsia="zh-CN"/>
              </w:rPr>
              <w:t>数值为电流模式设置值）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BYTE3(</w:t>
            </w:r>
            <w:r>
              <w:rPr>
                <w:rFonts w:hint="eastAsia"/>
                <w:lang w:eastAsia="zh-CN"/>
              </w:rPr>
              <w:t>预留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最高允许充电电流低字节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jc w:val="center"/>
              <w:rPr>
                <w:sz w:val="2"/>
                <w:szCs w:val="2"/>
                <w:lang w:eastAsia="zh-C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BYTE4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控制</w:t>
            </w:r>
          </w:p>
        </w:tc>
        <w:tc>
          <w:tcPr>
            <w:tcW w:w="6549" w:type="dxa"/>
          </w:tcPr>
          <w:p w:rsidR="00474BD4" w:rsidRDefault="002B2EFD">
            <w:pPr>
              <w:pStyle w:val="TableParagraph"/>
              <w:ind w:left="1420" w:righ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0x01</w:t>
            </w:r>
            <w:r>
              <w:rPr>
                <w:lang w:eastAsia="zh-CN"/>
              </w:rPr>
              <w:t>：充电机开启充电，</w:t>
            </w:r>
            <w:r>
              <w:rPr>
                <w:rFonts w:hint="eastAsia"/>
                <w:lang w:eastAsia="zh-CN"/>
              </w:rPr>
              <w:t>0x00</w:t>
            </w:r>
            <w:r>
              <w:rPr>
                <w:lang w:eastAsia="zh-CN"/>
              </w:rPr>
              <w:t>：充电机关闭输出</w:t>
            </w:r>
          </w:p>
          <w:p w:rsidR="00474BD4" w:rsidRDefault="002B2EFD">
            <w:pPr>
              <w:pStyle w:val="TableParagraph"/>
              <w:ind w:left="1420" w:righ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后台控制模式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BYTE5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模式选择标志</w:t>
            </w:r>
          </w:p>
        </w:tc>
        <w:tc>
          <w:tcPr>
            <w:tcW w:w="6549" w:type="dxa"/>
          </w:tcPr>
          <w:p w:rsidR="00474BD4" w:rsidRDefault="002B2EFD">
            <w:pPr>
              <w:pStyle w:val="TableParagraph"/>
              <w:ind w:left="2343" w:right="230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选择电流输出</w:t>
            </w:r>
            <w:r>
              <w:rPr>
                <w:lang w:eastAsia="zh-CN"/>
              </w:rPr>
              <w:t>模式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BYTE6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6549" w:type="dxa"/>
            <w:vMerge w:val="restart"/>
          </w:tcPr>
          <w:p w:rsidR="00474BD4" w:rsidRDefault="00474BD4">
            <w:pPr>
              <w:pStyle w:val="TableParagraph"/>
              <w:spacing w:line="240" w:lineRule="auto"/>
              <w:ind w:left="0" w:right="0"/>
              <w:rPr>
                <w:rFonts w:ascii="Times New Roma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BYTE7</w:t>
            </w:r>
          </w:p>
        </w:tc>
        <w:tc>
          <w:tcPr>
            <w:tcW w:w="3422" w:type="dxa"/>
          </w:tcPr>
          <w:p w:rsidR="00474BD4" w:rsidRDefault="002B2EFD">
            <w:pPr>
              <w:pStyle w:val="a3"/>
              <w:spacing w:before="70" w:line="277" w:lineRule="ex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</w:t>
            </w:r>
          </w:p>
        </w:tc>
        <w:tc>
          <w:tcPr>
            <w:tcW w:w="6549" w:type="dxa"/>
            <w:vMerge/>
            <w:tcBorders>
              <w:top w:val="nil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</w:p>
    <w:p w:rsidR="00474BD4" w:rsidRDefault="002B2EFD">
      <w:pPr>
        <w:pStyle w:val="a3"/>
        <w:tabs>
          <w:tab w:val="left" w:pos="2445"/>
        </w:tabs>
        <w:spacing w:line="277" w:lineRule="exact"/>
        <w:ind w:left="151"/>
        <w:rPr>
          <w:lang w:eastAsia="zh-CN"/>
        </w:rPr>
      </w:pPr>
      <w:r>
        <w:rPr>
          <w:lang w:eastAsia="zh-CN"/>
        </w:rPr>
        <w:tab/>
      </w:r>
    </w:p>
    <w:p w:rsidR="00474BD4" w:rsidRDefault="00474BD4">
      <w:pPr>
        <w:pStyle w:val="a3"/>
        <w:spacing w:before="11"/>
        <w:rPr>
          <w:sz w:val="18"/>
          <w:lang w:eastAsia="zh-CN"/>
        </w:rPr>
      </w:pPr>
    </w:p>
    <w:tbl>
      <w:tblPr>
        <w:tblStyle w:val="TableNormal"/>
        <w:tblpPr w:leftFromText="180" w:rightFromText="180" w:vertAnchor="text" w:horzAnchor="page" w:tblpX="2420" w:tblpY="3302"/>
        <w:tblOverlap w:val="never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320"/>
        <w:gridCol w:w="3405"/>
        <w:gridCol w:w="6585"/>
      </w:tblGrid>
      <w:tr w:rsidR="00474BD4">
        <w:trPr>
          <w:trHeight w:val="251"/>
        </w:trPr>
        <w:tc>
          <w:tcPr>
            <w:tcW w:w="2320" w:type="dxa"/>
            <w:vMerge w:val="restart"/>
          </w:tcPr>
          <w:p w:rsidR="00474BD4" w:rsidRDefault="00474BD4">
            <w:pPr>
              <w:pStyle w:val="TableParagraph"/>
            </w:pPr>
          </w:p>
          <w:p w:rsidR="00474BD4" w:rsidRDefault="002B2EFD">
            <w:pPr>
              <w:pStyle w:val="TableParagraph"/>
            </w:pPr>
            <w:r>
              <w:t>BYTE5</w:t>
            </w:r>
          </w:p>
          <w:p w:rsidR="00474BD4" w:rsidRDefault="00474BD4">
            <w:pPr>
              <w:jc w:val="both"/>
            </w:pPr>
          </w:p>
          <w:p w:rsidR="00474BD4" w:rsidRDefault="002B2EFD">
            <w:pPr>
              <w:pStyle w:val="TableParagraph"/>
              <w:ind w:left="380" w:right="341"/>
            </w:pPr>
            <w:r>
              <w:rPr>
                <w:rFonts w:hint="eastAsia"/>
                <w:lang w:eastAsia="zh-CN"/>
              </w:rPr>
              <w:t>模式选择</w:t>
            </w:r>
            <w:r>
              <w:t>标志</w:t>
            </w:r>
          </w:p>
          <w:p w:rsidR="00474BD4" w:rsidRDefault="00474BD4">
            <w:pPr>
              <w:jc w:val="center"/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2343" w:right="230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 w:firstLineChars="400" w:firstLine="88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=0x00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38" w:right="0" w:firstLineChars="100" w:firstLine="2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当前模式：本地控制模式选择、充电启停（兼容</w:t>
            </w:r>
            <w:r>
              <w:rPr>
                <w:rFonts w:hint="eastAsia"/>
                <w:lang w:eastAsia="zh-CN"/>
              </w:rPr>
              <w:t>24/100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380" w:right="341" w:firstLineChars="400" w:firstLine="880"/>
              <w:jc w:val="left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50A </w:t>
            </w:r>
            <w:r>
              <w:rPr>
                <w:rFonts w:hint="eastAsia"/>
                <w:lang w:eastAsia="zh-CN"/>
              </w:rPr>
              <w:t>模式：</w:t>
            </w:r>
            <w:r>
              <w:rPr>
                <w:rFonts w:hint="eastAsia"/>
                <w:lang w:eastAsia="zh-CN"/>
              </w:rPr>
              <w:t>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35A </w:t>
            </w:r>
            <w:r>
              <w:rPr>
                <w:rFonts w:hint="eastAsia"/>
                <w:lang w:eastAsia="zh-CN"/>
              </w:rPr>
              <w:t>模式：</w:t>
            </w:r>
            <w:r>
              <w:rPr>
                <w:rFonts w:hint="eastAsia"/>
                <w:lang w:eastAsia="zh-CN"/>
              </w:rPr>
              <w:t>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lang w:eastAsia="zh-CN"/>
              </w:rPr>
              <w:t>=0X0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15A </w:t>
            </w:r>
            <w:r>
              <w:rPr>
                <w:rFonts w:hint="eastAsia"/>
                <w:lang w:eastAsia="zh-CN"/>
              </w:rPr>
              <w:t>模式：</w:t>
            </w:r>
            <w:r>
              <w:rPr>
                <w:rFonts w:hint="eastAsia"/>
                <w:lang w:eastAsia="zh-CN"/>
              </w:rPr>
              <w:t>后台控制模式选择、充电启停</w:t>
            </w:r>
          </w:p>
        </w:tc>
      </w:tr>
      <w:tr w:rsidR="00474BD4">
        <w:trPr>
          <w:trHeight w:val="251"/>
        </w:trPr>
        <w:tc>
          <w:tcPr>
            <w:tcW w:w="2320" w:type="dxa"/>
            <w:vMerge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2B2EFD">
            <w:pPr>
              <w:pStyle w:val="TableParagraph"/>
              <w:ind w:left="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=0X05</w:t>
            </w: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15A </w:t>
            </w:r>
            <w:r>
              <w:rPr>
                <w:rFonts w:hint="eastAsia"/>
                <w:lang w:eastAsia="zh-CN"/>
              </w:rPr>
              <w:t>模式：</w:t>
            </w:r>
            <w:r>
              <w:rPr>
                <w:rFonts w:hint="eastAsia"/>
                <w:lang w:eastAsia="zh-CN"/>
              </w:rPr>
              <w:t>后台控制模式选择、充电启停</w:t>
            </w:r>
            <w:r>
              <w:rPr>
                <w:rFonts w:hint="eastAsia"/>
                <w:lang w:eastAsia="zh-CN"/>
              </w:rPr>
              <w:t>(24/100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)</w:t>
            </w:r>
          </w:p>
        </w:tc>
      </w:tr>
      <w:tr w:rsidR="00474BD4">
        <w:trPr>
          <w:trHeight w:val="251"/>
        </w:trPr>
        <w:tc>
          <w:tcPr>
            <w:tcW w:w="2320" w:type="dxa"/>
          </w:tcPr>
          <w:p w:rsidR="00474BD4" w:rsidRDefault="00474BD4">
            <w:pPr>
              <w:pStyle w:val="TableParagraph"/>
              <w:rPr>
                <w:lang w:eastAsia="zh-CN"/>
              </w:rPr>
            </w:pPr>
          </w:p>
        </w:tc>
        <w:tc>
          <w:tcPr>
            <w:tcW w:w="3405" w:type="dxa"/>
          </w:tcPr>
          <w:p w:rsidR="00474BD4" w:rsidRDefault="00474BD4">
            <w:pPr>
              <w:pStyle w:val="TableParagraph"/>
              <w:ind w:left="0" w:right="341"/>
              <w:rPr>
                <w:lang w:eastAsia="zh-CN"/>
              </w:rPr>
            </w:pPr>
          </w:p>
        </w:tc>
        <w:tc>
          <w:tcPr>
            <w:tcW w:w="6585" w:type="dxa"/>
          </w:tcPr>
          <w:p w:rsidR="00474BD4" w:rsidRDefault="002B2EFD">
            <w:pPr>
              <w:pStyle w:val="TableParagraph"/>
              <w:ind w:left="0" w:right="0" w:firstLineChars="100" w:firstLine="2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注：开启充电模式不可切换</w:t>
            </w:r>
          </w:p>
        </w:tc>
      </w:tr>
    </w:tbl>
    <w:p w:rsidR="00474BD4" w:rsidRDefault="00474BD4">
      <w:pPr>
        <w:rPr>
          <w:lang w:eastAsia="zh-CN"/>
        </w:rPr>
        <w:sectPr w:rsidR="00474BD4">
          <w:type w:val="continuous"/>
          <w:pgSz w:w="16840" w:h="11910" w:orient="landscape"/>
          <w:pgMar w:top="1100" w:right="2040" w:bottom="280" w:left="2040" w:header="720" w:footer="720" w:gutter="0"/>
          <w:cols w:space="720"/>
        </w:sectPr>
      </w:pPr>
    </w:p>
    <w:tbl>
      <w:tblPr>
        <w:tblStyle w:val="TableNormal"/>
        <w:tblpPr w:leftFromText="180" w:rightFromText="180" w:vertAnchor="text" w:horzAnchor="page" w:tblpX="2165" w:tblpY="23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5"/>
        <w:gridCol w:w="3435"/>
        <w:gridCol w:w="6502"/>
      </w:tblGrid>
      <w:tr w:rsidR="00474BD4">
        <w:trPr>
          <w:trHeight w:val="301"/>
        </w:trPr>
        <w:tc>
          <w:tcPr>
            <w:tcW w:w="2575" w:type="dxa"/>
          </w:tcPr>
          <w:p w:rsidR="00474BD4" w:rsidRDefault="002B2EFD">
            <w:pPr>
              <w:pStyle w:val="TableParagraph"/>
              <w:ind w:left="0"/>
              <w:jc w:val="both"/>
            </w:pPr>
            <w:r>
              <w:rPr>
                <w:rFonts w:hint="eastAsia"/>
                <w:lang w:eastAsia="zh-CN"/>
              </w:rPr>
              <w:lastRenderedPageBreak/>
              <w:t>充电状态</w:t>
            </w:r>
            <w:r>
              <w:t>STATUS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标志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2343" w:right="2303"/>
            </w:pPr>
            <w:r>
              <w:t>描述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Bit0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硬件故障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</w:t>
            </w:r>
            <w:r>
              <w:t>：正常。</w:t>
            </w:r>
            <w:r>
              <w:t>1</w:t>
            </w:r>
            <w:r>
              <w:t>：硬件故障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Bit1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充电机过温保护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：充电机温度过高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Bit2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输入电压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：输入电压过低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Bit3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启动状态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</w:t>
            </w:r>
            <w:r>
              <w:t>：启动。</w:t>
            </w:r>
            <w:r>
              <w:t>1</w:t>
            </w:r>
            <w:r>
              <w:t>：关闭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Bit4</w:t>
            </w:r>
          </w:p>
        </w:tc>
        <w:tc>
          <w:tcPr>
            <w:tcW w:w="3435" w:type="dxa"/>
          </w:tcPr>
          <w:p w:rsidR="00474BD4" w:rsidRDefault="002B2EFD">
            <w:pPr>
              <w:pStyle w:val="TableParagraph"/>
              <w:ind w:left="380" w:right="341"/>
            </w:pPr>
            <w:r>
              <w:t>通信状态</w:t>
            </w:r>
          </w:p>
        </w:tc>
        <w:tc>
          <w:tcPr>
            <w:tcW w:w="6502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：通信正常。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：通信超时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Bit5</w:t>
            </w:r>
          </w:p>
        </w:tc>
        <w:tc>
          <w:tcPr>
            <w:tcW w:w="9937" w:type="dxa"/>
            <w:gridSpan w:val="2"/>
            <w:vMerge w:val="restart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保留</w:t>
            </w: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Bit6</w:t>
            </w:r>
          </w:p>
        </w:tc>
        <w:tc>
          <w:tcPr>
            <w:tcW w:w="9937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575" w:type="dxa"/>
          </w:tcPr>
          <w:p w:rsidR="00474BD4" w:rsidRDefault="002B2EFD">
            <w:pPr>
              <w:pStyle w:val="TableParagraph"/>
            </w:pPr>
            <w:r>
              <w:t>Bit7</w:t>
            </w:r>
          </w:p>
        </w:tc>
        <w:tc>
          <w:tcPr>
            <w:tcW w:w="9937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A0231D" w:rsidRDefault="00A0231D">
      <w:pPr>
        <w:pStyle w:val="a3"/>
        <w:tabs>
          <w:tab w:val="left" w:pos="2445"/>
        </w:tabs>
        <w:spacing w:before="70"/>
        <w:rPr>
          <w:b/>
          <w:bCs/>
          <w:lang w:eastAsia="zh-CN"/>
        </w:rPr>
        <w:sectPr w:rsidR="00A0231D" w:rsidSect="00474BD4">
          <w:pgSz w:w="16840" w:h="11910" w:orient="landscape"/>
          <w:pgMar w:top="1100" w:right="2040" w:bottom="280" w:left="2040" w:header="720" w:footer="720" w:gutter="0"/>
          <w:cols w:space="720"/>
        </w:sectPr>
      </w:pPr>
    </w:p>
    <w:p w:rsidR="00474BD4" w:rsidRDefault="00474BD4">
      <w:pPr>
        <w:pStyle w:val="a3"/>
        <w:tabs>
          <w:tab w:val="left" w:pos="2445"/>
        </w:tabs>
        <w:spacing w:before="70"/>
        <w:rPr>
          <w:b/>
          <w:bCs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ind w:left="151"/>
        <w:rPr>
          <w:b/>
          <w:bCs/>
          <w:lang w:eastAsia="zh-CN"/>
        </w:rPr>
      </w:pPr>
    </w:p>
    <w:p w:rsidR="00474BD4" w:rsidRDefault="002B2EFD">
      <w:pPr>
        <w:pStyle w:val="a3"/>
        <w:numPr>
          <w:ilvl w:val="0"/>
          <w:numId w:val="1"/>
        </w:numPr>
        <w:tabs>
          <w:tab w:val="left" w:pos="2445"/>
        </w:tabs>
        <w:spacing w:before="70"/>
        <w:rPr>
          <w:b/>
          <w:bCs/>
        </w:rPr>
      </w:pPr>
      <w:r>
        <w:rPr>
          <w:rFonts w:hint="eastAsia"/>
          <w:b/>
          <w:bCs/>
          <w:lang w:eastAsia="zh-CN"/>
        </w:rPr>
        <w:t>充电桩上报状态报文</w:t>
      </w:r>
      <w:r>
        <w:rPr>
          <w:b/>
          <w:bCs/>
        </w:rPr>
        <w:tab/>
      </w: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2B2EFD">
      <w:pPr>
        <w:pStyle w:val="a3"/>
        <w:spacing w:before="70" w:line="277" w:lineRule="exact"/>
        <w:ind w:firstLineChars="200" w:firstLine="442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充电桩主动上报（</w:t>
      </w:r>
      <w:r>
        <w:rPr>
          <w:rFonts w:hint="eastAsia"/>
          <w:b/>
          <w:bCs/>
          <w:lang w:eastAsia="zh-CN"/>
        </w:rPr>
        <w:t xml:space="preserve">Client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Server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12685" w:type="dxa"/>
        <w:tblLayout w:type="fixed"/>
        <w:tblLook w:val="04A0"/>
      </w:tblPr>
      <w:tblGrid>
        <w:gridCol w:w="1060"/>
        <w:gridCol w:w="1065"/>
        <w:gridCol w:w="1110"/>
        <w:gridCol w:w="1170"/>
        <w:gridCol w:w="1215"/>
        <w:gridCol w:w="1155"/>
        <w:gridCol w:w="1110"/>
        <w:gridCol w:w="1155"/>
        <w:gridCol w:w="1125"/>
        <w:gridCol w:w="975"/>
        <w:gridCol w:w="1545"/>
      </w:tblGrid>
      <w:tr w:rsidR="00474BD4">
        <w:trPr>
          <w:trHeight w:val="90"/>
        </w:trPr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21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输出电压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输出电流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状态标志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充电时长</w:t>
            </w:r>
          </w:p>
        </w:tc>
        <w:tc>
          <w:tcPr>
            <w:tcW w:w="97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模式</w:t>
            </w:r>
          </w:p>
        </w:tc>
        <w:tc>
          <w:tcPr>
            <w:tcW w:w="154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65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0B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548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  <w:r>
              <w:rPr>
                <w:rFonts w:hint="eastAsia"/>
                <w:lang w:eastAsia="zh-CN"/>
              </w:rPr>
              <w:t>+1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0x0C</w:t>
            </w:r>
          </w:p>
        </w:tc>
        <w:tc>
          <w:tcPr>
            <w:tcW w:w="121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10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5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97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545" w:type="dxa"/>
          </w:tcPr>
          <w:p w:rsidR="00474BD4" w:rsidRDefault="002B2EFD">
            <w:pPr>
              <w:pStyle w:val="a3"/>
              <w:tabs>
                <w:tab w:val="center" w:pos="955"/>
              </w:tabs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2B2EFD">
      <w:pPr>
        <w:pStyle w:val="a3"/>
        <w:spacing w:before="70" w:line="277" w:lineRule="exact"/>
        <w:ind w:firstLineChars="200" w:firstLine="442"/>
        <w:rPr>
          <w:lang w:eastAsia="zh-CN"/>
        </w:rPr>
      </w:pPr>
      <w:r>
        <w:rPr>
          <w:rFonts w:hint="eastAsia"/>
          <w:b/>
          <w:bCs/>
          <w:lang w:eastAsia="zh-CN"/>
        </w:rPr>
        <w:t>服务器应答（</w:t>
      </w:r>
      <w:r>
        <w:rPr>
          <w:rFonts w:hint="eastAsia"/>
          <w:b/>
          <w:bCs/>
          <w:lang w:eastAsia="zh-CN"/>
        </w:rPr>
        <w:t xml:space="preserve">Server </w:t>
      </w:r>
      <w:r>
        <w:rPr>
          <w:rFonts w:hint="eastAsia"/>
          <w:b/>
          <w:bCs/>
          <w:lang w:eastAsia="zh-CN"/>
        </w:rPr>
        <w:t>→</w:t>
      </w:r>
      <w:r>
        <w:rPr>
          <w:rFonts w:hint="eastAsia"/>
          <w:b/>
          <w:bCs/>
          <w:lang w:eastAsia="zh-CN"/>
        </w:rPr>
        <w:t xml:space="preserve"> Client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a4"/>
        <w:tblpPr w:leftFromText="180" w:rightFromText="180" w:vertAnchor="text" w:horzAnchor="page" w:tblpX="2648" w:tblpY="79"/>
        <w:tblOverlap w:val="never"/>
        <w:tblW w:w="9175" w:type="dxa"/>
        <w:tblLayout w:type="fixed"/>
        <w:tblLook w:val="04A0"/>
      </w:tblPr>
      <w:tblGrid>
        <w:gridCol w:w="1060"/>
        <w:gridCol w:w="1050"/>
        <w:gridCol w:w="1125"/>
        <w:gridCol w:w="1170"/>
        <w:gridCol w:w="1230"/>
        <w:gridCol w:w="1560"/>
        <w:gridCol w:w="1980"/>
      </w:tblGrid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帧头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帧类型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协议标识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数据长度</w:t>
            </w:r>
          </w:p>
        </w:tc>
        <w:tc>
          <w:tcPr>
            <w:tcW w:w="123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充电桩</w:t>
            </w:r>
            <w:r>
              <w:rPr>
                <w:rFonts w:hint="eastAsia"/>
                <w:b/>
                <w:bCs/>
                <w:lang w:eastAsia="zh-CN"/>
              </w:rPr>
              <w:t>ID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状态确认</w:t>
            </w:r>
          </w:p>
        </w:tc>
        <w:tc>
          <w:tcPr>
            <w:tcW w:w="1980" w:type="dxa"/>
          </w:tcPr>
          <w:p w:rsidR="00474BD4" w:rsidRDefault="002B2EFD">
            <w:pPr>
              <w:pStyle w:val="a3"/>
              <w:spacing w:before="70" w:line="277" w:lineRule="exact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帧尾</w:t>
            </w:r>
          </w:p>
        </w:tc>
      </w:tr>
      <w:tr w:rsidR="00474BD4">
        <w:tc>
          <w:tcPr>
            <w:tcW w:w="10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FF FF</w:t>
            </w:r>
          </w:p>
        </w:tc>
        <w:tc>
          <w:tcPr>
            <w:tcW w:w="1050" w:type="dxa"/>
          </w:tcPr>
          <w:p w:rsidR="00474BD4" w:rsidRDefault="002B2EFD">
            <w:pPr>
              <w:pStyle w:val="a3"/>
              <w:spacing w:before="70" w:line="277" w:lineRule="exact"/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0B</w:t>
            </w:r>
          </w:p>
        </w:tc>
        <w:tc>
          <w:tcPr>
            <w:tcW w:w="1125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  <w:tc>
          <w:tcPr>
            <w:tcW w:w="117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0x05</w:t>
            </w:r>
          </w:p>
        </w:tc>
        <w:tc>
          <w:tcPr>
            <w:tcW w:w="123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字节</w:t>
            </w:r>
          </w:p>
        </w:tc>
        <w:tc>
          <w:tcPr>
            <w:tcW w:w="156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状态标志</w:t>
            </w:r>
          </w:p>
        </w:tc>
        <w:tc>
          <w:tcPr>
            <w:tcW w:w="1980" w:type="dxa"/>
          </w:tcPr>
          <w:p w:rsidR="00474BD4" w:rsidRDefault="002B2EFD">
            <w:pPr>
              <w:pStyle w:val="a3"/>
              <w:spacing w:before="70" w:line="277" w:lineRule="ex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0xDD</w:t>
            </w:r>
          </w:p>
        </w:tc>
      </w:tr>
    </w:tbl>
    <w:p w:rsidR="00474BD4" w:rsidRDefault="00474BD4">
      <w:pPr>
        <w:pStyle w:val="a3"/>
        <w:spacing w:before="70" w:line="277" w:lineRule="exact"/>
        <w:rPr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  <w:rPr>
          <w:sz w:val="18"/>
          <w:lang w:eastAsia="zh-CN"/>
        </w:rPr>
      </w:pPr>
    </w:p>
    <w:p w:rsidR="00474BD4" w:rsidRDefault="00474BD4">
      <w:pPr>
        <w:pStyle w:val="a3"/>
        <w:tabs>
          <w:tab w:val="left" w:pos="2445"/>
        </w:tabs>
        <w:spacing w:before="70"/>
      </w:pPr>
    </w:p>
    <w:tbl>
      <w:tblPr>
        <w:tblStyle w:val="TableNormal"/>
        <w:tblW w:w="0" w:type="auto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2294"/>
        <w:gridCol w:w="3422"/>
        <w:gridCol w:w="6796"/>
      </w:tblGrid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内容</w:t>
            </w:r>
          </w:p>
        </w:tc>
        <w:tc>
          <w:tcPr>
            <w:tcW w:w="10218" w:type="dxa"/>
            <w:gridSpan w:val="2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  <w:b/>
                <w:bCs/>
                <w:sz w:val="18"/>
              </w:rPr>
            </w:pPr>
            <w:r>
              <w:rPr>
                <w:b/>
                <w:bCs/>
              </w:rPr>
              <w:t>数据名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BYTE0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输出电压高字节</w:t>
            </w:r>
          </w:p>
        </w:tc>
        <w:tc>
          <w:tcPr>
            <w:tcW w:w="6796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64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0.1V/bit </w:t>
            </w:r>
            <w:r>
              <w:rPr>
                <w:lang w:eastAsia="zh-CN"/>
              </w:rPr>
              <w:t>偏移量：</w:t>
            </w:r>
            <w:r>
              <w:rPr>
                <w:lang w:eastAsia="zh-CN"/>
              </w:rPr>
              <w:t xml:space="preserve">0 </w:t>
            </w:r>
            <w:r>
              <w:rPr>
                <w:lang w:eastAsia="zh-CN"/>
              </w:rPr>
              <w:t>例：</w:t>
            </w:r>
            <w:r>
              <w:rPr>
                <w:lang w:eastAsia="zh-CN"/>
              </w:rPr>
              <w:t>Vset=3201</w:t>
            </w:r>
            <w:r>
              <w:rPr>
                <w:lang w:eastAsia="zh-CN"/>
              </w:rPr>
              <w:t>，对应电压为</w:t>
            </w:r>
            <w:r>
              <w:rPr>
                <w:lang w:eastAsia="zh-CN"/>
              </w:rPr>
              <w:t>320.1V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BYTE1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输出电压低字节</w:t>
            </w:r>
          </w:p>
        </w:tc>
        <w:tc>
          <w:tcPr>
            <w:tcW w:w="6796" w:type="dxa"/>
            <w:vMerge/>
            <w:tcBorders>
              <w:top w:val="nil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BYTE2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输出电流高字节</w:t>
            </w:r>
          </w:p>
        </w:tc>
        <w:tc>
          <w:tcPr>
            <w:tcW w:w="6796" w:type="dxa"/>
            <w:vMerge w:val="restart"/>
          </w:tcPr>
          <w:p w:rsidR="00474BD4" w:rsidRDefault="002B2EFD">
            <w:pPr>
              <w:pStyle w:val="TableParagraph"/>
              <w:spacing w:before="104" w:line="240" w:lineRule="auto"/>
              <w:ind w:left="758" w:right="0"/>
              <w:jc w:val="left"/>
            </w:pPr>
            <w:r>
              <w:t xml:space="preserve">0.1A/bit </w:t>
            </w:r>
            <w:r>
              <w:t>偏移量：</w:t>
            </w:r>
            <w:r>
              <w:t xml:space="preserve">0 </w:t>
            </w:r>
            <w:r>
              <w:t>例：</w:t>
            </w:r>
            <w:r>
              <w:t>Iset=582</w:t>
            </w:r>
            <w:r>
              <w:t>，对应电压为</w:t>
            </w:r>
            <w:r>
              <w:t>58.2A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BYTE3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输出电流低字节</w:t>
            </w:r>
          </w:p>
        </w:tc>
        <w:tc>
          <w:tcPr>
            <w:tcW w:w="6796" w:type="dxa"/>
            <w:vMerge/>
            <w:tcBorders>
              <w:top w:val="nil"/>
              <w:bottom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BYTE4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</w:pPr>
            <w:r>
              <w:t>状态标志</w:t>
            </w:r>
            <w:r>
              <w:t>STATUS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BYTE5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充电时长高字节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  <w:p w:rsidR="00474BD4" w:rsidRDefault="002B2EFD">
            <w:pPr>
              <w:tabs>
                <w:tab w:val="left" w:pos="875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单位：分钟</w:t>
            </w:r>
            <w:r>
              <w:rPr>
                <w:rFonts w:hint="eastAsia"/>
                <w:lang w:eastAsia="zh-CN"/>
              </w:rPr>
              <w:t xml:space="preserve">  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BYTE6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充电时长低字节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  <w:p w:rsidR="00474BD4" w:rsidRDefault="002B2EFD">
            <w:pPr>
              <w:tabs>
                <w:tab w:val="left" w:pos="998"/>
              </w:tabs>
              <w:ind w:firstLineChars="400" w:firstLine="8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单位：分钟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BYTE7</w:t>
            </w:r>
          </w:p>
        </w:tc>
        <w:tc>
          <w:tcPr>
            <w:tcW w:w="3422" w:type="dxa"/>
            <w:tcBorders>
              <w:right w:val="single" w:sz="4" w:space="0" w:color="auto"/>
            </w:tcBorders>
          </w:tcPr>
          <w:p w:rsidR="00474BD4" w:rsidRDefault="002B2EFD">
            <w:pPr>
              <w:pStyle w:val="TableParagraph"/>
              <w:ind w:left="380" w:right="341"/>
            </w:pPr>
            <w:r>
              <w:t>保留</w:t>
            </w: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spacing w:before="10"/>
        <w:rPr>
          <w:rFonts w:hint="eastAsia"/>
          <w:sz w:val="18"/>
          <w:lang w:eastAsia="zh-CN"/>
        </w:rPr>
      </w:pPr>
    </w:p>
    <w:p w:rsidR="00A0231D" w:rsidRDefault="00A0231D">
      <w:pPr>
        <w:pStyle w:val="a3"/>
        <w:spacing w:before="10"/>
        <w:rPr>
          <w:rFonts w:hint="eastAsia"/>
          <w:sz w:val="18"/>
          <w:lang w:eastAsia="zh-CN"/>
        </w:rPr>
      </w:pPr>
    </w:p>
    <w:p w:rsidR="00A0231D" w:rsidRDefault="00A0231D">
      <w:pPr>
        <w:pStyle w:val="a3"/>
        <w:spacing w:before="10"/>
        <w:rPr>
          <w:rFonts w:hint="eastAsia"/>
          <w:sz w:val="18"/>
          <w:lang w:eastAsia="zh-CN"/>
        </w:rPr>
      </w:pPr>
    </w:p>
    <w:p w:rsidR="00A0231D" w:rsidRDefault="00A0231D">
      <w:pPr>
        <w:pStyle w:val="a3"/>
        <w:spacing w:before="10"/>
        <w:rPr>
          <w:rFonts w:hint="eastAsia"/>
          <w:sz w:val="18"/>
          <w:lang w:eastAsia="zh-CN"/>
        </w:rPr>
      </w:pPr>
    </w:p>
    <w:p w:rsidR="00474BD4" w:rsidRDefault="002B2EFD">
      <w:pPr>
        <w:pStyle w:val="a3"/>
        <w:ind w:left="386"/>
      </w:pPr>
      <w:r>
        <w:lastRenderedPageBreak/>
        <w:t>状态标志</w:t>
      </w:r>
      <w:r>
        <w:t>STATUS</w:t>
      </w:r>
    </w:p>
    <w:tbl>
      <w:tblPr>
        <w:tblStyle w:val="TableNormal"/>
        <w:tblpPr w:leftFromText="180" w:rightFromText="180" w:vertAnchor="text" w:horzAnchor="page" w:tblpX="2165" w:tblpY="236"/>
        <w:tblOverlap w:val="never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94"/>
        <w:gridCol w:w="3422"/>
        <w:gridCol w:w="6796"/>
      </w:tblGrid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STATUS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标志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2343" w:right="2303"/>
            </w:pPr>
            <w:r>
              <w:t>描述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Bit0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硬件故障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</w:t>
            </w:r>
            <w:r>
              <w:t>：正常。</w:t>
            </w:r>
            <w:r>
              <w:t>1</w:t>
            </w:r>
            <w:r>
              <w:t>：硬件故障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Bit1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充电机过温保护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：充电机温度过高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Bit2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输入电压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：输入电压过低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Bit3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启动状态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</w:pPr>
            <w:r>
              <w:t>0</w:t>
            </w:r>
            <w:r>
              <w:t>：启动。</w:t>
            </w:r>
            <w:r>
              <w:t>1</w:t>
            </w:r>
            <w:r>
              <w:t>：关闭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Bit4</w:t>
            </w:r>
          </w:p>
        </w:tc>
        <w:tc>
          <w:tcPr>
            <w:tcW w:w="3422" w:type="dxa"/>
          </w:tcPr>
          <w:p w:rsidR="00474BD4" w:rsidRDefault="002B2EFD">
            <w:pPr>
              <w:pStyle w:val="TableParagraph"/>
              <w:ind w:left="380" w:right="341"/>
            </w:pPr>
            <w:r>
              <w:t>通信状态</w:t>
            </w:r>
          </w:p>
        </w:tc>
        <w:tc>
          <w:tcPr>
            <w:tcW w:w="6796" w:type="dxa"/>
          </w:tcPr>
          <w:p w:rsidR="00474BD4" w:rsidRDefault="002B2EFD">
            <w:pPr>
              <w:pStyle w:val="TableParagraph"/>
              <w:ind w:left="38" w:righ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：通信正常。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：通信超时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Bit5</w:t>
            </w:r>
          </w:p>
        </w:tc>
        <w:tc>
          <w:tcPr>
            <w:tcW w:w="10218" w:type="dxa"/>
            <w:gridSpan w:val="2"/>
            <w:vMerge w:val="restart"/>
          </w:tcPr>
          <w:p w:rsidR="00474BD4" w:rsidRDefault="002B2EFD">
            <w:pPr>
              <w:pStyle w:val="TableParagraph"/>
              <w:spacing w:line="240" w:lineRule="auto"/>
              <w:ind w:left="0" w:right="0"/>
              <w:jc w:val="left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保留</w:t>
            </w: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Bit6</w:t>
            </w:r>
          </w:p>
        </w:tc>
        <w:tc>
          <w:tcPr>
            <w:tcW w:w="10218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  <w:tr w:rsidR="00474BD4">
        <w:trPr>
          <w:trHeight w:val="251"/>
        </w:trPr>
        <w:tc>
          <w:tcPr>
            <w:tcW w:w="2294" w:type="dxa"/>
          </w:tcPr>
          <w:p w:rsidR="00474BD4" w:rsidRDefault="002B2EFD">
            <w:pPr>
              <w:pStyle w:val="TableParagraph"/>
            </w:pPr>
            <w:r>
              <w:t>Bit7</w:t>
            </w:r>
          </w:p>
        </w:tc>
        <w:tc>
          <w:tcPr>
            <w:tcW w:w="10218" w:type="dxa"/>
            <w:gridSpan w:val="2"/>
            <w:vMerge/>
          </w:tcPr>
          <w:p w:rsidR="00474BD4" w:rsidRDefault="00474BD4">
            <w:pPr>
              <w:rPr>
                <w:sz w:val="2"/>
                <w:szCs w:val="2"/>
              </w:rPr>
            </w:pPr>
          </w:p>
        </w:tc>
      </w:tr>
    </w:tbl>
    <w:p w:rsidR="00474BD4" w:rsidRDefault="00474BD4">
      <w:pPr>
        <w:pStyle w:val="a3"/>
        <w:spacing w:line="272" w:lineRule="exact"/>
      </w:pPr>
    </w:p>
    <w:p w:rsidR="00474BD4" w:rsidRDefault="00474BD4">
      <w:pPr>
        <w:pStyle w:val="a3"/>
        <w:spacing w:line="272" w:lineRule="exact"/>
      </w:pPr>
    </w:p>
    <w:p w:rsidR="00474BD4" w:rsidRDefault="00474BD4">
      <w:pPr>
        <w:pStyle w:val="a3"/>
        <w:spacing w:line="272" w:lineRule="exact"/>
        <w:ind w:firstLineChars="100" w:firstLine="220"/>
      </w:pPr>
    </w:p>
    <w:p w:rsidR="00474BD4" w:rsidRDefault="00474BD4">
      <w:pPr>
        <w:pStyle w:val="a3"/>
        <w:spacing w:line="272" w:lineRule="exact"/>
        <w:ind w:firstLineChars="100" w:firstLine="220"/>
      </w:pPr>
    </w:p>
    <w:p w:rsidR="00474BD4" w:rsidRDefault="002B2EFD">
      <w:pPr>
        <w:pStyle w:val="a3"/>
        <w:spacing w:line="272" w:lineRule="exact"/>
        <w:ind w:firstLineChars="100" w:firstLine="220"/>
      </w:pPr>
      <w:r>
        <w:t>工作方式：</w:t>
      </w:r>
    </w:p>
    <w:p w:rsidR="00474BD4" w:rsidRDefault="002B2EFD">
      <w:pPr>
        <w:widowControl/>
        <w:numPr>
          <w:ilvl w:val="0"/>
          <w:numId w:val="2"/>
        </w:num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充电桩和后台采用</w:t>
      </w:r>
      <w:r>
        <w:rPr>
          <w:rFonts w:hint="eastAsia"/>
          <w:lang w:eastAsia="zh-CN"/>
        </w:rPr>
        <w:t>TCP</w:t>
      </w:r>
      <w:r>
        <w:rPr>
          <w:rFonts w:hint="eastAsia"/>
          <w:lang w:eastAsia="zh-CN"/>
        </w:rPr>
        <w:t>通信方式，充电桩为</w:t>
      </w:r>
      <w:r>
        <w:rPr>
          <w:lang w:eastAsia="zh-CN"/>
        </w:rPr>
        <w:t xml:space="preserve">TCP Client </w:t>
      </w:r>
      <w:r>
        <w:rPr>
          <w:rFonts w:hint="eastAsia"/>
          <w:lang w:eastAsia="zh-CN"/>
        </w:rPr>
        <w:t>模式，管理系统为</w:t>
      </w:r>
      <w:r>
        <w:rPr>
          <w:rFonts w:hint="eastAsia"/>
          <w:lang w:eastAsia="zh-CN"/>
        </w:rPr>
        <w:t>TCP Server</w:t>
      </w:r>
      <w:r>
        <w:rPr>
          <w:rFonts w:hint="eastAsia"/>
          <w:lang w:eastAsia="zh-CN"/>
        </w:rPr>
        <w:t>模式。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lang w:eastAsia="zh-CN"/>
        </w:rPr>
        <w:t>管理系统发送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控制报文到充电机</w:t>
      </w:r>
      <w:r>
        <w:rPr>
          <w:rFonts w:hint="eastAsia"/>
          <w:lang w:eastAsia="zh-CN"/>
        </w:rPr>
        <w:t>，</w:t>
      </w:r>
      <w:r>
        <w:rPr>
          <w:lang w:eastAsia="zh-CN"/>
        </w:rPr>
        <w:t>充电机接收到信息后根据报文数据的设置来工作</w:t>
      </w:r>
      <w:r>
        <w:rPr>
          <w:rFonts w:hint="eastAsia"/>
          <w:lang w:eastAsia="zh-CN"/>
        </w:rPr>
        <w:t>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lang w:eastAsia="zh-CN"/>
        </w:rPr>
        <w:t>充电机固定间隔</w:t>
      </w:r>
      <w:r>
        <w:rPr>
          <w:rFonts w:hint="eastAsia"/>
          <w:lang w:eastAsia="zh-CN"/>
        </w:rPr>
        <w:t>5</w:t>
      </w:r>
      <w:r>
        <w:rPr>
          <w:lang w:eastAsia="zh-CN"/>
        </w:rPr>
        <w:t>s</w:t>
      </w:r>
      <w:r>
        <w:rPr>
          <w:rFonts w:hint="eastAsia"/>
          <w:lang w:eastAsia="zh-CN"/>
        </w:rPr>
        <w:t>上报状态报文</w:t>
      </w:r>
      <w:r>
        <w:rPr>
          <w:lang w:eastAsia="zh-CN"/>
        </w:rPr>
        <w:t>，</w:t>
      </w:r>
      <w:r>
        <w:rPr>
          <w:rFonts w:hint="eastAsia"/>
          <w:lang w:eastAsia="zh-CN"/>
        </w:rPr>
        <w:t>管理系统</w:t>
      </w:r>
      <w:r>
        <w:rPr>
          <w:lang w:eastAsia="zh-CN"/>
        </w:rPr>
        <w:t>显示根据信息显示充电机工作状态</w:t>
      </w:r>
      <w:r>
        <w:rPr>
          <w:rFonts w:hint="eastAsia"/>
          <w:lang w:eastAsia="zh-CN"/>
        </w:rPr>
        <w:t>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>充电桩间隔</w:t>
      </w:r>
      <w:r>
        <w:rPr>
          <w:rFonts w:hint="eastAsia"/>
          <w:lang w:eastAsia="zh-CN"/>
        </w:rPr>
        <w:t>15S</w:t>
      </w:r>
      <w:r>
        <w:rPr>
          <w:rFonts w:hint="eastAsia"/>
          <w:lang w:eastAsia="zh-CN"/>
        </w:rPr>
        <w:t>上报心跳包，管理系统检测到心跳包后回复系统时间，充电桩</w:t>
      </w:r>
      <w:r>
        <w:rPr>
          <w:rFonts w:hint="eastAsia"/>
          <w:lang w:eastAsia="zh-CN"/>
        </w:rPr>
        <w:t xml:space="preserve">1min </w:t>
      </w:r>
      <w:r>
        <w:rPr>
          <w:rFonts w:hint="eastAsia"/>
          <w:lang w:eastAsia="zh-CN"/>
        </w:rPr>
        <w:t>内没收到心跳包停止工作，后台显示充电桩连接失败。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>充电桩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地址默认采用静态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192.168.0.80   </w:t>
      </w:r>
    </w:p>
    <w:p w:rsidR="00474BD4" w:rsidRDefault="002B2EFD">
      <w:pPr>
        <w:pStyle w:val="a3"/>
        <w:numPr>
          <w:ilvl w:val="0"/>
          <w:numId w:val="2"/>
        </w:numPr>
        <w:spacing w:before="9" w:line="244" w:lineRule="auto"/>
        <w:ind w:right="571" w:firstLineChars="200" w:firstLine="440"/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地址：</w:t>
      </w:r>
      <w:r>
        <w:rPr>
          <w:rFonts w:hint="eastAsia"/>
          <w:lang w:eastAsia="zh-CN"/>
        </w:rPr>
        <w:t xml:space="preserve">192.168.0.112   </w:t>
      </w:r>
      <w:r>
        <w:rPr>
          <w:rFonts w:hint="eastAsia"/>
          <w:lang w:eastAsia="zh-CN"/>
        </w:rPr>
        <w:t>端口：</w:t>
      </w:r>
      <w:r>
        <w:rPr>
          <w:rFonts w:hint="eastAsia"/>
          <w:lang w:eastAsia="zh-CN"/>
        </w:rPr>
        <w:t>10159</w:t>
      </w:r>
    </w:p>
    <w:p w:rsidR="00474BD4" w:rsidRDefault="00474BD4">
      <w:pPr>
        <w:pStyle w:val="a3"/>
        <w:spacing w:before="9" w:line="244" w:lineRule="auto"/>
        <w:ind w:left="151" w:right="571"/>
        <w:rPr>
          <w:lang w:eastAsia="zh-CN"/>
        </w:rPr>
      </w:pPr>
    </w:p>
    <w:p w:rsidR="00474BD4" w:rsidRDefault="00474BD4">
      <w:pPr>
        <w:pStyle w:val="a3"/>
        <w:spacing w:line="277" w:lineRule="exact"/>
        <w:rPr>
          <w:lang w:eastAsia="zh-CN"/>
        </w:rPr>
      </w:pPr>
    </w:p>
    <w:p w:rsidR="00474BD4" w:rsidRPr="00A0231D" w:rsidRDefault="002B2EFD">
      <w:pPr>
        <w:pStyle w:val="a3"/>
        <w:tabs>
          <w:tab w:val="left" w:pos="2445"/>
        </w:tabs>
        <w:spacing w:before="70"/>
        <w:rPr>
          <w:sz w:val="18"/>
        </w:rPr>
      </w:pPr>
      <w:r>
        <w:rPr>
          <w:rFonts w:hint="eastAsia"/>
          <w:sz w:val="18"/>
          <w:lang w:eastAsia="zh-CN"/>
        </w:rPr>
        <w:t>心跳报文→服务器应答</w:t>
      </w:r>
      <w:r>
        <w:rPr>
          <w:rFonts w:hint="eastAsia"/>
          <w:sz w:val="18"/>
          <w:lang w:eastAsia="zh-CN"/>
        </w:rPr>
        <w:t xml:space="preserve">   </w:t>
      </w:r>
      <w:r>
        <w:rPr>
          <w:rFonts w:hint="eastAsia"/>
          <w:sz w:val="18"/>
          <w:lang w:eastAsia="zh-CN"/>
        </w:rPr>
        <w:t>例：</w:t>
      </w:r>
      <w:r w:rsidRPr="00A0231D">
        <w:rPr>
          <w:rFonts w:hint="eastAsia"/>
          <w:sz w:val="18"/>
        </w:rPr>
        <w:t xml:space="preserve">FF FF 0A 00 02 0A 01 01 01 01 20 20 08 16 13 57 DD </w:t>
      </w:r>
    </w:p>
    <w:p w:rsidR="00474BD4" w:rsidRPr="00A0231D" w:rsidRDefault="002B2EFD">
      <w:pPr>
        <w:pStyle w:val="a3"/>
        <w:tabs>
          <w:tab w:val="left" w:pos="2445"/>
        </w:tabs>
        <w:spacing w:before="70"/>
        <w:rPr>
          <w:sz w:val="18"/>
        </w:rPr>
      </w:pPr>
      <w:r>
        <w:rPr>
          <w:rFonts w:hint="eastAsia"/>
          <w:sz w:val="18"/>
          <w:lang w:eastAsia="zh-CN"/>
        </w:rPr>
        <w:t>状态报文→服务器应答</w:t>
      </w:r>
      <w:r>
        <w:rPr>
          <w:rFonts w:hint="eastAsia"/>
          <w:sz w:val="18"/>
          <w:lang w:eastAsia="zh-CN"/>
        </w:rPr>
        <w:t xml:space="preserve">   </w:t>
      </w:r>
      <w:r>
        <w:rPr>
          <w:rFonts w:hint="eastAsia"/>
          <w:sz w:val="18"/>
          <w:lang w:eastAsia="zh-CN"/>
        </w:rPr>
        <w:t>例：</w:t>
      </w:r>
      <w:r w:rsidRPr="00A0231D">
        <w:rPr>
          <w:rFonts w:hint="eastAsia"/>
          <w:sz w:val="18"/>
        </w:rPr>
        <w:t>FF FF 0B 00 03 0</w:t>
      </w:r>
      <w:r>
        <w:rPr>
          <w:rFonts w:hint="eastAsia"/>
          <w:sz w:val="18"/>
          <w:lang w:eastAsia="zh-CN"/>
        </w:rPr>
        <w:t>5</w:t>
      </w:r>
      <w:r w:rsidRPr="00A0231D">
        <w:rPr>
          <w:rFonts w:hint="eastAsia"/>
          <w:sz w:val="18"/>
        </w:rPr>
        <w:t xml:space="preserve"> 01 01 01 01 01 DD </w:t>
      </w:r>
    </w:p>
    <w:p w:rsidR="00474BD4" w:rsidRDefault="002B2EFD">
      <w:pPr>
        <w:pStyle w:val="a3"/>
        <w:tabs>
          <w:tab w:val="left" w:pos="2445"/>
        </w:tabs>
        <w:spacing w:before="70"/>
        <w:rPr>
          <w:lang w:eastAsia="zh-CN"/>
        </w:rPr>
      </w:pPr>
      <w:r>
        <w:rPr>
          <w:rFonts w:hint="eastAsia"/>
          <w:sz w:val="18"/>
          <w:lang w:eastAsia="zh-CN"/>
        </w:rPr>
        <w:t>设置报文→后台下发</w:t>
      </w:r>
      <w:r>
        <w:rPr>
          <w:rFonts w:hint="eastAsia"/>
          <w:sz w:val="18"/>
          <w:lang w:eastAsia="zh-CN"/>
        </w:rPr>
        <w:t xml:space="preserve">    </w:t>
      </w:r>
      <w:r>
        <w:rPr>
          <w:rFonts w:hint="eastAsia"/>
          <w:sz w:val="18"/>
          <w:lang w:eastAsia="zh-CN"/>
        </w:rPr>
        <w:t>例：</w:t>
      </w:r>
      <w:r>
        <w:rPr>
          <w:rFonts w:hint="eastAsia"/>
          <w:sz w:val="18"/>
          <w:lang w:eastAsia="zh-CN"/>
        </w:rPr>
        <w:t>FF FF 0C 00 01 0C 01 01 01 01 00 00 00 00 01 03 00 00 DD</w:t>
      </w:r>
    </w:p>
    <w:sectPr w:rsidR="00474BD4" w:rsidSect="00474BD4">
      <w:pgSz w:w="16840" w:h="11910" w:orient="landscape"/>
      <w:pgMar w:top="1100" w:right="2040" w:bottom="280" w:left="2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EFD" w:rsidRDefault="002B2EFD" w:rsidP="00A0231D">
      <w:r>
        <w:separator/>
      </w:r>
    </w:p>
  </w:endnote>
  <w:endnote w:type="continuationSeparator" w:id="1">
    <w:p w:rsidR="002B2EFD" w:rsidRDefault="002B2EFD" w:rsidP="00A02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EFD" w:rsidRDefault="002B2EFD" w:rsidP="00A0231D">
      <w:r>
        <w:separator/>
      </w:r>
    </w:p>
  </w:footnote>
  <w:footnote w:type="continuationSeparator" w:id="1">
    <w:p w:rsidR="002B2EFD" w:rsidRDefault="002B2EFD" w:rsidP="00A02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8A1E89"/>
    <w:multiLevelType w:val="singleLevel"/>
    <w:tmpl w:val="A58A1E8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60A91130"/>
    <w:multiLevelType w:val="singleLevel"/>
    <w:tmpl w:val="60A91130"/>
    <w:lvl w:ilvl="0">
      <w:start w:val="1"/>
      <w:numFmt w:val="decimal"/>
      <w:suff w:val="space"/>
      <w:lvlText w:val="%1、"/>
      <w:lvlJc w:val="left"/>
      <w:pPr>
        <w:ind w:left="11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</w:compat>
  <w:rsids>
    <w:rsidRoot w:val="00172A27"/>
    <w:rsid w:val="000F1079"/>
    <w:rsid w:val="00172A27"/>
    <w:rsid w:val="002B2EFD"/>
    <w:rsid w:val="00344FB1"/>
    <w:rsid w:val="00417E44"/>
    <w:rsid w:val="00474BD4"/>
    <w:rsid w:val="00477FF7"/>
    <w:rsid w:val="00567962"/>
    <w:rsid w:val="006069E3"/>
    <w:rsid w:val="00A0231D"/>
    <w:rsid w:val="00C00028"/>
    <w:rsid w:val="00C131CA"/>
    <w:rsid w:val="00CE6431"/>
    <w:rsid w:val="016661AE"/>
    <w:rsid w:val="026A7436"/>
    <w:rsid w:val="02E15D48"/>
    <w:rsid w:val="031149EB"/>
    <w:rsid w:val="03346C6C"/>
    <w:rsid w:val="035B495F"/>
    <w:rsid w:val="03B715DE"/>
    <w:rsid w:val="03B945BC"/>
    <w:rsid w:val="04442333"/>
    <w:rsid w:val="04EE6CA6"/>
    <w:rsid w:val="053779F0"/>
    <w:rsid w:val="055F19FD"/>
    <w:rsid w:val="05EA0B78"/>
    <w:rsid w:val="06B627C7"/>
    <w:rsid w:val="07332849"/>
    <w:rsid w:val="07752E08"/>
    <w:rsid w:val="07C076BE"/>
    <w:rsid w:val="08450331"/>
    <w:rsid w:val="08614194"/>
    <w:rsid w:val="08714FF5"/>
    <w:rsid w:val="09F72D37"/>
    <w:rsid w:val="0AF0289A"/>
    <w:rsid w:val="0B324B74"/>
    <w:rsid w:val="0B634473"/>
    <w:rsid w:val="0BF26EEE"/>
    <w:rsid w:val="0C7B61E2"/>
    <w:rsid w:val="0D5E71BD"/>
    <w:rsid w:val="0E2D619E"/>
    <w:rsid w:val="0E757C95"/>
    <w:rsid w:val="0F084E49"/>
    <w:rsid w:val="0F29319A"/>
    <w:rsid w:val="10206302"/>
    <w:rsid w:val="10421A28"/>
    <w:rsid w:val="104631FF"/>
    <w:rsid w:val="1052676F"/>
    <w:rsid w:val="109E7AB0"/>
    <w:rsid w:val="12361AEE"/>
    <w:rsid w:val="12784C3F"/>
    <w:rsid w:val="12926BCE"/>
    <w:rsid w:val="12944A3F"/>
    <w:rsid w:val="12B93992"/>
    <w:rsid w:val="136507EE"/>
    <w:rsid w:val="136C64D3"/>
    <w:rsid w:val="13E20845"/>
    <w:rsid w:val="14350341"/>
    <w:rsid w:val="15C22774"/>
    <w:rsid w:val="1741722D"/>
    <w:rsid w:val="178C6F7D"/>
    <w:rsid w:val="1998109D"/>
    <w:rsid w:val="1A4D28BB"/>
    <w:rsid w:val="1B3F21A4"/>
    <w:rsid w:val="1C2B2D11"/>
    <w:rsid w:val="1C5C003D"/>
    <w:rsid w:val="1D4F4E2F"/>
    <w:rsid w:val="1E1F4D19"/>
    <w:rsid w:val="1E7554EB"/>
    <w:rsid w:val="1EA4795D"/>
    <w:rsid w:val="1ED747AD"/>
    <w:rsid w:val="1EE43FA3"/>
    <w:rsid w:val="1F542087"/>
    <w:rsid w:val="1FAF5C3F"/>
    <w:rsid w:val="1FD770CE"/>
    <w:rsid w:val="20DC67B9"/>
    <w:rsid w:val="211B5F4E"/>
    <w:rsid w:val="21EC6066"/>
    <w:rsid w:val="22410F64"/>
    <w:rsid w:val="24202FC5"/>
    <w:rsid w:val="24735886"/>
    <w:rsid w:val="24AA7377"/>
    <w:rsid w:val="25BE6C6C"/>
    <w:rsid w:val="25D97F7E"/>
    <w:rsid w:val="26AE1069"/>
    <w:rsid w:val="26D94CE4"/>
    <w:rsid w:val="26DB5C8E"/>
    <w:rsid w:val="282F3ADD"/>
    <w:rsid w:val="28391426"/>
    <w:rsid w:val="285F0B3C"/>
    <w:rsid w:val="28E76333"/>
    <w:rsid w:val="29121D8D"/>
    <w:rsid w:val="29934972"/>
    <w:rsid w:val="2A252AD8"/>
    <w:rsid w:val="2A3542DE"/>
    <w:rsid w:val="2AFA6F3D"/>
    <w:rsid w:val="2BE9350C"/>
    <w:rsid w:val="2C460D10"/>
    <w:rsid w:val="2C6A5ACF"/>
    <w:rsid w:val="2DAD6AC1"/>
    <w:rsid w:val="2DF64338"/>
    <w:rsid w:val="2F3C061B"/>
    <w:rsid w:val="2FB453E6"/>
    <w:rsid w:val="2FD02CD0"/>
    <w:rsid w:val="310338F3"/>
    <w:rsid w:val="31F87EFF"/>
    <w:rsid w:val="323D53A8"/>
    <w:rsid w:val="334E059A"/>
    <w:rsid w:val="33526EC1"/>
    <w:rsid w:val="338C271B"/>
    <w:rsid w:val="34582632"/>
    <w:rsid w:val="34A43A3A"/>
    <w:rsid w:val="34C41F37"/>
    <w:rsid w:val="34D3093B"/>
    <w:rsid w:val="34DD2050"/>
    <w:rsid w:val="35311D6B"/>
    <w:rsid w:val="35447707"/>
    <w:rsid w:val="3612671F"/>
    <w:rsid w:val="36D7242E"/>
    <w:rsid w:val="37EF107D"/>
    <w:rsid w:val="38042316"/>
    <w:rsid w:val="38106FE6"/>
    <w:rsid w:val="384F74EB"/>
    <w:rsid w:val="3B417715"/>
    <w:rsid w:val="3B4C1130"/>
    <w:rsid w:val="3B643EE8"/>
    <w:rsid w:val="3BDA29E2"/>
    <w:rsid w:val="3BF86F44"/>
    <w:rsid w:val="3C415A59"/>
    <w:rsid w:val="3CC11855"/>
    <w:rsid w:val="3CD10A1A"/>
    <w:rsid w:val="3D9A6BDA"/>
    <w:rsid w:val="3E5C01A2"/>
    <w:rsid w:val="3F4705B6"/>
    <w:rsid w:val="40175643"/>
    <w:rsid w:val="41677B98"/>
    <w:rsid w:val="42784640"/>
    <w:rsid w:val="430D7D18"/>
    <w:rsid w:val="43804701"/>
    <w:rsid w:val="439A1745"/>
    <w:rsid w:val="43B3494C"/>
    <w:rsid w:val="44462779"/>
    <w:rsid w:val="44EA4C79"/>
    <w:rsid w:val="44F20C6F"/>
    <w:rsid w:val="451C5400"/>
    <w:rsid w:val="4520235F"/>
    <w:rsid w:val="461E6FF5"/>
    <w:rsid w:val="468F2BF9"/>
    <w:rsid w:val="46A638DC"/>
    <w:rsid w:val="46BD48AA"/>
    <w:rsid w:val="47491D63"/>
    <w:rsid w:val="474A234D"/>
    <w:rsid w:val="482716BD"/>
    <w:rsid w:val="48422CA2"/>
    <w:rsid w:val="487068A0"/>
    <w:rsid w:val="48755935"/>
    <w:rsid w:val="48772D82"/>
    <w:rsid w:val="4878721D"/>
    <w:rsid w:val="487F2984"/>
    <w:rsid w:val="48A65160"/>
    <w:rsid w:val="48CB4224"/>
    <w:rsid w:val="49183F6E"/>
    <w:rsid w:val="499F2097"/>
    <w:rsid w:val="49DC32C0"/>
    <w:rsid w:val="4A155CDC"/>
    <w:rsid w:val="4A5B5095"/>
    <w:rsid w:val="4A8E1E86"/>
    <w:rsid w:val="4B4B1705"/>
    <w:rsid w:val="4B8D4422"/>
    <w:rsid w:val="4BC54A8F"/>
    <w:rsid w:val="4C0C5D08"/>
    <w:rsid w:val="4C7925FB"/>
    <w:rsid w:val="4E5A20A0"/>
    <w:rsid w:val="4EA53919"/>
    <w:rsid w:val="4EBD7020"/>
    <w:rsid w:val="4EFA644B"/>
    <w:rsid w:val="4F571F91"/>
    <w:rsid w:val="4FAE6C87"/>
    <w:rsid w:val="4FE00B43"/>
    <w:rsid w:val="51AD5AB6"/>
    <w:rsid w:val="5267244C"/>
    <w:rsid w:val="52D315FB"/>
    <w:rsid w:val="535163CD"/>
    <w:rsid w:val="53BC5ECD"/>
    <w:rsid w:val="54550E95"/>
    <w:rsid w:val="54715D14"/>
    <w:rsid w:val="54D7436E"/>
    <w:rsid w:val="55336B3E"/>
    <w:rsid w:val="55520E51"/>
    <w:rsid w:val="559971F3"/>
    <w:rsid w:val="55E42E35"/>
    <w:rsid w:val="57834F66"/>
    <w:rsid w:val="57DA2102"/>
    <w:rsid w:val="58D8471F"/>
    <w:rsid w:val="58DC6CB0"/>
    <w:rsid w:val="58EE551F"/>
    <w:rsid w:val="5918592E"/>
    <w:rsid w:val="598A3076"/>
    <w:rsid w:val="598A44ED"/>
    <w:rsid w:val="598B16F2"/>
    <w:rsid w:val="59914B4B"/>
    <w:rsid w:val="59CF5559"/>
    <w:rsid w:val="5A1C43CB"/>
    <w:rsid w:val="5A36680E"/>
    <w:rsid w:val="5A6170FF"/>
    <w:rsid w:val="5A875411"/>
    <w:rsid w:val="5AFC4992"/>
    <w:rsid w:val="5B2150EE"/>
    <w:rsid w:val="5B911387"/>
    <w:rsid w:val="5CB36192"/>
    <w:rsid w:val="5D64251C"/>
    <w:rsid w:val="5E270E13"/>
    <w:rsid w:val="5E984D71"/>
    <w:rsid w:val="5ED04F41"/>
    <w:rsid w:val="5F707F6D"/>
    <w:rsid w:val="5F806BA8"/>
    <w:rsid w:val="5F902F33"/>
    <w:rsid w:val="60182619"/>
    <w:rsid w:val="603B3B35"/>
    <w:rsid w:val="60470CB1"/>
    <w:rsid w:val="6098012F"/>
    <w:rsid w:val="60D81586"/>
    <w:rsid w:val="616228BA"/>
    <w:rsid w:val="619B6236"/>
    <w:rsid w:val="61E2021D"/>
    <w:rsid w:val="624B4CD5"/>
    <w:rsid w:val="627D6B7B"/>
    <w:rsid w:val="634403D8"/>
    <w:rsid w:val="64283BBE"/>
    <w:rsid w:val="644E6170"/>
    <w:rsid w:val="64517124"/>
    <w:rsid w:val="652C1C56"/>
    <w:rsid w:val="65405C06"/>
    <w:rsid w:val="65817A05"/>
    <w:rsid w:val="66471063"/>
    <w:rsid w:val="67461A02"/>
    <w:rsid w:val="675E5197"/>
    <w:rsid w:val="67D83166"/>
    <w:rsid w:val="683360C1"/>
    <w:rsid w:val="684B3A8A"/>
    <w:rsid w:val="69275AE2"/>
    <w:rsid w:val="69872FCB"/>
    <w:rsid w:val="6B1F18A0"/>
    <w:rsid w:val="6B667254"/>
    <w:rsid w:val="6B6C700F"/>
    <w:rsid w:val="6BBC1CDB"/>
    <w:rsid w:val="6C2022F3"/>
    <w:rsid w:val="6C3F69E6"/>
    <w:rsid w:val="6C4C24EB"/>
    <w:rsid w:val="6C7D0AD2"/>
    <w:rsid w:val="6C84684D"/>
    <w:rsid w:val="6CC25C70"/>
    <w:rsid w:val="6D42436D"/>
    <w:rsid w:val="6DA70D20"/>
    <w:rsid w:val="6DE22FF3"/>
    <w:rsid w:val="6E653416"/>
    <w:rsid w:val="6EA970AD"/>
    <w:rsid w:val="6EE95631"/>
    <w:rsid w:val="6EF800F9"/>
    <w:rsid w:val="6F584609"/>
    <w:rsid w:val="6F854684"/>
    <w:rsid w:val="6FB130FA"/>
    <w:rsid w:val="701954C7"/>
    <w:rsid w:val="708E01F6"/>
    <w:rsid w:val="70EA414F"/>
    <w:rsid w:val="7143347E"/>
    <w:rsid w:val="724C4FEB"/>
    <w:rsid w:val="72A34AC7"/>
    <w:rsid w:val="73830400"/>
    <w:rsid w:val="73A04B1D"/>
    <w:rsid w:val="740C7348"/>
    <w:rsid w:val="773302FA"/>
    <w:rsid w:val="773B4414"/>
    <w:rsid w:val="778A07E0"/>
    <w:rsid w:val="784A5298"/>
    <w:rsid w:val="78F05133"/>
    <w:rsid w:val="791C6DAE"/>
    <w:rsid w:val="792C1500"/>
    <w:rsid w:val="794E49C5"/>
    <w:rsid w:val="799F1424"/>
    <w:rsid w:val="7A22115D"/>
    <w:rsid w:val="7A274984"/>
    <w:rsid w:val="7A7A56F3"/>
    <w:rsid w:val="7A7E023C"/>
    <w:rsid w:val="7B6C5481"/>
    <w:rsid w:val="7BC24C7C"/>
    <w:rsid w:val="7C67313E"/>
    <w:rsid w:val="7D545B81"/>
    <w:rsid w:val="7D925093"/>
    <w:rsid w:val="7E0D1D89"/>
    <w:rsid w:val="7F4653DE"/>
    <w:rsid w:val="7FC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4BD4"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474BD4"/>
  </w:style>
  <w:style w:type="table" w:styleId="a4">
    <w:name w:val="Table Grid"/>
    <w:basedOn w:val="a1"/>
    <w:rsid w:val="00474BD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74B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474BD4"/>
  </w:style>
  <w:style w:type="paragraph" w:customStyle="1" w:styleId="TableParagraph">
    <w:name w:val="Table Paragraph"/>
    <w:basedOn w:val="a"/>
    <w:uiPriority w:val="1"/>
    <w:qFormat/>
    <w:rsid w:val="00474BD4"/>
    <w:pPr>
      <w:spacing w:line="231" w:lineRule="exact"/>
      <w:ind w:left="476" w:right="438"/>
      <w:jc w:val="center"/>
    </w:pPr>
  </w:style>
  <w:style w:type="paragraph" w:styleId="a6">
    <w:name w:val="header"/>
    <w:basedOn w:val="a"/>
    <w:link w:val="Char"/>
    <w:uiPriority w:val="99"/>
    <w:semiHidden/>
    <w:unhideWhenUsed/>
    <w:rsid w:val="00A0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0231D"/>
    <w:rPr>
      <w:rFonts w:ascii="宋体" w:hAnsi="宋体" w:cs="宋体"/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A023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0231D"/>
    <w:rPr>
      <w:rFonts w:ascii="宋体" w:hAnsi="宋体" w:cs="宋体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399</Words>
  <Characters>2277</Characters>
  <Application>Microsoft Office Word</Application>
  <DocSecurity>0</DocSecurity>
  <Lines>18</Lines>
  <Paragraphs>5</Paragraphs>
  <ScaleCrop>false</ScaleCrop>
  <Company>China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2020-06-02T01:23:00Z</dcterms:created>
  <dcterms:modified xsi:type="dcterms:W3CDTF">2020-11-19T11:23:00Z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LastSaved">
    <vt:filetime>2020-06-02T00:00:00Z</vt:filetime>
  </property>
  <property fmtid="{D5CDD505-2E9C-101B-9397-08002B2CF9AE}" pid="4" name="KSOProductBuildVer">
    <vt:lpwstr>2052-11.1.0.9828</vt:lpwstr>
  </property>
</Properties>
</file>