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7C19" w14:textId="27FC4B18" w:rsidR="00F76F93" w:rsidRPr="00F76F93" w:rsidRDefault="00F76F93" w:rsidP="00F76F93">
      <w:pPr>
        <w:spacing w:before="80" w:line="360" w:lineRule="auto"/>
        <w:ind w:left="4111" w:right="-1"/>
        <w:jc w:val="right"/>
        <w:rPr>
          <w:sz w:val="24"/>
        </w:rPr>
      </w:pPr>
      <w:r>
        <w:rPr>
          <w:sz w:val="24"/>
        </w:rPr>
        <w:t>Приложение № 1</w:t>
      </w:r>
      <w:r>
        <w:rPr>
          <w:spacing w:val="-57"/>
          <w:sz w:val="24"/>
        </w:rPr>
        <w:t xml:space="preserve"> </w:t>
      </w:r>
      <w:r w:rsidR="00D306DF">
        <w:rPr>
          <w:spacing w:val="-57"/>
          <w:sz w:val="24"/>
        </w:rPr>
        <w:t xml:space="preserve"> 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 w:rsidR="00D306DF" w:rsidRPr="00D306DF">
        <w:rPr>
          <w:sz w:val="24"/>
        </w:rPr>
        <w:t>ООО "ЦИФРОВАЯ НЕЗАВИСИМОСТЬ"</w:t>
      </w:r>
    </w:p>
    <w:p w14:paraId="066192DE" w14:textId="77777777" w:rsidR="00F76F93" w:rsidRDefault="00F76F93" w:rsidP="00F416AB">
      <w:pPr>
        <w:pStyle w:val="a3"/>
        <w:spacing w:line="360" w:lineRule="auto"/>
        <w:ind w:left="0" w:firstLine="851"/>
        <w:jc w:val="left"/>
        <w:rPr>
          <w:sz w:val="31"/>
        </w:rPr>
      </w:pPr>
    </w:p>
    <w:p w14:paraId="684C0292" w14:textId="77777777" w:rsidR="00F76F93" w:rsidRDefault="00F76F93" w:rsidP="00F416AB">
      <w:pPr>
        <w:pStyle w:val="1"/>
        <w:widowControl/>
        <w:spacing w:after="240" w:line="360" w:lineRule="auto"/>
        <w:ind w:left="0" w:firstLine="851"/>
        <w:jc w:val="center"/>
      </w:pPr>
      <w:r>
        <w:t>ТЕРМИНЫ</w:t>
      </w:r>
      <w:r w:rsidRPr="00F416AB">
        <w:t xml:space="preserve"> </w:t>
      </w:r>
      <w:r>
        <w:t>И</w:t>
      </w:r>
      <w:r w:rsidRPr="00F416AB">
        <w:t xml:space="preserve"> </w:t>
      </w:r>
      <w:r>
        <w:t>ОПРЕДЕЛЕНИЯ</w:t>
      </w:r>
    </w:p>
    <w:p w14:paraId="059F6B1D" w14:textId="77777777" w:rsidR="00CF08B6" w:rsidRDefault="00CF08B6" w:rsidP="00F76F93">
      <w:pPr>
        <w:spacing w:line="360" w:lineRule="auto"/>
        <w:ind w:right="-1" w:firstLine="851"/>
        <w:jc w:val="both"/>
        <w:rPr>
          <w:sz w:val="28"/>
        </w:rPr>
      </w:pPr>
      <w:r w:rsidRPr="00CF08B6">
        <w:rPr>
          <w:b/>
          <w:sz w:val="28"/>
        </w:rPr>
        <w:t>Автоматизированная система</w:t>
      </w:r>
      <w:r w:rsidRPr="00CF08B6">
        <w:rPr>
          <w:sz w:val="28"/>
        </w:rPr>
        <w:t xml:space="preserve">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 </w:t>
      </w:r>
    </w:p>
    <w:p w14:paraId="75F85303" w14:textId="77777777" w:rsidR="00CF08B6" w:rsidRDefault="00CF08B6" w:rsidP="00F76F93">
      <w:pPr>
        <w:spacing w:line="360" w:lineRule="auto"/>
        <w:ind w:right="-1" w:firstLine="851"/>
        <w:jc w:val="both"/>
        <w:rPr>
          <w:sz w:val="28"/>
        </w:rPr>
      </w:pPr>
      <w:r w:rsidRPr="00CF08B6">
        <w:rPr>
          <w:b/>
          <w:sz w:val="28"/>
        </w:rPr>
        <w:t>Аудит информационной безопасности</w:t>
      </w:r>
      <w:r w:rsidRPr="00CF08B6">
        <w:rPr>
          <w:sz w:val="28"/>
        </w:rPr>
        <w:t xml:space="preserve"> – систематический, независимый и документируемый процесс получения свидетельств деятельности по обеспечению информационной безопасности и установлению степени выполнения критериев информационной безопасности, а также допускающий возможность формирования профессионального аудиторского суждения о состоянии информационной безопасности организации. </w:t>
      </w:r>
    </w:p>
    <w:p w14:paraId="157C2772" w14:textId="4AB335E8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 xml:space="preserve">Аутентификация </w:t>
      </w:r>
      <w:r w:rsidR="00CF08B6" w:rsidRPr="00CF08B6">
        <w:rPr>
          <w:sz w:val="28"/>
        </w:rPr>
        <w:t>–</w:t>
      </w:r>
      <w:r w:rsidR="00CF08B6">
        <w:rPr>
          <w:sz w:val="28"/>
        </w:rPr>
        <w:t xml:space="preserve"> </w:t>
      </w:r>
      <w:r w:rsidR="00CF08B6" w:rsidRPr="00CF08B6">
        <w:rPr>
          <w:sz w:val="28"/>
        </w:rPr>
        <w:t>процедура проверки подлинности, которая включает в себя проверку принадлежности субъекту прав доступа к информационным ресурсам системы или веб-сайта в соответствии с предъявленным им идентификатором, а также подтверждение подлинности субъекта</w:t>
      </w:r>
      <w:r w:rsidR="00CF08B6">
        <w:rPr>
          <w:sz w:val="28"/>
        </w:rPr>
        <w:t>.</w:t>
      </w:r>
    </w:p>
    <w:p w14:paraId="5701F709" w14:textId="4B08CADE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Безопасность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информации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(данных)</w:t>
      </w:r>
      <w:r w:rsidR="00CF08B6">
        <w:rPr>
          <w:b/>
        </w:rPr>
        <w:t xml:space="preserve"> </w:t>
      </w:r>
      <w:r w:rsidR="00CF08B6">
        <w:t>– состояние защищенности информации (данных), при котором обеспечены ее (их) конфиденциальность, доступность и целостность.</w:t>
      </w:r>
    </w:p>
    <w:p w14:paraId="016EFE13" w14:textId="0485B2AF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Безопасность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информационной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технологии </w:t>
      </w:r>
      <w:r w:rsidR="00CF08B6">
        <w:t>– состояние защищенности информационной технологии, при котором обеспечиваются безопасность информации, для обработки которой она применяется, и информационная безопасность информационной системы, в которой она реализована</w:t>
      </w:r>
      <w:r w:rsidR="001C3550">
        <w:t>.</w:t>
      </w:r>
    </w:p>
    <w:p w14:paraId="1A15BE4D" w14:textId="6B84A4E1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 xml:space="preserve">Блокирование информации (данных) </w:t>
      </w:r>
      <w:r w:rsidR="001C3550">
        <w:t xml:space="preserve">– </w:t>
      </w:r>
      <w:r w:rsidR="001C3550" w:rsidRPr="00670620">
        <w:rPr>
          <w:sz w:val="28"/>
          <w:szCs w:val="28"/>
        </w:rPr>
        <w:t>временное прекращение сбора, систематизации, накопления, использования, распространения информации, в том числе е</w:t>
      </w:r>
      <w:r w:rsidR="00670620">
        <w:rPr>
          <w:sz w:val="28"/>
          <w:szCs w:val="28"/>
        </w:rPr>
        <w:t>ё</w:t>
      </w:r>
      <w:r w:rsidR="001C3550" w:rsidRPr="00670620">
        <w:rPr>
          <w:sz w:val="28"/>
          <w:szCs w:val="28"/>
        </w:rPr>
        <w:t xml:space="preserve"> передачи.</w:t>
      </w:r>
    </w:p>
    <w:p w14:paraId="56F088D6" w14:textId="7E0923AD" w:rsidR="00F76F93" w:rsidRPr="00CF08B6" w:rsidRDefault="00F76F93" w:rsidP="00F76F93">
      <w:pPr>
        <w:pStyle w:val="a3"/>
        <w:spacing w:before="1" w:line="360" w:lineRule="auto"/>
        <w:ind w:left="0" w:right="-1" w:firstLine="851"/>
        <w:rPr>
          <w:b/>
        </w:rPr>
      </w:pPr>
      <w:r w:rsidRPr="00CF08B6">
        <w:rPr>
          <w:b/>
        </w:rPr>
        <w:t>Вредоносная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программа </w:t>
      </w:r>
      <w:r w:rsidR="001C3550">
        <w:t xml:space="preserve">– программа, предназначенная для осуществления несанкционированного доступа и (или) воздействия на </w:t>
      </w:r>
      <w:r w:rsidR="001C3550">
        <w:lastRenderedPageBreak/>
        <w:t>информацию или ресурсы информационных систем.</w:t>
      </w:r>
    </w:p>
    <w:p w14:paraId="64BE6556" w14:textId="232CE69A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>Доступ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к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информации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 xml:space="preserve">(данным) </w:t>
      </w:r>
      <w:r w:rsidR="001C3550" w:rsidRPr="00670620">
        <w:rPr>
          <w:sz w:val="28"/>
          <w:szCs w:val="28"/>
        </w:rPr>
        <w:t>– возможность получения и использования информации (данных).</w:t>
      </w:r>
    </w:p>
    <w:p w14:paraId="77428E26" w14:textId="61F9CB59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Защищаемая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(защищаемые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данные) </w:t>
      </w:r>
      <w:r w:rsidR="001C3550">
        <w:t>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14:paraId="4F5435F3" w14:textId="3884F277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Идентификация </w:t>
      </w:r>
      <w:r w:rsidR="001C3550">
        <w:t>– присвоение субъектам и объектам доступа идентификатора и (или) сравнение предъявляемого идентификатора с перечнем присвоенных идентификаторов</w:t>
      </w:r>
      <w:r w:rsidR="00670620">
        <w:t>.</w:t>
      </w:r>
    </w:p>
    <w:p w14:paraId="6CA685B7" w14:textId="42D6764B" w:rsidR="00F76F93" w:rsidRPr="00CF08B6" w:rsidRDefault="00F76F93" w:rsidP="00F76F93">
      <w:pPr>
        <w:spacing w:line="360" w:lineRule="auto"/>
        <w:ind w:right="-1" w:firstLine="851"/>
        <w:jc w:val="both"/>
        <w:rPr>
          <w:b/>
        </w:rPr>
      </w:pPr>
      <w:r w:rsidRPr="00CF08B6">
        <w:rPr>
          <w:b/>
          <w:sz w:val="28"/>
        </w:rPr>
        <w:t>Идентификация</w:t>
      </w:r>
      <w:r w:rsidRPr="00CF08B6">
        <w:rPr>
          <w:b/>
          <w:spacing w:val="122"/>
          <w:sz w:val="28"/>
        </w:rPr>
        <w:t xml:space="preserve"> </w:t>
      </w:r>
      <w:r w:rsidRPr="00CF08B6">
        <w:rPr>
          <w:b/>
          <w:sz w:val="28"/>
        </w:rPr>
        <w:t xml:space="preserve">риска </w:t>
      </w:r>
      <w:r w:rsidR="001C3550" w:rsidRPr="00670620">
        <w:rPr>
          <w:sz w:val="28"/>
          <w:szCs w:val="28"/>
        </w:rPr>
        <w:t>– процесс обнаружения, распознавания и описания рисков</w:t>
      </w:r>
      <w:r w:rsidR="00670620">
        <w:rPr>
          <w:sz w:val="28"/>
          <w:szCs w:val="28"/>
        </w:rPr>
        <w:t>.</w:t>
      </w:r>
    </w:p>
    <w:p w14:paraId="6748EBEE" w14:textId="0500546E" w:rsidR="00F76F93" w:rsidRPr="00CF08B6" w:rsidRDefault="00F76F93" w:rsidP="00CE0480">
      <w:pPr>
        <w:pStyle w:val="a3"/>
        <w:spacing w:before="2" w:line="360" w:lineRule="auto"/>
        <w:ind w:left="0" w:right="-1" w:firstLine="851"/>
        <w:rPr>
          <w:b/>
        </w:rPr>
      </w:pPr>
      <w:r w:rsidRPr="00CF08B6">
        <w:rPr>
          <w:b/>
        </w:rPr>
        <w:t>Информационная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безопасность </w:t>
      </w:r>
      <w:r w:rsidR="001C3550">
        <w:t xml:space="preserve">– защита конфиденциальности, целостности и доступности информации; кроме того, сюда могут быть отнесены и другие свойства, например аутентичность, подотчетность, </w:t>
      </w:r>
      <w:proofErr w:type="spellStart"/>
      <w:r w:rsidR="001C3550">
        <w:t>неотказуемость</w:t>
      </w:r>
      <w:proofErr w:type="spellEnd"/>
      <w:r w:rsidR="001C3550">
        <w:t xml:space="preserve"> и надежность.</w:t>
      </w:r>
    </w:p>
    <w:p w14:paraId="1D0B67DD" w14:textId="5F568330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Информационная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инфраструктура </w:t>
      </w:r>
      <w:r w:rsidR="001C3550">
        <w:t>– совокупность объектов информатизации, обеспечивающая доступ потребителей к информационным ресурсам</w:t>
      </w:r>
      <w:r w:rsidR="00670620">
        <w:t>.</w:t>
      </w:r>
    </w:p>
    <w:p w14:paraId="5D0431C8" w14:textId="505906FD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Информационные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ресурсы </w:t>
      </w:r>
      <w:r w:rsidR="001C3550">
        <w:t>– документы и массивы документов, содержащиеся в информационных системах (библиотеках, архивах, фондах, банках данных, информационных системах других видов).</w:t>
      </w:r>
    </w:p>
    <w:p w14:paraId="04F6B1EE" w14:textId="14F3BEFA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Информационная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система </w:t>
      </w:r>
      <w:r w:rsidR="001C3550">
        <w:t>– система, представляющая собой совокупность информации, а также информационных технологий и технических средств, позволяющих осуществлять обработку информации с использованием средств автоматизации или без использования таких средств</w:t>
      </w:r>
      <w:r w:rsidR="00670620">
        <w:t>.</w:t>
      </w:r>
    </w:p>
    <w:p w14:paraId="0714BD00" w14:textId="1D1A2D8B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Информационные технологии </w:t>
      </w:r>
      <w:r w:rsidR="001C3550">
        <w:t>– процессы и методы создания, поиска, сбора, хранения, обработки, предоставления, распространения информации и способы осуществления таких процессов и методов.</w:t>
      </w:r>
    </w:p>
    <w:p w14:paraId="41A34BB1" w14:textId="408891FD" w:rsidR="00F76F93" w:rsidRPr="00670620" w:rsidRDefault="00F76F93" w:rsidP="00F76F93">
      <w:pPr>
        <w:spacing w:line="360" w:lineRule="auto"/>
        <w:ind w:right="-1" w:firstLine="851"/>
        <w:jc w:val="both"/>
        <w:rPr>
          <w:sz w:val="28"/>
          <w:szCs w:val="28"/>
        </w:rPr>
      </w:pPr>
      <w:r w:rsidRPr="00CF08B6">
        <w:rPr>
          <w:b/>
          <w:sz w:val="28"/>
        </w:rPr>
        <w:t>Инцидент</w:t>
      </w:r>
      <w:r w:rsidRPr="00CF08B6">
        <w:rPr>
          <w:b/>
          <w:spacing w:val="42"/>
          <w:sz w:val="28"/>
        </w:rPr>
        <w:t xml:space="preserve"> </w:t>
      </w:r>
      <w:r w:rsidRPr="00CF08B6">
        <w:rPr>
          <w:b/>
          <w:sz w:val="28"/>
        </w:rPr>
        <w:t>информационной</w:t>
      </w:r>
      <w:r w:rsidRPr="00CF08B6">
        <w:rPr>
          <w:b/>
          <w:spacing w:val="105"/>
          <w:sz w:val="28"/>
        </w:rPr>
        <w:t xml:space="preserve"> </w:t>
      </w:r>
      <w:r w:rsidRPr="00CF08B6">
        <w:rPr>
          <w:b/>
          <w:sz w:val="28"/>
        </w:rPr>
        <w:t>безопасности</w:t>
      </w:r>
      <w:r w:rsidRPr="00CF08B6">
        <w:rPr>
          <w:b/>
          <w:spacing w:val="24"/>
          <w:sz w:val="28"/>
        </w:rPr>
        <w:t xml:space="preserve"> </w:t>
      </w:r>
      <w:r w:rsidR="001C3550" w:rsidRPr="00670620">
        <w:rPr>
          <w:sz w:val="28"/>
          <w:szCs w:val="28"/>
        </w:rPr>
        <w:t xml:space="preserve">– любое непредвиденное </w:t>
      </w:r>
      <w:r w:rsidR="001C3550" w:rsidRPr="00670620">
        <w:rPr>
          <w:sz w:val="28"/>
          <w:szCs w:val="28"/>
        </w:rPr>
        <w:lastRenderedPageBreak/>
        <w:t>или нежелательное событие, которое может нарушить деятельность или информационную безопасность</w:t>
      </w:r>
      <w:r w:rsidR="00670620">
        <w:rPr>
          <w:sz w:val="28"/>
          <w:szCs w:val="28"/>
        </w:rPr>
        <w:t>.</w:t>
      </w:r>
    </w:p>
    <w:p w14:paraId="2AEE2580" w14:textId="5A9057A1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Источник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угрозы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безопасности </w:t>
      </w:r>
      <w:r w:rsidR="001C3550">
        <w:t>– субъект доступа, материальный объект или физическое явление, являющиеся причиной возникновения угрозы безопасности информации.</w:t>
      </w:r>
    </w:p>
    <w:p w14:paraId="3492A36D" w14:textId="77777777" w:rsidR="00670620" w:rsidRDefault="00F76F93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CF08B6">
        <w:rPr>
          <w:b/>
          <w:sz w:val="28"/>
        </w:rPr>
        <w:t>Конфиденциальная</w:t>
      </w:r>
      <w:r w:rsidR="00CE0480" w:rsidRPr="00CF08B6">
        <w:rPr>
          <w:b/>
          <w:sz w:val="28"/>
        </w:rPr>
        <w:t xml:space="preserve"> </w:t>
      </w:r>
      <w:r w:rsidRPr="00CF08B6">
        <w:rPr>
          <w:b/>
          <w:sz w:val="28"/>
        </w:rPr>
        <w:t xml:space="preserve">информация </w:t>
      </w:r>
      <w:r w:rsidR="00670620">
        <w:t xml:space="preserve">– </w:t>
      </w:r>
      <w:r w:rsidR="001C3550" w:rsidRPr="00670620">
        <w:rPr>
          <w:sz w:val="28"/>
          <w:szCs w:val="28"/>
        </w:rPr>
        <w:t xml:space="preserve">документированная информация, доступ к которой ограничивается в соответствии с законодательством. К конфиденциальным относятся сведения: </w:t>
      </w:r>
    </w:p>
    <w:p w14:paraId="70728520" w14:textId="77777777" w:rsidR="00670620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670620">
        <w:rPr>
          <w:sz w:val="28"/>
          <w:szCs w:val="28"/>
        </w:rPr>
        <w:t xml:space="preserve">а) о фактах, событиях и обстоятельствах частной жизни гражданина, позволяющие идентифицировать его личность (персональные данные); </w:t>
      </w:r>
    </w:p>
    <w:p w14:paraId="21E170CE" w14:textId="77777777" w:rsidR="00670620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670620">
        <w:rPr>
          <w:sz w:val="28"/>
          <w:szCs w:val="28"/>
        </w:rPr>
        <w:t xml:space="preserve">б) составляющие тайну следствия и судопроизводства; </w:t>
      </w:r>
    </w:p>
    <w:p w14:paraId="0DAB2D52" w14:textId="77777777" w:rsidR="00670620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670620">
        <w:rPr>
          <w:sz w:val="28"/>
          <w:szCs w:val="28"/>
        </w:rPr>
        <w:t xml:space="preserve">в) служебные сведения, доступ к которым ограничен органами государственной власти в соответствии с ГК РФ и федеральными законами (служебная тайна); </w:t>
      </w:r>
    </w:p>
    <w:p w14:paraId="58947226" w14:textId="77777777" w:rsidR="00670620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670620">
        <w:rPr>
          <w:sz w:val="28"/>
          <w:szCs w:val="28"/>
        </w:rPr>
        <w:t xml:space="preserve">г) связанные с профессиональной деятельностью, доступ к которым ограничен в соответствии с Конституцией РФ и федеральными законами (врачебная, нотариальная, адвокатская тайна, тайна переписки, телефонных переговоров, почтовых отправлений, телеграфных или иных сообщений и т.д.); </w:t>
      </w:r>
    </w:p>
    <w:p w14:paraId="6538813B" w14:textId="77777777" w:rsidR="00670620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670620">
        <w:rPr>
          <w:sz w:val="28"/>
          <w:szCs w:val="28"/>
        </w:rPr>
        <w:t xml:space="preserve">д) связанные с коммерческой деятельностью, доступ к которым ограничен в соответствии с ГК РФ и федеральными законами (коммерческая тайна); </w:t>
      </w:r>
    </w:p>
    <w:p w14:paraId="4A772501" w14:textId="51EBFC3D" w:rsidR="00F76F93" w:rsidRPr="00CF08B6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b/>
        </w:rPr>
      </w:pPr>
      <w:r w:rsidRPr="00670620">
        <w:rPr>
          <w:sz w:val="28"/>
          <w:szCs w:val="28"/>
        </w:rPr>
        <w:t>е) о сущности изобретения, исследования, разработки, модели или промышленного образца до официальной публикации информации о них.</w:t>
      </w:r>
    </w:p>
    <w:p w14:paraId="652F0F1F" w14:textId="504DAB6F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Управление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ИБ</w:t>
      </w:r>
      <w:r w:rsidRPr="00CF08B6">
        <w:rPr>
          <w:b/>
          <w:spacing w:val="1"/>
        </w:rPr>
        <w:t xml:space="preserve"> </w:t>
      </w:r>
      <w:r w:rsidR="00670620">
        <w:t xml:space="preserve">– </w:t>
      </w:r>
      <w:r w:rsidR="00670620" w:rsidRPr="00670620">
        <w:t>это</w:t>
      </w:r>
      <w:r w:rsidR="00765C89" w:rsidRPr="00670620">
        <w:t xml:space="preserve"> совокупность мероприятий, направленных на обеспечение конфиденциальности, целостности и доступности информации, а также на минимизацию рисков кибербезопасности</w:t>
      </w:r>
      <w:r w:rsidR="00670620">
        <w:t>.</w:t>
      </w:r>
    </w:p>
    <w:p w14:paraId="6DC998E5" w14:textId="4EB695C5" w:rsidR="00F76F93" w:rsidRPr="00CF08B6" w:rsidRDefault="00F76F93" w:rsidP="00F76F93">
      <w:pPr>
        <w:spacing w:line="360" w:lineRule="auto"/>
        <w:ind w:right="-1" w:firstLine="851"/>
        <w:jc w:val="both"/>
        <w:rPr>
          <w:b/>
        </w:rPr>
      </w:pPr>
      <w:r w:rsidRPr="00CF08B6">
        <w:rPr>
          <w:b/>
          <w:sz w:val="28"/>
        </w:rPr>
        <w:t>Управление</w:t>
      </w:r>
      <w:r w:rsidRPr="00CF08B6">
        <w:rPr>
          <w:b/>
          <w:spacing w:val="30"/>
          <w:sz w:val="28"/>
        </w:rPr>
        <w:t xml:space="preserve"> </w:t>
      </w:r>
      <w:r w:rsidRPr="00CF08B6">
        <w:rPr>
          <w:b/>
          <w:sz w:val="28"/>
        </w:rPr>
        <w:t>рисками</w:t>
      </w:r>
      <w:r w:rsidRPr="00CF08B6">
        <w:rPr>
          <w:b/>
          <w:spacing w:val="100"/>
          <w:sz w:val="28"/>
        </w:rPr>
        <w:t xml:space="preserve"> </w:t>
      </w:r>
      <w:r w:rsidRPr="00CF08B6">
        <w:rPr>
          <w:b/>
          <w:sz w:val="28"/>
        </w:rPr>
        <w:t>ИБ</w:t>
      </w:r>
      <w:r w:rsidRPr="00CF08B6">
        <w:rPr>
          <w:b/>
          <w:spacing w:val="95"/>
          <w:sz w:val="28"/>
        </w:rPr>
        <w:t xml:space="preserve"> </w:t>
      </w:r>
      <w:r w:rsidR="00670620" w:rsidRPr="00670620">
        <w:rPr>
          <w:sz w:val="28"/>
          <w:szCs w:val="28"/>
        </w:rPr>
        <w:t>– это</w:t>
      </w:r>
      <w:r w:rsidR="00765C89" w:rsidRPr="00670620">
        <w:rPr>
          <w:sz w:val="28"/>
          <w:szCs w:val="28"/>
        </w:rPr>
        <w:t xml:space="preserve"> процесс, включающий в себя определение, оценку и управление рисками, связанными с безопасностью информационных ресурсов</w:t>
      </w:r>
      <w:r w:rsidR="00670620">
        <w:rPr>
          <w:sz w:val="28"/>
          <w:szCs w:val="28"/>
        </w:rPr>
        <w:t>.</w:t>
      </w:r>
    </w:p>
    <w:p w14:paraId="69FB7948" w14:textId="003C1268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Меры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обеспечения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ИБ </w:t>
      </w:r>
      <w:r w:rsidR="00765C89">
        <w:t xml:space="preserve">– совокупность действий, направленных на </w:t>
      </w:r>
      <w:r w:rsidR="00765C89">
        <w:lastRenderedPageBreak/>
        <w:t>разработку и/или практическое применение способов и средств обеспечения информационной безопасности.</w:t>
      </w:r>
    </w:p>
    <w:p w14:paraId="6F68B52A" w14:textId="26B4E711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Мониторинг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ИБ </w:t>
      </w:r>
      <w:r w:rsidR="00765C89">
        <w:t>– Непрерывное наблюдение за состоянием и поведением объектов ИБ с целью их контроля, оценки и прогноза в рамках управления ИБ.</w:t>
      </w:r>
    </w:p>
    <w:p w14:paraId="1EFB0FAF" w14:textId="064A9ABA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Нарушитель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ИБ </w:t>
      </w:r>
      <w:r w:rsidR="00765C89">
        <w:t>– физическое лицо, случайно или преднамеренно совершающее действия, следствием которых является нарушение безопасности информации при е</w:t>
      </w:r>
      <w:r w:rsidR="00670620">
        <w:t>ё</w:t>
      </w:r>
      <w:r w:rsidR="00765C89">
        <w:t xml:space="preserve"> обработке техническими средствами в информационных системах.</w:t>
      </w:r>
    </w:p>
    <w:p w14:paraId="20957721" w14:textId="2CD3B86E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>Несанкционированный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доступ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(несанкционированные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 xml:space="preserve">действия) </w:t>
      </w:r>
      <w:r w:rsidR="00765C89" w:rsidRPr="00670620">
        <w:rPr>
          <w:sz w:val="28"/>
          <w:szCs w:val="28"/>
        </w:rPr>
        <w:t>– доступ к информации или действия с информацией, нарушающие правила разграничения доступа с использованием штатных средств, предоставляемых информационными системами.</w:t>
      </w:r>
    </w:p>
    <w:p w14:paraId="2107FC90" w14:textId="53E6633C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Носитель информации (данных) </w:t>
      </w:r>
      <w:r w:rsidR="00765C89">
        <w:t>– 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величин.</w:t>
      </w:r>
    </w:p>
    <w:p w14:paraId="4A70F668" w14:textId="49AAA547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Обеспечение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ИБ</w:t>
      </w:r>
      <w:r w:rsidRPr="00CF08B6">
        <w:rPr>
          <w:b/>
          <w:spacing w:val="1"/>
        </w:rPr>
        <w:t xml:space="preserve"> </w:t>
      </w:r>
      <w:r w:rsidR="00670620" w:rsidRPr="00670620">
        <w:t xml:space="preserve">– </w:t>
      </w:r>
      <w:r w:rsidR="00765C89" w:rsidRPr="00670620">
        <w:t>это комплекс мероприятий, направленных на обеспечение конфиденциальности, целостности и доступности информации, а также на минимизацию рисков кибербезопасности</w:t>
      </w:r>
      <w:r w:rsidR="00670620">
        <w:t>.</w:t>
      </w:r>
    </w:p>
    <w:p w14:paraId="6AA9C24E" w14:textId="29D78581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Обработка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информации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(данных) </w:t>
      </w:r>
      <w:r w:rsidR="00765C89">
        <w:t>– действия (операции) с информацией, включая сбор, систематизацию, накопление, хранение, уточнение (обновление, изменение), использование, распространение (в том числе передачу), блокирование, уничтожение информации.</w:t>
      </w:r>
    </w:p>
    <w:p w14:paraId="09311DDE" w14:textId="32937899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Объект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защиты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информации </w:t>
      </w:r>
      <w:r w:rsidR="00765C89">
        <w:t>– информация либо носитель информации, или информационный процесс, которую (который) необходимо защищать в соответствии с целью защиты информации</w:t>
      </w:r>
      <w:r w:rsidR="00670620">
        <w:t>.</w:t>
      </w:r>
    </w:p>
    <w:p w14:paraId="6A1D5F57" w14:textId="6A0E4A9C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Объект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информатизации </w:t>
      </w:r>
      <w:r w:rsidR="00765C89">
        <w:t xml:space="preserve">– совокупность информационных ресурсов, средств и систем обработки информации, используемых в соответствии с заданной информационной технологией, а также средств их обеспечения, </w:t>
      </w:r>
      <w:r w:rsidR="00765C89">
        <w:lastRenderedPageBreak/>
        <w:t>помещений или объектов (зданий, сооружений, технических средств), в которых эти средства и системы установлены</w:t>
      </w:r>
      <w:r w:rsidR="00670620">
        <w:t>.</w:t>
      </w:r>
    </w:p>
    <w:p w14:paraId="03DF6D44" w14:textId="63B70787" w:rsidR="00F76F93" w:rsidRPr="00CF08B6" w:rsidRDefault="00F76F93" w:rsidP="00F76F93">
      <w:pPr>
        <w:pStyle w:val="a3"/>
        <w:spacing w:before="2" w:line="360" w:lineRule="auto"/>
        <w:ind w:left="0" w:right="-1" w:firstLine="851"/>
        <w:rPr>
          <w:b/>
        </w:rPr>
      </w:pPr>
      <w:r w:rsidRPr="00CF08B6">
        <w:rPr>
          <w:b/>
        </w:rPr>
        <w:t>Оценка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риска </w:t>
      </w:r>
      <w:r w:rsidR="00765C89">
        <w:t>– процесс, объединяющий идентификацию риска, анализ риска и их количественную оценку</w:t>
      </w:r>
      <w:r w:rsidR="00670620">
        <w:t>.</w:t>
      </w:r>
    </w:p>
    <w:p w14:paraId="2D6F8952" w14:textId="7FA89FBB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Политика </w:t>
      </w:r>
      <w:r w:rsidR="00765C89">
        <w:t>– общее намерение и направление, официально выраженное руководством</w:t>
      </w:r>
      <w:r w:rsidR="00670620">
        <w:t>.</w:t>
      </w:r>
    </w:p>
    <w:p w14:paraId="65A9CE47" w14:textId="41512C79" w:rsidR="00F76F93" w:rsidRPr="00CF08B6" w:rsidRDefault="00F76F93" w:rsidP="001C565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Система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управления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информационной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безопасностью</w:t>
      </w:r>
      <w:r w:rsidRPr="00CF08B6">
        <w:rPr>
          <w:b/>
          <w:spacing w:val="71"/>
        </w:rPr>
        <w:t xml:space="preserve"> </w:t>
      </w:r>
      <w:r w:rsidRPr="00CF08B6">
        <w:rPr>
          <w:b/>
        </w:rPr>
        <w:t xml:space="preserve">(СУИБ) </w:t>
      </w:r>
      <w:r w:rsidR="00765C89">
        <w:t>– часть общей системы управления Организации, основанная на использовании методов оценки рисков для разработки, внедрения, функционирования, мониторинга, анализа, поддержки и улучшения информационной безопасности</w:t>
      </w:r>
      <w:r w:rsidR="00670620">
        <w:t>.</w:t>
      </w:r>
    </w:p>
    <w:p w14:paraId="3E5B5E59" w14:textId="0B48E664" w:rsidR="00F76F93" w:rsidRPr="00CF08B6" w:rsidRDefault="00F76F93" w:rsidP="00F76F93">
      <w:pPr>
        <w:spacing w:before="1"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>Система</w:t>
      </w:r>
      <w:r w:rsidRPr="00CF08B6">
        <w:rPr>
          <w:b/>
          <w:spacing w:val="71"/>
          <w:sz w:val="28"/>
        </w:rPr>
        <w:t xml:space="preserve"> </w:t>
      </w:r>
      <w:r w:rsidRPr="00CF08B6">
        <w:rPr>
          <w:b/>
          <w:sz w:val="28"/>
        </w:rPr>
        <w:t>обеспечения</w:t>
      </w:r>
      <w:r w:rsidRPr="00CF08B6">
        <w:rPr>
          <w:b/>
          <w:spacing w:val="71"/>
          <w:sz w:val="28"/>
        </w:rPr>
        <w:t xml:space="preserve"> </w:t>
      </w:r>
      <w:r w:rsidRPr="00CF08B6">
        <w:rPr>
          <w:b/>
          <w:sz w:val="28"/>
        </w:rPr>
        <w:t xml:space="preserve">информационной безопасности </w:t>
      </w:r>
      <w:r w:rsidR="00765C89" w:rsidRPr="00670620">
        <w:rPr>
          <w:sz w:val="28"/>
          <w:szCs w:val="28"/>
        </w:rPr>
        <w:t>– совокупность нормативно-правовых, организационных и технических мер по обеспечению защищенности интересов Организации в информационной сфере, а также субъектов информационных отношений.</w:t>
      </w:r>
    </w:p>
    <w:p w14:paraId="617AF76F" w14:textId="27BF9A24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>Пользователь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информационной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 xml:space="preserve">системы </w:t>
      </w:r>
      <w:r w:rsidR="00765C89" w:rsidRPr="00670620">
        <w:rPr>
          <w:sz w:val="28"/>
          <w:szCs w:val="28"/>
        </w:rPr>
        <w:t>– лицо, участвующее в функционировании информационной системы либо использующее результаты ее функционирования.</w:t>
      </w:r>
    </w:p>
    <w:p w14:paraId="45733AC3" w14:textId="6C5911C9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>Правила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разграничения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 xml:space="preserve">доступа </w:t>
      </w:r>
      <w:r w:rsidR="00765C89" w:rsidRPr="00670620">
        <w:rPr>
          <w:sz w:val="28"/>
          <w:szCs w:val="28"/>
        </w:rPr>
        <w:t>– совокупность правил, регламентирующих права доступа субъектов доступа к объектам доступа.</w:t>
      </w:r>
    </w:p>
    <w:p w14:paraId="4273293A" w14:textId="0B715438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 xml:space="preserve">Ресурс информационной системы </w:t>
      </w:r>
      <w:r w:rsidR="00765C89" w:rsidRPr="00670620">
        <w:rPr>
          <w:sz w:val="28"/>
          <w:szCs w:val="28"/>
        </w:rPr>
        <w:t>– именованный элемент системного, прикладного или аппаратного обеспечения функционирования информационной системы.</w:t>
      </w:r>
    </w:p>
    <w:p w14:paraId="57017F91" w14:textId="62E9CA08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Риск</w:t>
      </w:r>
      <w:r w:rsidRPr="00CF08B6">
        <w:rPr>
          <w:b/>
          <w:spacing w:val="8"/>
        </w:rPr>
        <w:t xml:space="preserve"> </w:t>
      </w:r>
      <w:r w:rsidR="00765C89">
        <w:t>– сочетание вероятности события и его последствий. Применительно к ИБ, риск – сочетание вероятности нанесения ущерба и тяжести этого ущерба.</w:t>
      </w:r>
    </w:p>
    <w:p w14:paraId="48E7E2F7" w14:textId="48A9544C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Средства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вычислительной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техники </w:t>
      </w:r>
      <w:r w:rsidR="00765C89">
        <w:t>– совокупность программных и технических элементов систем обработки информации, способных функционировать самостоятельно или в составе других систем.</w:t>
      </w:r>
    </w:p>
    <w:p w14:paraId="02FAEDAF" w14:textId="12FD529D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Субъект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доступа </w:t>
      </w:r>
      <w:r w:rsidR="00765C89">
        <w:t>– лицо или процесс, действия которого регламентируются правилами разграничения доступа.</w:t>
      </w:r>
    </w:p>
    <w:p w14:paraId="6F7CFEC8" w14:textId="6223E3B7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lastRenderedPageBreak/>
        <w:t>Система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защиты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информации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(данных) </w:t>
      </w:r>
      <w:r w:rsidR="00765C89">
        <w:t>– совокупность организационных и технических мероприятий для защиты информации от неправомерного или случайного доступа, уничтожения, изменения, блокирования, копирования, распространения, а также иных неправомерных действий с ней</w:t>
      </w:r>
      <w:r w:rsidR="00670620">
        <w:t>.</w:t>
      </w:r>
    </w:p>
    <w:p w14:paraId="287ADDB1" w14:textId="5E8A0F6B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Угрозы безопасности информации (данных) </w:t>
      </w:r>
      <w:r w:rsidR="00765C89">
        <w:t xml:space="preserve">– совокупность условий и факторов, создающих опасность несанкционированного, в том числе случайного, доступа к информации, результатом которого может стать </w:t>
      </w:r>
      <w:proofErr w:type="spellStart"/>
      <w:r w:rsidR="00765C89">
        <w:t>еѐ</w:t>
      </w:r>
      <w:proofErr w:type="spellEnd"/>
      <w:r w:rsidR="00765C89">
        <w:t xml:space="preserve"> уничтожение, изменение, блокирование, копирование, распространение, а также иных несанкционированных действий при </w:t>
      </w:r>
      <w:proofErr w:type="spellStart"/>
      <w:r w:rsidR="00765C89">
        <w:t>еѐ</w:t>
      </w:r>
      <w:proofErr w:type="spellEnd"/>
      <w:r w:rsidR="00765C89">
        <w:t xml:space="preserve"> обработке в информационных системах.</w:t>
      </w:r>
    </w:p>
    <w:p w14:paraId="0C97967C" w14:textId="3936F55E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Уязвимость </w:t>
      </w:r>
      <w:r w:rsidR="00765C89">
        <w:t>– слабость в средствах защиты, которую можно использовать для нарушения системы или содержащейся в ней информации.</w:t>
      </w:r>
    </w:p>
    <w:sectPr w:rsidR="00F76F93" w:rsidRPr="00CF08B6" w:rsidSect="0036629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3" w15:restartNumberingAfterBreak="0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4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5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6" w15:restartNumberingAfterBreak="0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7" w15:restartNumberingAfterBreak="0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9" w15:restartNumberingAfterBreak="0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1" w15:restartNumberingAfterBreak="0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2" w15:restartNumberingAfterBreak="0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3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4" w15:restartNumberingAfterBreak="0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6" w15:restartNumberingAfterBreak="0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8" w15:restartNumberingAfterBreak="0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19" w15:restartNumberingAfterBreak="0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0" w15:restartNumberingAfterBreak="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1" w15:restartNumberingAfterBreak="0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2" w15:restartNumberingAfterBreak="0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4" w15:restartNumberingAfterBreak="0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5" w15:restartNumberingAfterBreak="0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26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27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8" w15:restartNumberingAfterBreak="0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 w16cid:durableId="2097438558">
    <w:abstractNumId w:val="24"/>
  </w:num>
  <w:num w:numId="2" w16cid:durableId="104665193">
    <w:abstractNumId w:val="6"/>
  </w:num>
  <w:num w:numId="3" w16cid:durableId="316568827">
    <w:abstractNumId w:val="15"/>
  </w:num>
  <w:num w:numId="4" w16cid:durableId="1048454327">
    <w:abstractNumId w:val="23"/>
  </w:num>
  <w:num w:numId="5" w16cid:durableId="634874921">
    <w:abstractNumId w:val="14"/>
  </w:num>
  <w:num w:numId="6" w16cid:durableId="1232959888">
    <w:abstractNumId w:val="21"/>
  </w:num>
  <w:num w:numId="7" w16cid:durableId="1422412634">
    <w:abstractNumId w:val="10"/>
  </w:num>
  <w:num w:numId="8" w16cid:durableId="1011227042">
    <w:abstractNumId w:val="28"/>
  </w:num>
  <w:num w:numId="9" w16cid:durableId="846017345">
    <w:abstractNumId w:val="0"/>
  </w:num>
  <w:num w:numId="10" w16cid:durableId="508569416">
    <w:abstractNumId w:val="17"/>
  </w:num>
  <w:num w:numId="11" w16cid:durableId="1383401570">
    <w:abstractNumId w:val="25"/>
  </w:num>
  <w:num w:numId="12" w16cid:durableId="953170328">
    <w:abstractNumId w:val="18"/>
  </w:num>
  <w:num w:numId="13" w16cid:durableId="984428134">
    <w:abstractNumId w:val="22"/>
  </w:num>
  <w:num w:numId="14" w16cid:durableId="3015918">
    <w:abstractNumId w:val="16"/>
  </w:num>
  <w:num w:numId="15" w16cid:durableId="561448549">
    <w:abstractNumId w:val="7"/>
  </w:num>
  <w:num w:numId="16" w16cid:durableId="143085724">
    <w:abstractNumId w:val="11"/>
  </w:num>
  <w:num w:numId="17" w16cid:durableId="1840731769">
    <w:abstractNumId w:val="2"/>
  </w:num>
  <w:num w:numId="18" w16cid:durableId="233586859">
    <w:abstractNumId w:val="19"/>
  </w:num>
  <w:num w:numId="19" w16cid:durableId="1899432384">
    <w:abstractNumId w:val="27"/>
  </w:num>
  <w:num w:numId="20" w16cid:durableId="633213390">
    <w:abstractNumId w:val="12"/>
  </w:num>
  <w:num w:numId="21" w16cid:durableId="1732145522">
    <w:abstractNumId w:val="20"/>
  </w:num>
  <w:num w:numId="22" w16cid:durableId="1865557420">
    <w:abstractNumId w:val="8"/>
  </w:num>
  <w:num w:numId="23" w16cid:durableId="38626118">
    <w:abstractNumId w:val="3"/>
  </w:num>
  <w:num w:numId="24" w16cid:durableId="447093299">
    <w:abstractNumId w:val="1"/>
  </w:num>
  <w:num w:numId="25" w16cid:durableId="1332223231">
    <w:abstractNumId w:val="26"/>
  </w:num>
  <w:num w:numId="26" w16cid:durableId="1309288371">
    <w:abstractNumId w:val="5"/>
  </w:num>
  <w:num w:numId="27" w16cid:durableId="1400591183">
    <w:abstractNumId w:val="9"/>
  </w:num>
  <w:num w:numId="28" w16cid:durableId="968825646">
    <w:abstractNumId w:val="4"/>
  </w:num>
  <w:num w:numId="29" w16cid:durableId="12744800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FC"/>
    <w:rsid w:val="001C3550"/>
    <w:rsid w:val="001C5653"/>
    <w:rsid w:val="00334926"/>
    <w:rsid w:val="00366297"/>
    <w:rsid w:val="00472511"/>
    <w:rsid w:val="005E06B9"/>
    <w:rsid w:val="00670620"/>
    <w:rsid w:val="00765C89"/>
    <w:rsid w:val="00BC7F00"/>
    <w:rsid w:val="00CE0480"/>
    <w:rsid w:val="00CF08B6"/>
    <w:rsid w:val="00D306DF"/>
    <w:rsid w:val="00F416AB"/>
    <w:rsid w:val="00F52CFC"/>
    <w:rsid w:val="00F76F93"/>
    <w:rsid w:val="00F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6636"/>
  <w15:chartTrackingRefBased/>
  <w15:docId w15:val="{43CCBFD8-F5CE-4EA5-A4C5-DC7C38A1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6F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76F93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76F93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76F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F76F93"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link w:val="a4"/>
    <w:uiPriority w:val="1"/>
    <w:qFormat/>
    <w:rsid w:val="00F76F93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6F9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76F93"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F76F93"/>
  </w:style>
  <w:style w:type="paragraph" w:styleId="a6">
    <w:name w:val="header"/>
    <w:basedOn w:val="a"/>
    <w:link w:val="a7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76F9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76F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Skotoboynya</dc:creator>
  <cp:keywords/>
  <dc:description/>
  <cp:lastModifiedBy>Skotoboynya</cp:lastModifiedBy>
  <cp:revision>2</cp:revision>
  <dcterms:created xsi:type="dcterms:W3CDTF">2024-01-23T16:30:00Z</dcterms:created>
  <dcterms:modified xsi:type="dcterms:W3CDTF">2024-01-23T16:30:00Z</dcterms:modified>
</cp:coreProperties>
</file>