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Packet-Tracer_Analyse</w:t>
      </w:r>
    </w:p>
    <w:bookmarkStart w:id="12" w:name="Xc29c19188274066e8cb1c4c12f787a21388a1fe"/>
    <w:p>
      <w:pPr>
        <w:pStyle w:val="Heading1"/>
      </w:pPr>
      <w:r>
        <w:t xml:space="preserve">Packet Tracer Analyse – Kaiserslautern_initial.pkt</w:t>
      </w:r>
    </w:p>
    <w:p>
      <w:pPr>
        <w:pStyle w:val="FirstParagraph"/>
      </w:pPr>
      <w:r>
        <w:rPr>
          <w:b/>
          <w:bCs/>
        </w:rPr>
        <w:t xml:space="preserve">Datum der Sichtung:</w:t>
      </w:r>
      <w:r>
        <w:t xml:space="preserve"> </w:t>
      </w:r>
      <w:r>
        <w:t xml:space="preserve">19.02.2026 (Tag 4)</w:t>
      </w:r>
      <w:r>
        <w:br/>
      </w:r>
      <w:r>
        <w:rPr>
          <w:b/>
          <w:bCs/>
        </w:rPr>
        <w:t xml:space="preserve">Datei:</w:t>
      </w:r>
      <w:r>
        <w:t xml:space="preserve"> </w:t>
      </w:r>
      <w:r>
        <w:t xml:space="preserve">Kaiserslautern_initial.pkt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Analysiert – Lücken dokumentiert</w:t>
      </w:r>
    </w:p>
    <w:bookmarkStart w:id="9" w:name="inventar-check"/>
    <w:p>
      <w:pPr>
        <w:pStyle w:val="Heading3"/>
      </w:pPr>
      <w:r>
        <w:t xml:space="preserve">Inventar-Check</w:t>
      </w:r>
    </w:p>
    <w:p>
      <w:pPr>
        <w:pStyle w:val="Compact"/>
        <w:numPr>
          <w:ilvl w:val="0"/>
          <w:numId w:val="1001"/>
        </w:numPr>
      </w:pPr>
      <w:r>
        <w:t xml:space="preserve">Topologie: Hierarchisch (Core → Access) – entspricht Plan</w:t>
      </w:r>
    </w:p>
    <w:p>
      <w:pPr>
        <w:pStyle w:val="Compact"/>
        <w:numPr>
          <w:ilvl w:val="0"/>
          <w:numId w:val="1001"/>
        </w:numPr>
      </w:pPr>
      <w:r>
        <w:t xml:space="preserve">Vorhanden: 2× Core (3650), 3× Access (2960), IP-Telefone &amp; PCs angeschlossen</w:t>
      </w:r>
    </w:p>
    <w:p>
      <w:pPr>
        <w:pStyle w:val="Compact"/>
        <w:numPr>
          <w:ilvl w:val="0"/>
          <w:numId w:val="1001"/>
        </w:numPr>
      </w:pPr>
      <w:r>
        <w:t xml:space="preserve">Auffällig: Viele Ports im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→ keine Link-Lichter</w:t>
      </w:r>
    </w:p>
    <w:bookmarkEnd w:id="9"/>
    <w:bookmarkStart w:id="10" w:name="konfigurations-lücken-priorität-für-tf-2"/>
    <w:p>
      <w:pPr>
        <w:pStyle w:val="Heading3"/>
      </w:pPr>
      <w:r>
        <w:t xml:space="preserve">Konfigurations-Lücken (Priorität für TF-2)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VLANs &amp; VTP</w:t>
      </w:r>
    </w:p>
    <w:p>
      <w:pPr>
        <w:pStyle w:val="Compact"/>
        <w:numPr>
          <w:ilvl w:val="1"/>
          <w:numId w:val="1003"/>
        </w:numPr>
      </w:pPr>
      <w:r>
        <w:t xml:space="preserve">Keine VLANs definiert</w:t>
      </w:r>
    </w:p>
    <w:p>
      <w:pPr>
        <w:pStyle w:val="Compact"/>
        <w:numPr>
          <w:ilvl w:val="1"/>
          <w:numId w:val="1003"/>
        </w:numPr>
      </w:pPr>
      <w:r>
        <w:t xml:space="preserve">Empfehlung:</w:t>
      </w:r>
      <w:r>
        <w:t xml:space="preserve"> </w:t>
      </w:r>
      <w:r>
        <w:rPr>
          <w:rStyle w:val="VerbatimChar"/>
        </w:rPr>
        <w:t xml:space="preserve">vtp mode transparent</w:t>
      </w:r>
      <w:r>
        <w:t xml:space="preserve"> </w:t>
      </w:r>
      <w:r>
        <w:t xml:space="preserve">+ manuelle VLAN-Erstellung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Spanning Tree</w:t>
      </w:r>
    </w:p>
    <w:p>
      <w:pPr>
        <w:pStyle w:val="Compact"/>
        <w:numPr>
          <w:ilvl w:val="1"/>
          <w:numId w:val="1004"/>
        </w:numPr>
      </w:pPr>
      <w:r>
        <w:t xml:space="preserve">Kein STP aktiv → bei redundanten Links droht Loop</w:t>
      </w:r>
    </w:p>
    <w:p>
      <w:pPr>
        <w:pStyle w:val="Compact"/>
        <w:numPr>
          <w:ilvl w:val="1"/>
          <w:numId w:val="1004"/>
        </w:numPr>
      </w:pPr>
      <w:r>
        <w:t xml:space="preserve">Muss:</w:t>
      </w:r>
      <w:r>
        <w:t xml:space="preserve"> </w:t>
      </w:r>
      <w:r>
        <w:rPr>
          <w:rStyle w:val="VerbatimChar"/>
        </w:rPr>
        <w:t xml:space="preserve">spanning-tree mode rapid-pvst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Layer-3-Fähigkeit</w:t>
      </w:r>
    </w:p>
    <w:p>
      <w:pPr>
        <w:pStyle w:val="Compact"/>
        <w:numPr>
          <w:ilvl w:val="1"/>
          <w:numId w:val="1005"/>
        </w:numPr>
      </w:pPr>
      <w:r>
        <w:t xml:space="preserve">Core-Switches nur L2 →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 </w:t>
      </w:r>
      <w:r>
        <w:t xml:space="preserve">fehlt</w:t>
      </w:r>
    </w:p>
    <w:p>
      <w:pPr>
        <w:pStyle w:val="Compact"/>
        <w:numPr>
          <w:ilvl w:val="1"/>
          <w:numId w:val="1005"/>
        </w:numPr>
      </w:pPr>
      <w:r>
        <w:t xml:space="preserve">SVIs (z. B.</w:t>
      </w:r>
      <w:r>
        <w:t xml:space="preserve"> </w:t>
      </w:r>
      <w:r>
        <w:rPr>
          <w:rStyle w:val="VerbatimChar"/>
        </w:rPr>
        <w:t xml:space="preserve">interface vlan 10</w:t>
      </w:r>
      <w:r>
        <w:t xml:space="preserve">,</w:t>
      </w:r>
      <w:r>
        <w:t xml:space="preserve"> </w:t>
      </w:r>
      <w:r>
        <w:rPr>
          <w:rStyle w:val="VerbatimChar"/>
        </w:rPr>
        <w:t xml:space="preserve">ip address 10.13.10.1 255.255.255.0</w:t>
      </w:r>
      <w:r>
        <w:t xml:space="preserve">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DHCP-Relay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ip helper-address 10.8.13.2</w:t>
      </w:r>
      <w:r>
        <w:t xml:space="preserve"> </w:t>
      </w:r>
      <w:r>
        <w:t xml:space="preserve">auf allen VLAN-SVIs fehlt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VoIP / Voice-VLAN</w:t>
      </w:r>
    </w:p>
    <w:p>
      <w:pPr>
        <w:pStyle w:val="Compact"/>
        <w:numPr>
          <w:ilvl w:val="1"/>
          <w:numId w:val="1007"/>
        </w:numPr>
      </w:pPr>
      <w:r>
        <w:t xml:space="preserve">VLAN 40 muss als Voice-VLAN konfiguriert werden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switchport voice vlan 40</w:t>
      </w:r>
      <w:r>
        <w:t xml:space="preserve"> </w:t>
      </w:r>
      <w:r>
        <w:t xml:space="preserve">auf Access-Ports</w:t>
      </w:r>
    </w:p>
    <w:p>
      <w:pPr>
        <w:pStyle w:val="Compact"/>
        <w:numPr>
          <w:ilvl w:val="1"/>
          <w:numId w:val="1007"/>
        </w:numPr>
      </w:pPr>
      <w:r>
        <w:t xml:space="preserve">PoE-Budget prüfen (C2960 hat oft Limit)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Sicherheit</w:t>
      </w:r>
    </w:p>
    <w:p>
      <w:pPr>
        <w:pStyle w:val="Compact"/>
        <w:numPr>
          <w:ilvl w:val="1"/>
          <w:numId w:val="1008"/>
        </w:numPr>
      </w:pPr>
      <w:r>
        <w:t xml:space="preserve">Port-Security / 802.1X noch nicht vorhanden</w:t>
      </w:r>
    </w:p>
    <w:p>
      <w:pPr>
        <w:pStyle w:val="Compact"/>
        <w:numPr>
          <w:ilvl w:val="1"/>
          <w:numId w:val="1008"/>
        </w:numPr>
      </w:pPr>
      <w:r>
        <w:t xml:space="preserve">Empfehlung: Erst nach VLANs &amp; Routing</w:t>
      </w:r>
    </w:p>
    <w:bookmarkEnd w:id="10"/>
    <w:bookmarkStart w:id="11" w:name="offene-fragen"/>
    <w:p>
      <w:pPr>
        <w:pStyle w:val="Heading3"/>
      </w:pPr>
      <w:r>
        <w:t xml:space="preserve">Offene Fragen</w:t>
      </w:r>
    </w:p>
    <w:p>
      <w:pPr>
        <w:pStyle w:val="Compact"/>
        <w:numPr>
          <w:ilvl w:val="0"/>
          <w:numId w:val="1009"/>
        </w:numPr>
      </w:pPr>
      <w:r>
        <w:t xml:space="preserve">Management-VLAN 99: 10.13.99.0/24 oder separates Subnetz?</w:t>
      </w:r>
    </w:p>
    <w:p>
      <w:pPr>
        <w:pStyle w:val="Compact"/>
        <w:numPr>
          <w:ilvl w:val="0"/>
          <w:numId w:val="1009"/>
        </w:numPr>
      </w:pPr>
      <w:r>
        <w:t xml:space="preserve">PoE-Budget ausreichend für alle Telefone + PCs?</w:t>
      </w:r>
    </w:p>
    <w:p>
      <w:pPr>
        <w:pStyle w:val="Compact"/>
        <w:numPr>
          <w:ilvl w:val="0"/>
          <w:numId w:val="1009"/>
        </w:numPr>
      </w:pPr>
      <w:r>
        <w:t xml:space="preserve">IOS-Version der 3650 unterstützt HSRP + Rapid-PVST?</w:t>
      </w:r>
    </w:p>
    <w:p>
      <w:pPr>
        <w:pStyle w:val="FirstParagraph"/>
      </w:pPr>
      <w:r>
        <w:t xml:space="preserve">→ Nächster Schritt: Alle Lücken in TF-2 schließen &amp; Test-Konfiguration erstellen</w:t>
      </w:r>
      <w:r>
        <w:br/>
      </w:r>
      <w:r>
        <w:t xml:space="preserve">→ Verlinkung: 2026-02-19_Tag_4 | Phase_1_Kaiserslautern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Packet-Tracer_Analyse</dc:title>
  <dc:creator/>
  <cp:keywords/>
  <dcterms:created xsi:type="dcterms:W3CDTF">2026-03-10T08:37:45Z</dcterms:created>
  <dcterms:modified xsi:type="dcterms:W3CDTF">2026-03-10T08:37:45Z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