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VLAN &amp; IP-Matrix</w:t>
      </w:r>
    </w:p>
    <w:bookmarkStart w:id="13" w:name="X31d53b5dd16f3afbdc858a94270414296bce65f"/>
    <w:p>
      <w:pPr>
        <w:pStyle w:val="Heading1"/>
      </w:pPr>
      <w:r>
        <w:t xml:space="preserve">VLAN &amp; IP-Matrix – Regional-Hub Kaiserslautern (Projekt-ID 13)</w:t>
      </w:r>
    </w:p>
    <w:p>
      <w:pPr>
        <w:pStyle w:val="FirstParagraph"/>
      </w:pPr>
      <w:r>
        <w:rPr>
          <w:b/>
          <w:bCs/>
        </w:rPr>
        <w:t xml:space="preserve">Stand:</w:t>
      </w:r>
      <w:r>
        <w:t xml:space="preserve"> </w:t>
      </w:r>
      <w:r>
        <w:t xml:space="preserve">20.02.2026 (Ende Planungsphase)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Finalisiert &amp; an Netzwerk-Team übergeben</w:t>
      </w:r>
      <w:r>
        <w:br/>
      </w:r>
      <w:r>
        <w:rPr>
          <w:b/>
          <w:bCs/>
        </w:rPr>
        <w:t xml:space="preserve">Subnetz-Basis:</w:t>
      </w:r>
      <w:r>
        <w:t xml:space="preserve"> </w:t>
      </w:r>
      <w:r>
        <w:t xml:space="preserve">10.13.0.0/16 (pro VLAN ein /24-Netz)</w:t>
      </w:r>
      <w:r>
        <w:br/>
      </w:r>
      <w:r>
        <w:rPr>
          <w:b/>
          <w:bCs/>
        </w:rPr>
        <w:t xml:space="preserve">DHCP-Server:</w:t>
      </w:r>
      <w:r>
        <w:t xml:space="preserve"> </w:t>
      </w:r>
      <w:r>
        <w:t xml:space="preserve">zentral auf Admin-VM in Mainz (10.8.13.2)</w:t>
      </w:r>
      <w:r>
        <w:br/>
      </w:r>
      <w:r>
        <w:rPr>
          <w:b/>
          <w:bCs/>
        </w:rPr>
        <w:t xml:space="preserve">DHCP-Relay:</w:t>
      </w:r>
      <w:r>
        <w:t xml:space="preserve"> </w:t>
      </w:r>
      <w:r>
        <w:rPr>
          <w:rStyle w:val="VerbatimChar"/>
        </w:rPr>
        <w:t xml:space="preserve">ip helper-address 10.8.13.2</w:t>
      </w:r>
      <w:r>
        <w:t xml:space="preserve"> </w:t>
      </w:r>
      <w:r>
        <w:t xml:space="preserve">auf jedem SVI</w:t>
      </w:r>
      <w:r>
        <w:br/>
      </w:r>
      <w:r>
        <w:rPr>
          <w:b/>
          <w:bCs/>
        </w:rPr>
        <w:t xml:space="preserve">Redundanz:</w:t>
      </w:r>
      <w:r>
        <w:t xml:space="preserve"> </w:t>
      </w:r>
      <w:r>
        <w:t xml:space="preserve">HSRP zwischen CoreSwitch0 &amp; CoreSwitch1 (virtuelle IP = Gateway)</w:t>
      </w:r>
    </w:p>
    <w:bookmarkStart w:id="9" w:name="vlan--ip-matrix"/>
    <w:p>
      <w:pPr>
        <w:pStyle w:val="Heading2"/>
      </w:pPr>
      <w:r>
        <w:t xml:space="preserve">VLAN- &amp; IP-Matrix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VLAN-ID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Subnetz</w:t>
            </w:r>
          </w:p>
        </w:tc>
        <w:tc>
          <w:tcPr/>
          <w:p>
            <w:pPr>
              <w:pStyle w:val="Compact"/>
            </w:pPr>
            <w:r>
              <w:t xml:space="preserve">Gateway (SVI / HSRP)</w:t>
            </w:r>
          </w:p>
        </w:tc>
        <w:tc>
          <w:tcPr/>
          <w:p>
            <w:pPr>
              <w:pStyle w:val="Compact"/>
            </w:pPr>
            <w:r>
              <w:t xml:space="preserve">DHCP-Bereich</w:t>
            </w:r>
          </w:p>
        </w:tc>
        <w:tc>
          <w:tcPr/>
          <w:p>
            <w:pPr>
              <w:pStyle w:val="Compact"/>
            </w:pPr>
            <w:r>
              <w:t xml:space="preserve">Nutzung / Bemerkung</w:t>
            </w:r>
          </w:p>
        </w:tc>
        <w:tc>
          <w:tcPr/>
          <w:p>
            <w:pPr>
              <w:pStyle w:val="Compact"/>
            </w:pPr>
            <w:r>
              <w:t xml:space="preserve">Priorität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Vertrieb</w:t>
            </w:r>
          </w:p>
        </w:tc>
        <w:tc>
          <w:tcPr/>
          <w:p>
            <w:pPr>
              <w:pStyle w:val="Compact"/>
            </w:pPr>
            <w:r>
              <w:t xml:space="preserve">10.13.10.0/24</w:t>
            </w:r>
          </w:p>
        </w:tc>
        <w:tc>
          <w:tcPr/>
          <w:p>
            <w:pPr>
              <w:pStyle w:val="Compact"/>
            </w:pPr>
            <w:r>
              <w:t xml:space="preserve">10.13.10.1</w:t>
            </w:r>
          </w:p>
        </w:tc>
        <w:tc>
          <w:tcPr/>
          <w:p>
            <w:pPr>
              <w:pStyle w:val="Compact"/>
            </w:pPr>
            <w:r>
              <w:t xml:space="preserve">.100 – .200</w:t>
            </w:r>
          </w:p>
        </w:tc>
        <w:tc>
          <w:tcPr/>
          <w:p>
            <w:pPr>
              <w:pStyle w:val="Compact"/>
            </w:pPr>
            <w:r>
              <w:t xml:space="preserve">Sales-Workstations, Notebooks, Drucker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✅ Geplant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10.13.20.0/24</w:t>
            </w:r>
          </w:p>
        </w:tc>
        <w:tc>
          <w:tcPr/>
          <w:p>
            <w:pPr>
              <w:pStyle w:val="Compact"/>
            </w:pPr>
            <w:r>
              <w:t xml:space="preserve">10.13.20.1</w:t>
            </w:r>
          </w:p>
        </w:tc>
        <w:tc>
          <w:tcPr/>
          <w:p>
            <w:pPr>
              <w:pStyle w:val="Compact"/>
            </w:pPr>
            <w:r>
              <w:t xml:space="preserve">.100 – .200</w:t>
            </w:r>
          </w:p>
        </w:tc>
        <w:tc>
          <w:tcPr/>
          <w:p>
            <w:pPr>
              <w:pStyle w:val="Compact"/>
            </w:pPr>
            <w:r>
              <w:t xml:space="preserve">Admin-PCs, Server-Zugriff, Management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  <w:tc>
          <w:tcPr/>
          <w:p>
            <w:pPr>
              <w:pStyle w:val="Compact"/>
            </w:pPr>
            <w:r>
              <w:t xml:space="preserve">✅ Geplant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10.13.30.0/24</w:t>
            </w:r>
          </w:p>
        </w:tc>
        <w:tc>
          <w:tcPr/>
          <w:p>
            <w:pPr>
              <w:pStyle w:val="Compact"/>
            </w:pPr>
            <w:r>
              <w:t xml:space="preserve">10.13.30.1</w:t>
            </w:r>
          </w:p>
        </w:tc>
        <w:tc>
          <w:tcPr/>
          <w:p>
            <w:pPr>
              <w:pStyle w:val="Compact"/>
            </w:pPr>
            <w:r>
              <w:t xml:space="preserve">.100 – .200</w:t>
            </w:r>
          </w:p>
        </w:tc>
        <w:tc>
          <w:tcPr/>
          <w:p>
            <w:pPr>
              <w:pStyle w:val="Compact"/>
            </w:pPr>
            <w:r>
              <w:t xml:space="preserve">Personalabteilung, sensible Personaldaten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✅ Geplant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VoIP</w:t>
            </w:r>
          </w:p>
        </w:tc>
        <w:tc>
          <w:tcPr/>
          <w:p>
            <w:pPr>
              <w:pStyle w:val="Compact"/>
            </w:pPr>
            <w:r>
              <w:t xml:space="preserve">10.13.40.0/24</w:t>
            </w:r>
          </w:p>
        </w:tc>
        <w:tc>
          <w:tcPr/>
          <w:p>
            <w:pPr>
              <w:pStyle w:val="Compact"/>
            </w:pPr>
            <w:r>
              <w:t xml:space="preserve">10.13.40.1</w:t>
            </w:r>
          </w:p>
        </w:tc>
        <w:tc>
          <w:tcPr/>
          <w:p>
            <w:pPr>
              <w:pStyle w:val="Compact"/>
            </w:pPr>
            <w:r>
              <w:t xml:space="preserve">.100 – .200</w:t>
            </w:r>
          </w:p>
        </w:tc>
        <w:tc>
          <w:tcPr/>
          <w:p>
            <w:pPr>
              <w:pStyle w:val="Compact"/>
            </w:pPr>
            <w:r>
              <w:t xml:space="preserve">IP-Telefone, VoIP-Server (QoS-Priorisierung)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✅ Geplant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10.13.99.0/24</w:t>
            </w:r>
          </w:p>
        </w:tc>
        <w:tc>
          <w:tcPr/>
          <w:p>
            <w:pPr>
              <w:pStyle w:val="Compact"/>
            </w:pPr>
            <w:r>
              <w:t xml:space="preserve">10.13.99.1</w:t>
            </w:r>
          </w:p>
        </w:tc>
        <w:tc>
          <w:tcPr/>
          <w:p>
            <w:pPr>
              <w:pStyle w:val="Compact"/>
            </w:pPr>
            <w:r>
              <w:t xml:space="preserve">.10 – .50</w:t>
            </w:r>
          </w:p>
        </w:tc>
        <w:tc>
          <w:tcPr/>
          <w:p>
            <w:pPr>
              <w:pStyle w:val="Compact"/>
            </w:pPr>
            <w:r>
              <w:t xml:space="preserve">Switches, Router, Server-Management, Admin-Zugriff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  <w:tc>
          <w:tcPr/>
          <w:p>
            <w:pPr>
              <w:pStyle w:val="Compact"/>
            </w:pPr>
            <w:r>
              <w:t xml:space="preserve">✅ Geplant</w:t>
            </w:r>
          </w:p>
        </w:tc>
      </w:tr>
    </w:tbl>
    <w:bookmarkEnd w:id="9"/>
    <w:bookmarkStart w:id="10" w:name="zusätzliche-konfigurations-empfehlungen"/>
    <w:p>
      <w:pPr>
        <w:pStyle w:val="Heading2"/>
      </w:pPr>
      <w:r>
        <w:t xml:space="preserve">Zusätzliche Konfigurations-Empfehlungen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Voice-VLAN auf Access-Ports:</w:t>
      </w:r>
      <w:r>
        <w:br/>
      </w:r>
      <w:r>
        <w:rPr>
          <w:rStyle w:val="VerbatimChar"/>
        </w:rPr>
        <w:t xml:space="preserve">switchport voice vlan 40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switchport access vlan X</w:t>
      </w:r>
      <w:r>
        <w:t xml:space="preserve"> </w:t>
      </w:r>
      <w:r>
        <w:t xml:space="preserve">(X = Data-VLAN)</w:t>
      </w:r>
      <w:r>
        <w:br/>
      </w:r>
      <w:r>
        <w:t xml:space="preserve">PCs hinter Telefonen durchschleifen (Inline-Power)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Port-Security (besonders VLAN 20 IT):</w:t>
      </w:r>
      <w:r>
        <w:br/>
      </w:r>
      <w:r>
        <w:t xml:space="preserve">Empfohlen:</w:t>
      </w:r>
      <w:r>
        <w:t xml:space="preserve"> </w:t>
      </w:r>
      <w:r>
        <w:rPr>
          <w:rStyle w:val="VerbatimChar"/>
        </w:rPr>
        <w:t xml:space="preserve">switchport port-security maximum 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switchport port-security violation restrict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QoS für VoIP (VLAN 40):</w:t>
      </w:r>
      <w:r>
        <w:br/>
      </w:r>
      <w:r>
        <w:t xml:space="preserve">Priorisierung auf Core- &amp; Access-Switches (CoS 5 / DSCP EF)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Management-Zugriff (VLAN 99):</w:t>
      </w:r>
      <w:r>
        <w:br/>
      </w:r>
      <w:r>
        <w:t xml:space="preserve">Option A: Innerhalb 10.13.99.0/24</w:t>
      </w:r>
      <w:r>
        <w:br/>
      </w:r>
      <w:r>
        <w:t xml:space="preserve">Option B: Separates Subnetz (z. B. 10.99.99.0/24) – höhere Sicherheit, aber mehr Routing-Aufwand</w:t>
      </w:r>
    </w:p>
    <w:bookmarkEnd w:id="10"/>
    <w:bookmarkStart w:id="12" w:name="X26d4112b0de60125af7785d40887cc0c9d55d93"/>
    <w:p>
      <w:pPr>
        <w:pStyle w:val="Heading2"/>
      </w:pPr>
      <w:r>
        <w:t xml:space="preserve">Konfigurations-Snippets (Cisco CLI – Beispiele)</w:t>
      </w:r>
    </w:p>
    <w:bookmarkStart w:id="11" w:name="beispiel-core-switch-svi-hsrp-relay"/>
    <w:p>
      <w:pPr>
        <w:pStyle w:val="Heading3"/>
      </w:pPr>
      <w:r>
        <w:t xml:space="preserve">Beispiel Core-Switch (SVI + HSRP + Relay)</w:t>
      </w:r>
    </w:p>
    <w:p>
      <w:pPr>
        <w:pStyle w:val="SourceCode"/>
      </w:pPr>
      <w:r>
        <w:rPr>
          <w:rStyle w:val="VerbatimChar"/>
        </w:rPr>
        <w:t xml:space="preserve">vlan 10</w:t>
      </w:r>
      <w:r>
        <w:br/>
      </w:r>
      <w:r>
        <w:rPr>
          <w:rStyle w:val="VerbatimChar"/>
        </w:rPr>
        <w:t xml:space="preserve"> name Vertrieb</w:t>
      </w:r>
      <w:r>
        <w:br/>
      </w:r>
      <w:r>
        <w:rPr>
          <w:rStyle w:val="VerbatimChar"/>
        </w:rPr>
        <w:t xml:space="preserve">!</w:t>
      </w:r>
      <w:r>
        <w:br/>
      </w:r>
      <w:r>
        <w:rPr>
          <w:rStyle w:val="VerbatimChar"/>
        </w:rPr>
        <w:t xml:space="preserve">interface Vlan10</w:t>
      </w:r>
      <w:r>
        <w:br/>
      </w:r>
      <w:r>
        <w:rPr>
          <w:rStyle w:val="VerbatimChar"/>
        </w:rPr>
        <w:t xml:space="preserve"> ip address 10.13.10.2 255.255.255.0</w:t>
      </w:r>
      <w:r>
        <w:br/>
      </w:r>
      <w:r>
        <w:rPr>
          <w:rStyle w:val="VerbatimChar"/>
        </w:rPr>
        <w:t xml:space="preserve"> standby 10 ip 10.13.10.1</w:t>
      </w:r>
      <w:r>
        <w:br/>
      </w:r>
      <w:r>
        <w:rPr>
          <w:rStyle w:val="VerbatimChar"/>
        </w:rPr>
        <w:t xml:space="preserve"> standby 10 priority 110</w:t>
      </w:r>
      <w:r>
        <w:br/>
      </w:r>
      <w:r>
        <w:rPr>
          <w:rStyle w:val="VerbatimChar"/>
        </w:rPr>
        <w:t xml:space="preserve"> standby 10 preempt</w:t>
      </w:r>
      <w:r>
        <w:br/>
      </w:r>
      <w:r>
        <w:rPr>
          <w:rStyle w:val="VerbatimChar"/>
        </w:rPr>
        <w:t xml:space="preserve"> ip helper-address 10.8.13.2</w:t>
      </w:r>
      <w:r>
        <w:br/>
      </w:r>
      <w:r>
        <w:rPr>
          <w:rStyle w:val="VerbatimChar"/>
        </w:rPr>
        <w:t xml:space="preserve">!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VLAN &amp; IP-Matrix</dc:title>
  <dc:creator/>
  <cp:keywords/>
  <dcterms:created xsi:type="dcterms:W3CDTF">2026-03-10T08:40:01Z</dcterms:created>
  <dcterms:modified xsi:type="dcterms:W3CDTF">2026-03-10T08:40:01Z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