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 w:val="22"/>
          <w:szCs w:val="24"/>
          <w:rFonts w:ascii="Calibri" w:hAnsi="Calibri" w:eastAsia="Calibri" w:cs="Times New Roman"/>
          <w:color w:val="00000A"/>
          <w:lang w:val="fr-FR" w:eastAsia="en-US" w:bidi="ar-SA"/>
        </w:rPr>
      </w:pPr>
      <w:r>
        <w:rPr>
          <w:rFonts w:eastAsia="Calibri" w:cs="Times New Roman"/>
          <w:sz w:val="22"/>
          <w:lang w:eastAsia="en-US"/>
        </w:rPr>
      </w:r>
      <w:r/>
    </w:p>
    <w:tbl>
      <w:tblPr>
        <w:tblW w:w="928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07"/>
        <w:gridCol w:w="3737"/>
        <w:gridCol w:w="2542"/>
      </w:tblGrid>
      <w:tr>
        <w:trPr/>
        <w:tc>
          <w:tcPr>
            <w:tcW w:w="3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drawing>
                <wp:inline distT="0" distB="0" distL="0" distR="0">
                  <wp:extent cx="1054100" cy="60960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1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3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 w:val="16"/>
                <w:szCs w:val="16"/>
                <w:rFonts w:ascii="ErasITC-Demi" w:hAnsi="ErasITC-Demi" w:eastAsia="Calibri" w:cs="ErasITC-Demi"/>
                <w:color w:val="2481BF"/>
                <w:lang w:val="fr-FR" w:eastAsia="en-US" w:bidi="ar-SA"/>
              </w:rPr>
            </w:pPr>
            <w:r>
              <w:rPr>
                <w:rFonts w:eastAsia="Calibri" w:cs="ErasITC-Demi" w:ascii="ErasITC-Demi" w:hAnsi="ErasITC-Demi"/>
                <w:color w:val="2481BF"/>
                <w:sz w:val="16"/>
                <w:szCs w:val="16"/>
                <w:lang w:eastAsia="en-US"/>
              </w:rPr>
            </w:r>
            <w:r/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rFonts w:ascii="Century Gothic" w:hAnsi="Century Gothic" w:cs="ErasITC-Demi"/>
                <w:color w:val="2481BF"/>
              </w:rPr>
            </w:pPr>
            <w:r>
              <w:rPr>
                <w:rFonts w:cs="ErasITC-Demi" w:ascii="Century Gothic" w:hAnsi="Century Gothic"/>
                <w:color w:val="2481BF"/>
                <w:sz w:val="24"/>
              </w:rPr>
              <w:t xml:space="preserve">FICHE DE SUIVI </w:t>
            </w:r>
            <w:r/>
          </w:p>
          <w:p>
            <w:pPr>
              <w:pStyle w:val="Normal"/>
              <w:spacing w:lineRule="auto" w:line="240" w:before="0" w:after="0"/>
              <w:jc w:val="center"/>
            </w:pPr>
            <w:r>
              <w:rPr>
                <w:rFonts w:cs="ErasITC-Demi" w:ascii="Century Gothic" w:hAnsi="Century Gothic"/>
                <w:color w:val="2481BF"/>
                <w:sz w:val="24"/>
              </w:rPr>
              <w:t>DES COURS ACADEMIQUES</w:t>
            </w:r>
            <w:r/>
          </w:p>
        </w:tc>
        <w:tc>
          <w:tcPr>
            <w:tcW w:w="25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drawing>
                <wp:inline distT="0" distB="0" distL="0" distR="0">
                  <wp:extent cx="1474470" cy="626110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470" cy="626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Normal"/>
        <w:tabs>
          <w:tab w:val="left" w:pos="2120" w:leader="none"/>
        </w:tabs>
        <w:spacing w:before="0" w:after="0"/>
        <w:rPr>
          <w:sz w:val="24"/>
          <w:sz w:val="24"/>
          <w:szCs w:val="24"/>
          <w:rFonts w:ascii="Century Gothic" w:hAnsi="Century Gothic" w:eastAsia="Calibri" w:cs="SymbolMT"/>
          <w:color w:val="00000A"/>
          <w:lang w:val="fr-FR" w:eastAsia="en-US" w:bidi="ar-SA"/>
        </w:rPr>
      </w:pPr>
      <w:r>
        <w:rPr>
          <w:rFonts w:eastAsia="Calibri" w:cs="SymbolMT" w:ascii="Century Gothic" w:hAnsi="Century Gothic"/>
          <w:sz w:val="24"/>
          <w:lang w:eastAsia="en-US"/>
        </w:rPr>
      </w:r>
      <w:r/>
    </w:p>
    <w:p>
      <w:pPr>
        <w:pStyle w:val="Normal"/>
        <w:tabs>
          <w:tab w:val="left" w:pos="2120" w:leader="none"/>
        </w:tabs>
        <w:spacing w:before="0" w:after="0"/>
      </w:pPr>
      <w:r>
        <w:rPr>
          <w:rFonts w:cs="SymbolMT" w:ascii="Century Gothic" w:hAnsi="Century Gothic"/>
          <w:sz w:val="24"/>
        </w:rPr>
        <w:t>SEMAINE N° 21 :</w:t>
      </w:r>
      <w:r/>
    </w:p>
    <w:p>
      <w:pPr>
        <w:pStyle w:val="Normal"/>
        <w:tabs>
          <w:tab w:val="left" w:pos="2120" w:leader="none"/>
        </w:tabs>
        <w:spacing w:before="0" w:after="0"/>
        <w:rPr>
          <w:sz w:val="24"/>
          <w:sz w:val="24"/>
          <w:szCs w:val="24"/>
          <w:rFonts w:ascii="Century Gothic" w:hAnsi="Century Gothic" w:eastAsia="Calibri" w:cs="SymbolMT"/>
          <w:color w:val="00000A"/>
          <w:lang w:val="fr-FR" w:eastAsia="en-US" w:bidi="ar-SA"/>
        </w:rPr>
      </w:pPr>
      <w:r>
        <w:rPr>
          <w:rFonts w:eastAsia="Calibri" w:cs="SymbolMT" w:ascii="Century Gothic" w:hAnsi="Century Gothic"/>
          <w:sz w:val="24"/>
          <w:lang w:eastAsia="en-US"/>
        </w:rPr>
      </w:r>
      <w:r/>
    </w:p>
    <w:tbl>
      <w:tblPr>
        <w:tblStyle w:val="MediumShading1-Accent1"/>
        <w:tblW w:w="10632" w:type="dxa"/>
        <w:jc w:val="left"/>
        <w:tblInd w:w="-470" w:type="dxa"/>
        <w:tblBorders/>
        <w:tblCellMar>
          <w:top w:w="0" w:type="dxa"/>
          <w:left w:w="97" w:type="dxa"/>
          <w:bottom w:w="0" w:type="dxa"/>
          <w:right w:w="108" w:type="dxa"/>
        </w:tblCellMar>
      </w:tblPr>
      <w:tblGrid>
        <w:gridCol w:w="1841"/>
        <w:gridCol w:w="3826"/>
        <w:gridCol w:w="1134"/>
        <w:gridCol w:w="3830"/>
      </w:tblGrid>
      <w:tr>
        <w:trPr/>
        <w:tc>
          <w:tcPr>
            <w:tcW w:w="1841" w:type="dxa"/>
            <w:tcBorders/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  <w:color w:val="FFFFFF"/>
              </w:rPr>
            </w:pPr>
            <w:r>
              <w:rPr>
                <w:rFonts w:cs="SymbolMT" w:ascii="Calibri" w:hAnsi="Calibri"/>
                <w:b w:val="false"/>
                <w:bCs/>
                <w:color w:val="FFFFFF"/>
                <w:sz w:val="24"/>
              </w:rPr>
              <w:t>INTITULE COURS</w:t>
            </w:r>
            <w:r/>
          </w:p>
        </w:tc>
        <w:tc>
          <w:tcPr>
            <w:tcW w:w="3826" w:type="dxa"/>
            <w:tcBorders/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  <w:color w:val="FFFFFF"/>
              </w:rPr>
            </w:pPr>
            <w:r>
              <w:rPr>
                <w:rFonts w:cs="SymbolMT" w:ascii="Calibri" w:hAnsi="Calibri"/>
                <w:b w:val="false"/>
                <w:bCs/>
                <w:color w:val="FFFFFF"/>
                <w:sz w:val="24"/>
              </w:rPr>
              <w:t>NOTIONS ETUDIEES</w:t>
            </w:r>
            <w:r/>
          </w:p>
        </w:tc>
        <w:tc>
          <w:tcPr>
            <w:tcW w:w="1134" w:type="dxa"/>
            <w:tcBorders/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  <w:color w:val="FFFFFF"/>
              </w:rPr>
            </w:pPr>
            <w:r>
              <w:rPr>
                <w:rFonts w:cs="SymbolMT" w:ascii="Calibri" w:hAnsi="Calibri"/>
                <w:b w:val="false"/>
                <w:bCs/>
                <w:color w:val="FFFFFF"/>
                <w:sz w:val="24"/>
              </w:rPr>
              <w:t>NIVEAU</w:t>
            </w:r>
            <w:r/>
          </w:p>
        </w:tc>
        <w:tc>
          <w:tcPr>
            <w:tcW w:w="3830" w:type="dxa"/>
            <w:tcBorders/>
            <w:shd w:color="auto" w:fill="4F81BD" w:themeFill="accent1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  <w:color w:val="FFFFFF"/>
              </w:rPr>
            </w:pPr>
            <w:r>
              <w:rPr>
                <w:rFonts w:cs="SymbolMT" w:ascii="Calibri" w:hAnsi="Calibri"/>
                <w:b w:val="false"/>
                <w:bCs/>
                <w:color w:val="FFFFFF"/>
                <w:sz w:val="24"/>
              </w:rPr>
              <w:t>COMMENTAIRE</w:t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</w:rPr>
            </w:pPr>
            <w:r>
              <w:rPr>
                <w:rFonts w:cs="SymbolMT" w:ascii="Calibri" w:hAnsi="Calibri"/>
                <w:b/>
                <w:bCs/>
                <w:sz w:val="22"/>
                <w:szCs w:val="22"/>
              </w:rPr>
              <w:t>Anglais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cs="SymbolMT" w:ascii="Calibri" w:hAnsi="Calibri"/>
                <w:color w:val="000000" w:themeColor="text1"/>
                <w:sz w:val="22"/>
                <w:szCs w:val="22"/>
              </w:rPr>
              <w:t>Étude</w:t>
            </w:r>
            <w:r>
              <w:rPr>
                <w:rFonts w:cs="SymbolMT" w:ascii="Calibri" w:hAnsi="Calibri"/>
                <w:color w:val="000000" w:themeColor="text1"/>
                <w:sz w:val="22"/>
                <w:szCs w:val="22"/>
              </w:rPr>
              <w:t xml:space="preserve"> de la partie 1,2 et 3 de la partie compréhension oral</w:t>
            </w:r>
            <w:r/>
          </w:p>
          <w:p>
            <w:pPr>
              <w:pStyle w:val="ListParagraph"/>
              <w:tabs>
                <w:tab w:val="left" w:pos="2120" w:leader="none"/>
              </w:tabs>
              <w:spacing w:lineRule="auto" w:line="240" w:before="0" w:after="0"/>
              <w:ind w:left="720" w:hanging="0"/>
              <w:rPr>
                <w:sz w:val="22"/>
                <w:sz w:val="22"/>
                <w:szCs w:val="22"/>
                <w:rFonts w:ascii="Calibri" w:hAnsi="Calibri" w:eastAsia="Calibri" w:cs="SymbolMT"/>
                <w:color w:val="000000" w:themeColor="text1"/>
                <w:lang w:val="fr-FR" w:eastAsia="en-US" w:bidi="ar-SA"/>
              </w:rPr>
            </w:pPr>
            <w:r>
              <w:rPr>
                <w:rFonts w:cs="SymbolMT" w:ascii="Calibri" w:hAnsi="Calibri"/>
                <w:color w:val="000000" w:themeColor="text1"/>
                <w:sz w:val="22"/>
                <w:szCs w:val="22"/>
              </w:rPr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  <w:color w:val="000000" w:themeColor="text1"/>
              </w:rPr>
            </w:pPr>
            <w:r>
              <w:rPr>
                <w:rFonts w:cs="SymbolMT" w:ascii="Calibri" w:hAnsi="Calibri"/>
                <w:b/>
                <w:bCs/>
                <w:color w:val="000000" w:themeColor="text1"/>
                <w:sz w:val="22"/>
                <w:szCs w:val="22"/>
              </w:rPr>
              <w:t>Supervision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cs="SymbolMT" w:ascii="Calibri" w:hAnsi="Calibri"/>
                <w:color w:val="000000" w:themeColor="text1"/>
                <w:sz w:val="22"/>
                <w:szCs w:val="22"/>
              </w:rPr>
              <w:t>TD bus CAN</w:t>
            </w:r>
            <w:r/>
          </w:p>
          <w:p>
            <w:pPr>
              <w:pStyle w:val="ListParagraph"/>
              <w:numPr>
                <w:ilvl w:val="1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cs="SymbolMT" w:ascii="Calibri" w:hAnsi="Calibri"/>
                <w:color w:val="000000" w:themeColor="text1"/>
                <w:sz w:val="22"/>
                <w:szCs w:val="22"/>
              </w:rPr>
              <w:t xml:space="preserve">principe du bus </w:t>
            </w:r>
            <w:r/>
          </w:p>
          <w:p>
            <w:pPr>
              <w:pStyle w:val="ListParagraph"/>
              <w:numPr>
                <w:ilvl w:val="1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cs="SymbolMT" w:ascii="Calibri" w:hAnsi="Calibri"/>
                <w:color w:val="000000" w:themeColor="text1"/>
                <w:sz w:val="22"/>
                <w:szCs w:val="22"/>
              </w:rPr>
              <w:t>recherche de format de trame en fonction de cas concrets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4"/>
                <w:b w:val="false"/>
                <w:sz w:val="24"/>
                <w:b w:val="false"/>
                <w:rFonts w:ascii="Century Gothic" w:hAnsi="Century Gothic" w:cs="SymbolMT"/>
              </w:rPr>
            </w:pPr>
            <w:bookmarkStart w:id="0" w:name="__DdeLink__67_544050120"/>
            <w:bookmarkEnd w:id="0"/>
            <w:r>
              <w:rPr>
                <w:rFonts w:cs="SymbolMT" w:ascii="Calibri" w:hAnsi="Calibri"/>
                <w:b/>
                <w:bCs/>
                <w:sz w:val="22"/>
                <w:szCs w:val="22"/>
              </w:rPr>
              <w:t>Soutenances projet électronique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rFonts w:ascii="Century Gothic" w:hAnsi="Century Gothic" w:cs="SymbolMT"/>
              </w:rPr>
            </w:pPr>
            <w:r>
              <w:rPr>
                <w:rFonts w:cs="SymbolMT" w:ascii="Calibri" w:hAnsi="Calibri"/>
                <w:sz w:val="22"/>
                <w:szCs w:val="22"/>
              </w:rPr>
              <w:t xml:space="preserve">Soutenances des </w:t>
            </w:r>
            <w:bookmarkStart w:id="1" w:name="_GoBack"/>
            <w:bookmarkEnd w:id="1"/>
            <w:r>
              <w:rPr>
                <w:rFonts w:cs="SymbolMT" w:ascii="Calibri" w:hAnsi="Calibri"/>
                <w:sz w:val="22"/>
                <w:szCs w:val="22"/>
              </w:rPr>
              <w:t>différents projets de 4</w:t>
            </w:r>
            <w:r>
              <w:rPr>
                <w:rFonts w:cs="SymbolMT" w:ascii="Calibri" w:hAnsi="Calibri"/>
                <w:sz w:val="22"/>
                <w:szCs w:val="22"/>
                <w:vertAlign w:val="superscript"/>
              </w:rPr>
              <w:t>ème</w:t>
            </w:r>
            <w:r>
              <w:rPr>
                <w:rFonts w:cs="SymbolMT" w:ascii="Calibri" w:hAnsi="Calibri"/>
                <w:sz w:val="22"/>
                <w:szCs w:val="22"/>
              </w:rPr>
              <w:t xml:space="preserve"> année en électronique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</w:pPr>
            <w:r>
              <w:rPr>
                <w:rFonts w:cs="SymbolMT" w:ascii="Calibri" w:hAnsi="Calibri"/>
                <w:b/>
                <w:bCs/>
                <w:sz w:val="22"/>
                <w:szCs w:val="22"/>
              </w:rPr>
              <w:t>Soutenances contexte industrielle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</w:rPr>
              <w:t>Soutenance sur la conduite de projet en entreprise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2"/>
                <w:sz w:val="22"/>
                <w:bCs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Processeur Spécialisé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</w:rPr>
              <w:t>Étude d'un DSP (avantages, inconvénients, domaine d'application)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2"/>
                <w:sz w:val="22"/>
                <w:bCs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Java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</w:rPr>
              <w:t>Reprise des bases du langage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2"/>
                <w:sz w:val="22"/>
                <w:bCs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Traitement du signal</w:t>
            </w:r>
            <w:r/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</w:rPr>
              <w:t>Début de la partie numérique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</w:rPr>
              <w:t>Rappel sur la transformé en Z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</w:rPr>
              <w:t>Transformé de Fourier discret</w:t>
            </w:r>
            <w:r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  <w:bottom w:val="nil"/>
              <w:insideH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right w:val="nil"/>
              <w:insideV w:val="nil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2"/>
                <w:sz w:val="22"/>
                <w:bCs/>
                <w:rFonts w:ascii="Calibri" w:hAnsi="Calibri" w:eastAsia="Calibri" w:cs="Times New Roman"/>
                <w:lang w:eastAsia="en-US"/>
              </w:rPr>
            </w:pPr>
            <w:r>
              <w:rPr>
                <w:rFonts w:ascii="Calibri" w:hAnsi="Calibri"/>
                <w:b/>
                <w:bCs/>
              </w:rPr>
              <w:t>Sûreté</w:t>
            </w:r>
            <w:r/>
          </w:p>
        </w:tc>
        <w:tc>
          <w:tcPr>
            <w:tcW w:w="382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eastAsia="Calibri" w:cs="Times New Roman" w:ascii="Calibri" w:hAnsi="Calibri"/>
                <w:sz w:val="22"/>
                <w:lang w:eastAsia="en-US"/>
              </w:rPr>
              <w:t xml:space="preserve">Courbe baignoire 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eastAsia="Calibri" w:cs="Times New Roman" w:ascii="Calibri" w:hAnsi="Calibri"/>
                <w:sz w:val="22"/>
                <w:lang w:eastAsia="en-US"/>
              </w:rPr>
              <w:t>Calcul de sûreté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eastAsia="Calibri" w:cs="Times New Roman" w:ascii="Calibri" w:hAnsi="Calibri"/>
                <w:sz w:val="22"/>
                <w:lang w:eastAsia="en-US"/>
              </w:rPr>
              <w:t>Calcul de maintenance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</w:pPr>
            <w:r>
              <w:rPr>
                <w:rFonts w:eastAsia="Calibri" w:cs="Times New Roman" w:ascii="Calibri" w:hAnsi="Calibri"/>
                <w:sz w:val="22"/>
                <w:lang w:eastAsia="en-US"/>
              </w:rPr>
              <w:t>Étude FDMS</w:t>
            </w:r>
            <w:r/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  <w:tr>
        <w:trPr/>
        <w:tc>
          <w:tcPr>
            <w:tcW w:w="1841" w:type="dxa"/>
            <w:tcBorders>
              <w:top w:val="nil"/>
              <w:right w:val="nil"/>
              <w:insideV w:val="nil"/>
            </w:tcBorders>
            <w:shd w:color="auto" w:fill="D3DFEE" w:themeFill="accent1" w:themeFillTint="3f" w:val="clear"/>
            <w:tcMar>
              <w:left w:w="9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jc w:val="center"/>
              <w:rPr>
                <w:sz w:val="22"/>
                <w:b/>
                <w:sz w:val="22"/>
                <w:b/>
                <w:szCs w:val="24"/>
                <w:rFonts w:ascii="Calibri" w:hAnsi="Calibri" w:eastAsia="Calibri" w:cs="Times New Roman"/>
                <w:color w:val="00000A"/>
                <w:lang w:val="fr-FR" w:eastAsia="en-US" w:bidi="ar-SA"/>
              </w:rPr>
            </w:pPr>
            <w:r>
              <w:rPr>
                <w:rFonts w:ascii="Calibri" w:hAnsi="Calibri"/>
                <w:b/>
              </w:rPr>
              <w:t>Séminaire Captronics</w:t>
            </w:r>
            <w:r/>
          </w:p>
        </w:tc>
        <w:tc>
          <w:tcPr>
            <w:tcW w:w="3826" w:type="dxa"/>
            <w:tcBorders>
              <w:top w:val="nil"/>
              <w:left w:val="nil"/>
              <w:right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120" w:leader="none"/>
              </w:tabs>
              <w:spacing w:lineRule="auto" w:line="240" w:before="0" w:after="0"/>
              <w:rPr>
                <w:sz w:val="22"/>
                <w:sz w:val="22"/>
                <w:szCs w:val="24"/>
                <w:rFonts w:ascii="Calibri" w:hAnsi="Calibri" w:eastAsia="Calibri" w:cs="Times New Roman"/>
                <w:color w:val="00000A"/>
                <w:lang w:val="fr-FR" w:eastAsia="en-US" w:bidi="ar-SA"/>
              </w:rPr>
            </w:pPr>
            <w:r>
              <w:rPr>
                <w:rFonts w:ascii="Calibri" w:hAnsi="Calibri"/>
              </w:rPr>
              <w:t>Introduction au monde de l'embarqué (choix technologie, système d'exploitation,…)</w:t>
            </w:r>
            <w:r/>
          </w:p>
        </w:tc>
        <w:tc>
          <w:tcPr>
            <w:tcW w:w="1134" w:type="dxa"/>
            <w:tcBorders>
              <w:top w:val="nil"/>
              <w:left w:val="nil"/>
              <w:right w:val="nil"/>
              <w:insideV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  <w:tc>
          <w:tcPr>
            <w:tcW w:w="3830" w:type="dxa"/>
            <w:tcBorders>
              <w:top w:val="nil"/>
              <w:left w:val="nil"/>
            </w:tcBorders>
            <w:shd w:color="auto" w:fill="D3DFEE" w:themeFill="accent1" w:themeFillTint="3f" w:val="clear"/>
            <w:tcMar>
              <w:left w:w="117" w:type="dxa"/>
            </w:tcMar>
          </w:tcPr>
          <w:p>
            <w:pPr>
              <w:pStyle w:val="Normal"/>
              <w:tabs>
                <w:tab w:val="left" w:pos="2120" w:leader="none"/>
              </w:tabs>
              <w:spacing w:lineRule="auto" w:line="240" w:before="0" w:after="0"/>
              <w:rPr>
                <w:sz w:val="20"/>
                <w:sz w:val="20"/>
                <w:szCs w:val="24"/>
                <w:rFonts w:ascii="Calibri" w:hAnsi="Calibri" w:eastAsia="Calibri" w:cs="SymbolMT"/>
                <w:color w:val="00000A"/>
                <w:lang w:val="fr-FR" w:eastAsia="en-US" w:bidi="ar-SA"/>
              </w:rPr>
            </w:pPr>
            <w:r>
              <w:rPr>
                <w:rFonts w:eastAsia="Calibri" w:cs="SymbolMT" w:ascii="Calibri" w:hAnsi="Calibri"/>
                <w:sz w:val="20"/>
                <w:lang w:eastAsia="en-US"/>
              </w:rPr>
            </w:r>
            <w:r/>
          </w:p>
        </w:tc>
      </w:tr>
    </w:tbl>
    <w:p>
      <w:pPr>
        <w:pStyle w:val="Normal"/>
        <w:spacing w:before="0" w:after="200"/>
        <w:jc w:val="both"/>
        <w:rPr>
          <w:sz w:val="22"/>
          <w:sz w:val="22"/>
          <w:szCs w:val="24"/>
          <w:rFonts w:ascii="Calibri" w:hAnsi="Calibri" w:eastAsia="Calibri" w:cs="Times New Roman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ErasITC-Demi">
    <w:charset w:val="00"/>
    <w:family w:val="roman"/>
    <w:pitch w:val="variable"/>
  </w:font>
  <w:font w:name="Century Gothic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uiPriority w:val="99"/>
    <w:rsid w:val="009431c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31c3"/>
    <w:rPr>
      <w:rFonts w:ascii="Lucida Grande" w:hAnsi="Lucida Grande" w:eastAsia="Calibri" w:cs="Lucida Grande"/>
      <w:sz w:val="18"/>
      <w:szCs w:val="18"/>
      <w:lang w:eastAsia="en-US"/>
    </w:rPr>
  </w:style>
  <w:style w:type="character" w:styleId="ListLabel1">
    <w:name w:val="ListLabel 1"/>
    <w:rPr>
      <w:rFonts w:eastAsia="Cambria" w:cs="Calibri"/>
    </w:rPr>
  </w:style>
  <w:style w:type="character" w:styleId="ListLabel2">
    <w:name w:val="ListLabel 2"/>
    <w:rPr>
      <w:rFonts w:cs="Calibri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431c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9431c3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2f3383"/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themeFill="accent5" w:fill="4BACC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5" w:fill="D2EAF1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5" w:fill="D2EAF1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70f0e"/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themeFill="accent1" w:fill="4F81B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Tint="3f" w:themeFill="accent1" w:fill="D3DFEE" w:color="auto" w:val="clear"/>
      </w:tcPr>
    </w:tblStylePr>
    <w:tblStylePr w:type="band1Horz">
      <w:tblPr/>
      <w:tcPr>
        <w:tcBorders>
          <w:insideH w:val="nil"/>
          <w:insideV w:val="nil"/>
        </w:tcBorders>
        <w:shd w:themeFillTint="3f" w:themeFill="accent1" w:fill="D3DFEE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FF3F1-4BC1-2741-8757-0171F07F9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Application>LibreOffice/4.3.5.2$Windows_x86 LibreOffice_project/3a87456aaa6a95c63eea1c1b3201acedf0751bd5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2015-02-15T19:30:00Z</dcterms:created>
  <dc:creator>Antoine Bilquart-Lemercier</dc:creator>
  <dc:language>fr-FR</dc:language>
  <dcterms:modified xsi:type="dcterms:W3CDTF">2015-06-01T08:33:54Z</dcterms:modified>
  <cp:revision>11</cp:revision>
</cp:coreProperties>
</file>