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C6C25" w14:textId="031CF225" w:rsidR="00CC775C" w:rsidRDefault="00CC775C" w:rsidP="00CC775C">
      <w:proofErr w:type="spellStart"/>
      <w:r w:rsidRPr="00CC775C">
        <w:t>Interprocess</w:t>
      </w:r>
      <w:proofErr w:type="spellEnd"/>
      <w:r w:rsidRPr="00CC775C">
        <w:t xml:space="preserve"> communication mechanisms differ from one operating system to another. Use the following websites:  Linux </w:t>
      </w:r>
      <w:proofErr w:type="spellStart"/>
      <w:r w:rsidRPr="00CC775C">
        <w:t>Interprocess</w:t>
      </w:r>
      <w:proofErr w:type="spellEnd"/>
      <w:r w:rsidRPr="00CC775C">
        <w:t xml:space="preserve"> Communication </w:t>
      </w:r>
      <w:hyperlink r:id="rId4" w:history="1">
        <w:r w:rsidRPr="005D082D">
          <w:rPr>
            <w:rStyle w:val="Hyperlink"/>
          </w:rPr>
          <w:t>https://www.tldp.org/LDP/tlk/tlk.html</w:t>
        </w:r>
      </w:hyperlink>
      <w:r w:rsidRPr="00CC775C">
        <w:t xml:space="preserve"> and Inter-Process Communication in Windows </w:t>
      </w:r>
      <w:hyperlink r:id="rId5" w:history="1">
        <w:r w:rsidRPr="005D082D">
          <w:rPr>
            <w:rStyle w:val="Hyperlink"/>
          </w:rPr>
          <w:t>http://www.thepsi.com/inter-process-communication-in-windows/</w:t>
        </w:r>
      </w:hyperlink>
      <w:r w:rsidRPr="00CC775C">
        <w:t xml:space="preserve"> as reference  to compare and contrast </w:t>
      </w:r>
      <w:proofErr w:type="spellStart"/>
      <w:r w:rsidRPr="00CC775C">
        <w:t>interprocess</w:t>
      </w:r>
      <w:proofErr w:type="spellEnd"/>
      <w:r w:rsidRPr="00CC775C">
        <w:t xml:space="preserve"> communication (IPC) between Linux and Windows operating systems.</w:t>
      </w:r>
    </w:p>
    <w:p w14:paraId="4CDF76C6" w14:textId="5BB5D1BF" w:rsidR="00CC775C" w:rsidRDefault="00CC775C" w:rsidP="00FB6D88">
      <w:pPr>
        <w:ind w:firstLine="720"/>
      </w:pPr>
      <w:proofErr w:type="spellStart"/>
      <w:r>
        <w:t>Interprocess</w:t>
      </w:r>
      <w:proofErr w:type="spellEnd"/>
      <w:r>
        <w:t xml:space="preserve"> communication (IPC) mechanisms facilitate communication and data exchange between Linux and Windows operating systems processes. In Linux, IPC mechanisms are predominantly based on various system calls and kernel features. One of Linux's </w:t>
      </w:r>
      <w:proofErr w:type="gramStart"/>
      <w:r>
        <w:t>most commonly used</w:t>
      </w:r>
      <w:proofErr w:type="gramEnd"/>
      <w:r>
        <w:t xml:space="preserve"> IPC mechanisms is pipes, which allow unidirectional communication between processes. Additionally, Linux offers message queues, shared memory, and sockets for more advanced IPC needs. These mechanisms, known for their efficiency and flexibility, enable seamless communication between processes running on the same or different systems within a network.</w:t>
      </w:r>
    </w:p>
    <w:p w14:paraId="33DC7647" w14:textId="77777777" w:rsidR="00CC775C" w:rsidRDefault="00CC775C" w:rsidP="00CC775C"/>
    <w:p w14:paraId="2BB24E4C" w14:textId="77777777" w:rsidR="00CC775C" w:rsidRDefault="00CC775C" w:rsidP="00FB6D88">
      <w:pPr>
        <w:ind w:firstLine="720"/>
      </w:pPr>
      <w:r>
        <w:t xml:space="preserve">On the other hand, Windows operating systems offer different IPC mechanisms tailored to the Windows environment. Windows IPC mechanisms include named pipes, </w:t>
      </w:r>
      <w:proofErr w:type="spellStart"/>
      <w:r>
        <w:t>mailslots</w:t>
      </w:r>
      <w:proofErr w:type="spellEnd"/>
      <w:r>
        <w:t xml:space="preserve">, shared memory, and Windows Sockets (Winsock). Named pipes in Windows are </w:t>
      </w:r>
      <w:proofErr w:type="gramStart"/>
      <w:r>
        <w:t>similar to</w:t>
      </w:r>
      <w:proofErr w:type="gramEnd"/>
      <w:r>
        <w:t xml:space="preserve"> pipes in Linux but allow communication between processes across different computers and those on the same system. </w:t>
      </w:r>
      <w:proofErr w:type="spellStart"/>
      <w:r>
        <w:t>Mailslots</w:t>
      </w:r>
      <w:proofErr w:type="spellEnd"/>
      <w:r>
        <w:t xml:space="preserve"> provide a simple message-passing mechanism for communication between processes on the same system. Shared memory allows processes to share data by mapping a memory region into their address space, facilitating efficient data exchange. These mechanisms, designed with user-friendliness, make communication between processes a breeze on the Windows platform.</w:t>
      </w:r>
    </w:p>
    <w:p w14:paraId="72727E8A" w14:textId="77777777" w:rsidR="00CC775C" w:rsidRDefault="00CC775C" w:rsidP="00CC775C"/>
    <w:p w14:paraId="4A0F56EA" w14:textId="2D6D7888" w:rsidR="0061385E" w:rsidRDefault="00CC775C" w:rsidP="00FB6D88">
      <w:pPr>
        <w:ind w:firstLine="720"/>
      </w:pPr>
      <w:r>
        <w:t>While both Linux and Windows provide various IPC mechanisms, there are differences in their implementation and usage. Linux IPC mechanisms are often more closely integrated with the operating system kernel, providing high performance and scalability. In contrast, Windows IPC mechanisms are designed to be more user-friendly and accessible through the Windows API (Application Programming Interface). Additionally, Windows IPC mechanisms may offer more features and options for developers, but they may also introduce more complexity compared to their Linux counterparts. Overall, the choice of IPC mechanism depends on factors such as the specific requirements of the application, compatibility with existing systems, and developer familiarity with the platform.</w:t>
      </w:r>
    </w:p>
    <w:sectPr w:rsidR="00613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75C"/>
    <w:rsid w:val="0061385E"/>
    <w:rsid w:val="0062022A"/>
    <w:rsid w:val="0077229B"/>
    <w:rsid w:val="00C33224"/>
    <w:rsid w:val="00CC775C"/>
    <w:rsid w:val="00DA1073"/>
    <w:rsid w:val="00FB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673AD"/>
  <w15:chartTrackingRefBased/>
  <w15:docId w15:val="{7C7F27BE-8C24-4CD2-8448-DB9A2A62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7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7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7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7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7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7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7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7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7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7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7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7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7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7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7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7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7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75C"/>
    <w:rPr>
      <w:rFonts w:eastAsiaTheme="majorEastAsia" w:cstheme="majorBidi"/>
      <w:color w:val="272727" w:themeColor="text1" w:themeTint="D8"/>
    </w:rPr>
  </w:style>
  <w:style w:type="paragraph" w:styleId="Title">
    <w:name w:val="Title"/>
    <w:basedOn w:val="Normal"/>
    <w:next w:val="Normal"/>
    <w:link w:val="TitleChar"/>
    <w:uiPriority w:val="10"/>
    <w:qFormat/>
    <w:rsid w:val="00CC77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7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7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7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75C"/>
    <w:pPr>
      <w:spacing w:before="160"/>
      <w:jc w:val="center"/>
    </w:pPr>
    <w:rPr>
      <w:i/>
      <w:iCs/>
      <w:color w:val="404040" w:themeColor="text1" w:themeTint="BF"/>
    </w:rPr>
  </w:style>
  <w:style w:type="character" w:customStyle="1" w:styleId="QuoteChar">
    <w:name w:val="Quote Char"/>
    <w:basedOn w:val="DefaultParagraphFont"/>
    <w:link w:val="Quote"/>
    <w:uiPriority w:val="29"/>
    <w:rsid w:val="00CC775C"/>
    <w:rPr>
      <w:i/>
      <w:iCs/>
      <w:color w:val="404040" w:themeColor="text1" w:themeTint="BF"/>
    </w:rPr>
  </w:style>
  <w:style w:type="paragraph" w:styleId="ListParagraph">
    <w:name w:val="List Paragraph"/>
    <w:basedOn w:val="Normal"/>
    <w:uiPriority w:val="34"/>
    <w:qFormat/>
    <w:rsid w:val="00CC775C"/>
    <w:pPr>
      <w:ind w:left="720"/>
      <w:contextualSpacing/>
    </w:pPr>
  </w:style>
  <w:style w:type="character" w:styleId="IntenseEmphasis">
    <w:name w:val="Intense Emphasis"/>
    <w:basedOn w:val="DefaultParagraphFont"/>
    <w:uiPriority w:val="21"/>
    <w:qFormat/>
    <w:rsid w:val="00CC775C"/>
    <w:rPr>
      <w:i/>
      <w:iCs/>
      <w:color w:val="0F4761" w:themeColor="accent1" w:themeShade="BF"/>
    </w:rPr>
  </w:style>
  <w:style w:type="paragraph" w:styleId="IntenseQuote">
    <w:name w:val="Intense Quote"/>
    <w:basedOn w:val="Normal"/>
    <w:next w:val="Normal"/>
    <w:link w:val="IntenseQuoteChar"/>
    <w:uiPriority w:val="30"/>
    <w:qFormat/>
    <w:rsid w:val="00CC77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75C"/>
    <w:rPr>
      <w:i/>
      <w:iCs/>
      <w:color w:val="0F4761" w:themeColor="accent1" w:themeShade="BF"/>
    </w:rPr>
  </w:style>
  <w:style w:type="character" w:styleId="IntenseReference">
    <w:name w:val="Intense Reference"/>
    <w:basedOn w:val="DefaultParagraphFont"/>
    <w:uiPriority w:val="32"/>
    <w:qFormat/>
    <w:rsid w:val="00CC775C"/>
    <w:rPr>
      <w:b/>
      <w:bCs/>
      <w:smallCaps/>
      <w:color w:val="0F4761" w:themeColor="accent1" w:themeShade="BF"/>
      <w:spacing w:val="5"/>
    </w:rPr>
  </w:style>
  <w:style w:type="character" w:styleId="Hyperlink">
    <w:name w:val="Hyperlink"/>
    <w:basedOn w:val="DefaultParagraphFont"/>
    <w:uiPriority w:val="99"/>
    <w:unhideWhenUsed/>
    <w:rsid w:val="00CC775C"/>
    <w:rPr>
      <w:color w:val="467886" w:themeColor="hyperlink"/>
      <w:u w:val="single"/>
    </w:rPr>
  </w:style>
  <w:style w:type="character" w:styleId="UnresolvedMention">
    <w:name w:val="Unresolved Mention"/>
    <w:basedOn w:val="DefaultParagraphFont"/>
    <w:uiPriority w:val="99"/>
    <w:semiHidden/>
    <w:unhideWhenUsed/>
    <w:rsid w:val="00CC7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hepsi.com/inter-process-communication-in-windows/" TargetMode="External"/><Relationship Id="rId4" Type="http://schemas.openxmlformats.org/officeDocument/2006/relationships/hyperlink" Target="https://www.tldp.org/LDP/tlk/tl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Schmidt</dc:creator>
  <cp:keywords/>
  <dc:description/>
  <cp:lastModifiedBy>Coral Schmidt</cp:lastModifiedBy>
  <cp:revision>2</cp:revision>
  <dcterms:created xsi:type="dcterms:W3CDTF">2024-03-10T18:25:00Z</dcterms:created>
  <dcterms:modified xsi:type="dcterms:W3CDTF">2024-03-10T18:27:00Z</dcterms:modified>
</cp:coreProperties>
</file>