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8B95" w14:textId="4DD4DCED" w:rsidR="007C2933" w:rsidRPr="001C7761" w:rsidRDefault="00645E12" w:rsidP="00C24615">
      <w:pPr>
        <w:spacing w:after="0" w:line="480" w:lineRule="auto"/>
        <w:jc w:val="center"/>
        <w:rPr>
          <w:rFonts w:ascii="Times New Roman" w:hAnsi="Times New Roman" w:cs="Times New Roman"/>
          <w:b/>
          <w:sz w:val="24"/>
          <w:szCs w:val="24"/>
          <w:u w:val="single"/>
        </w:rPr>
      </w:pPr>
      <w:r w:rsidRPr="001C7761">
        <w:rPr>
          <w:rFonts w:ascii="Times New Roman" w:hAnsi="Times New Roman" w:cs="Times New Roman"/>
          <w:b/>
          <w:sz w:val="24"/>
          <w:szCs w:val="24"/>
          <w:u w:val="single"/>
        </w:rPr>
        <w:t xml:space="preserve">Homework </w:t>
      </w:r>
      <w:r w:rsidR="00372BD4" w:rsidRPr="001C7761">
        <w:rPr>
          <w:rFonts w:ascii="Times New Roman" w:hAnsi="Times New Roman" w:cs="Times New Roman"/>
          <w:b/>
          <w:sz w:val="24"/>
          <w:szCs w:val="24"/>
          <w:u w:val="single"/>
        </w:rPr>
        <w:t>4</w:t>
      </w:r>
    </w:p>
    <w:p w14:paraId="112C9E5C" w14:textId="4C7F10B0" w:rsidR="00537FFD" w:rsidRPr="001C7761" w:rsidRDefault="00537FFD" w:rsidP="00537FFD">
      <w:pPr>
        <w:spacing w:after="0" w:line="480" w:lineRule="auto"/>
        <w:rPr>
          <w:rFonts w:ascii="Times New Roman" w:hAnsi="Times New Roman" w:cs="Times New Roman"/>
          <w:b/>
          <w:sz w:val="24"/>
          <w:szCs w:val="24"/>
        </w:rPr>
      </w:pPr>
      <w:r w:rsidRPr="001C7761">
        <w:rPr>
          <w:rFonts w:ascii="Times New Roman" w:hAnsi="Times New Roman" w:cs="Times New Roman"/>
          <w:b/>
          <w:sz w:val="24"/>
          <w:szCs w:val="24"/>
        </w:rPr>
        <w:t>Name:</w:t>
      </w:r>
      <w:r w:rsidRPr="001C7761">
        <w:rPr>
          <w:rFonts w:ascii="Times New Roman" w:hAnsi="Times New Roman" w:cs="Times New Roman"/>
          <w:b/>
          <w:sz w:val="24"/>
          <w:szCs w:val="24"/>
          <w:u w:val="single"/>
        </w:rPr>
        <w:tab/>
      </w:r>
      <w:r w:rsidR="00AE50A2" w:rsidRPr="001C7761">
        <w:rPr>
          <w:rFonts w:ascii="Times New Roman" w:hAnsi="Times New Roman" w:cs="Times New Roman"/>
          <w:b/>
          <w:sz w:val="24"/>
          <w:szCs w:val="24"/>
          <w:u w:val="single"/>
        </w:rPr>
        <w:t>Coral S. Schmidt Montilla</w:t>
      </w:r>
      <w:r w:rsidRPr="001C7761">
        <w:rPr>
          <w:rFonts w:ascii="Times New Roman" w:hAnsi="Times New Roman" w:cs="Times New Roman"/>
          <w:b/>
          <w:sz w:val="24"/>
          <w:szCs w:val="24"/>
        </w:rPr>
        <w:tab/>
      </w:r>
      <w:proofErr w:type="gramStart"/>
      <w:r w:rsidR="00AE50A2" w:rsidRPr="001C7761">
        <w:rPr>
          <w:rFonts w:ascii="Times New Roman" w:hAnsi="Times New Roman" w:cs="Times New Roman"/>
          <w:b/>
          <w:sz w:val="24"/>
          <w:szCs w:val="24"/>
        </w:rPr>
        <w:tab/>
      </w:r>
      <w:r w:rsidR="00AE50A2" w:rsidRPr="001C7761">
        <w:rPr>
          <w:rFonts w:ascii="Times New Roman" w:hAnsi="Times New Roman" w:cs="Times New Roman"/>
          <w:b/>
          <w:sz w:val="24"/>
          <w:szCs w:val="24"/>
        </w:rPr>
        <w:tab/>
      </w:r>
      <w:r w:rsidR="00AE50A2" w:rsidRPr="001C7761">
        <w:rPr>
          <w:rFonts w:ascii="Times New Roman" w:hAnsi="Times New Roman" w:cs="Times New Roman"/>
          <w:b/>
          <w:sz w:val="24"/>
          <w:szCs w:val="24"/>
        </w:rPr>
        <w:tab/>
      </w:r>
      <w:r w:rsidRPr="001C7761">
        <w:rPr>
          <w:rFonts w:ascii="Times New Roman" w:hAnsi="Times New Roman" w:cs="Times New Roman"/>
          <w:b/>
          <w:sz w:val="24"/>
          <w:szCs w:val="24"/>
        </w:rPr>
        <w:t xml:space="preserve">    </w:t>
      </w:r>
      <w:r w:rsidR="00AE50A2" w:rsidRPr="001C7761">
        <w:rPr>
          <w:rFonts w:ascii="Times New Roman" w:hAnsi="Times New Roman" w:cs="Times New Roman"/>
          <w:b/>
          <w:sz w:val="24"/>
          <w:szCs w:val="24"/>
        </w:rPr>
        <w:tab/>
      </w:r>
      <w:r w:rsidR="00AE50A2" w:rsidRPr="001C7761">
        <w:rPr>
          <w:rFonts w:ascii="Times New Roman" w:hAnsi="Times New Roman" w:cs="Times New Roman"/>
          <w:b/>
          <w:sz w:val="24"/>
          <w:szCs w:val="24"/>
        </w:rPr>
        <w:tab/>
      </w:r>
      <w:r w:rsidR="00AE50A2" w:rsidRPr="001C7761">
        <w:rPr>
          <w:rFonts w:ascii="Times New Roman" w:hAnsi="Times New Roman" w:cs="Times New Roman"/>
          <w:b/>
          <w:sz w:val="24"/>
          <w:szCs w:val="24"/>
        </w:rPr>
        <w:tab/>
      </w:r>
      <w:r w:rsidR="00AE50A2" w:rsidRPr="001C7761">
        <w:rPr>
          <w:rFonts w:ascii="Times New Roman" w:hAnsi="Times New Roman" w:cs="Times New Roman"/>
          <w:b/>
          <w:sz w:val="24"/>
          <w:szCs w:val="24"/>
        </w:rPr>
        <w:tab/>
      </w:r>
      <w:r w:rsidRPr="001C7761">
        <w:rPr>
          <w:rFonts w:ascii="Times New Roman" w:hAnsi="Times New Roman" w:cs="Times New Roman"/>
          <w:b/>
          <w:sz w:val="24"/>
          <w:szCs w:val="24"/>
        </w:rPr>
        <w:t>ID#:</w:t>
      </w:r>
      <w:proofErr w:type="gramEnd"/>
      <w:r w:rsidR="00AE50A2" w:rsidRPr="001C7761">
        <w:rPr>
          <w:rFonts w:ascii="Times New Roman" w:hAnsi="Times New Roman" w:cs="Times New Roman"/>
          <w:b/>
          <w:sz w:val="24"/>
          <w:szCs w:val="24"/>
          <w:u w:val="single"/>
        </w:rPr>
        <w:t xml:space="preserve"> 148830</w:t>
      </w:r>
    </w:p>
    <w:p w14:paraId="2C95DF37" w14:textId="77777777" w:rsidR="00015033" w:rsidRPr="001C7761" w:rsidRDefault="00537FFD" w:rsidP="00724DA6">
      <w:pPr>
        <w:spacing w:after="0"/>
        <w:jc w:val="center"/>
        <w:rPr>
          <w:rFonts w:ascii="Times New Roman" w:hAnsi="Times New Roman" w:cs="Times New Roman"/>
          <w:b/>
          <w:i/>
          <w:color w:val="FF0000"/>
          <w:sz w:val="24"/>
          <w:szCs w:val="24"/>
        </w:rPr>
      </w:pPr>
      <w:r w:rsidRPr="001C7761">
        <w:rPr>
          <w:rFonts w:ascii="Times New Roman" w:hAnsi="Times New Roman" w:cs="Times New Roman"/>
          <w:b/>
          <w:i/>
          <w:color w:val="FF0000"/>
          <w:sz w:val="24"/>
          <w:szCs w:val="24"/>
        </w:rPr>
        <w:t xml:space="preserve">Completely answer </w:t>
      </w:r>
      <w:proofErr w:type="gramStart"/>
      <w:r w:rsidRPr="001C7761">
        <w:rPr>
          <w:rFonts w:ascii="Times New Roman" w:hAnsi="Times New Roman" w:cs="Times New Roman"/>
          <w:b/>
          <w:i/>
          <w:color w:val="FF0000"/>
          <w:sz w:val="24"/>
          <w:szCs w:val="24"/>
        </w:rPr>
        <w:t>all of</w:t>
      </w:r>
      <w:proofErr w:type="gramEnd"/>
      <w:r w:rsidRPr="001C7761">
        <w:rPr>
          <w:rFonts w:ascii="Times New Roman" w:hAnsi="Times New Roman" w:cs="Times New Roman"/>
          <w:b/>
          <w:i/>
          <w:color w:val="FF0000"/>
          <w:sz w:val="24"/>
          <w:szCs w:val="24"/>
        </w:rPr>
        <w:t xml:space="preserve"> the following questions.</w:t>
      </w:r>
      <w:r w:rsidR="00015033" w:rsidRPr="001C7761">
        <w:rPr>
          <w:rFonts w:ascii="Times New Roman" w:hAnsi="Times New Roman" w:cs="Times New Roman"/>
          <w:b/>
          <w:i/>
          <w:color w:val="FF0000"/>
          <w:sz w:val="24"/>
          <w:szCs w:val="24"/>
        </w:rPr>
        <w:t xml:space="preserve"> </w:t>
      </w:r>
    </w:p>
    <w:p w14:paraId="6E45BE9F" w14:textId="0E16BEBE" w:rsidR="00015033" w:rsidRPr="001C7761" w:rsidRDefault="00015033" w:rsidP="00015033">
      <w:pPr>
        <w:pStyle w:val="ListParagraph"/>
        <w:numPr>
          <w:ilvl w:val="0"/>
          <w:numId w:val="4"/>
        </w:numPr>
        <w:spacing w:after="120" w:line="300" w:lineRule="auto"/>
        <w:contextualSpacing w:val="0"/>
        <w:jc w:val="both"/>
        <w:rPr>
          <w:rFonts w:ascii="Times New Roman" w:hAnsi="Times New Roman" w:cs="Times New Roman"/>
          <w:bCs/>
          <w:i/>
          <w:sz w:val="24"/>
          <w:szCs w:val="24"/>
        </w:rPr>
      </w:pPr>
      <w:r w:rsidRPr="001C7761">
        <w:rPr>
          <w:rFonts w:ascii="Times New Roman" w:hAnsi="Times New Roman" w:cs="Times New Roman"/>
          <w:bCs/>
          <w:sz w:val="24"/>
          <w:szCs w:val="24"/>
        </w:rPr>
        <w:t xml:space="preserve">Open Windows’ Command Prompt and type ipconfig /all (in Linux/Unix/Mac type ifconfig). Provide a screenshot that shows the result of executing the command for the network interface in use during the exercise. This screenshot will show your computer's IP address, default gateway, and local DNS servers. </w:t>
      </w:r>
    </w:p>
    <w:p w14:paraId="61017630" w14:textId="2B8AA97D" w:rsidR="00DE4D9D" w:rsidRPr="001C7761" w:rsidRDefault="00AE50A2" w:rsidP="00DE4D9D">
      <w:pPr>
        <w:pStyle w:val="ListParagraph"/>
        <w:spacing w:after="120" w:line="300" w:lineRule="auto"/>
        <w:ind w:left="360"/>
        <w:contextualSpacing w:val="0"/>
        <w:jc w:val="both"/>
        <w:rPr>
          <w:rFonts w:ascii="Times New Roman" w:hAnsi="Times New Roman" w:cs="Times New Roman"/>
          <w:bCs/>
          <w:sz w:val="24"/>
          <w:szCs w:val="24"/>
        </w:rPr>
      </w:pPr>
      <w:r w:rsidRPr="001C7761">
        <w:rPr>
          <w:rFonts w:ascii="Times New Roman" w:hAnsi="Times New Roman" w:cs="Times New Roman"/>
          <w:bCs/>
          <w:sz w:val="24"/>
          <w:szCs w:val="24"/>
        </w:rPr>
        <w:drawing>
          <wp:inline distT="0" distB="0" distL="0" distR="0" wp14:anchorId="0194FCBA" wp14:editId="383F0C7D">
            <wp:extent cx="6309360" cy="3751580"/>
            <wp:effectExtent l="0" t="0" r="0" b="1270"/>
            <wp:docPr id="1825552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2153" name="Picture 1" descr="A screenshot of a computer&#10;&#10;Description automatically generated"/>
                    <pic:cNvPicPr/>
                  </pic:nvPicPr>
                  <pic:blipFill>
                    <a:blip r:embed="rId8"/>
                    <a:stretch>
                      <a:fillRect/>
                    </a:stretch>
                  </pic:blipFill>
                  <pic:spPr>
                    <a:xfrm>
                      <a:off x="0" y="0"/>
                      <a:ext cx="6309360" cy="3751580"/>
                    </a:xfrm>
                    <a:prstGeom prst="rect">
                      <a:avLst/>
                    </a:prstGeom>
                  </pic:spPr>
                </pic:pic>
              </a:graphicData>
            </a:graphic>
          </wp:inline>
        </w:drawing>
      </w:r>
    </w:p>
    <w:p w14:paraId="4C8612E4" w14:textId="10E98731" w:rsidR="00AE50A2" w:rsidRPr="001C7761" w:rsidRDefault="00AE50A2" w:rsidP="00DE4D9D">
      <w:pPr>
        <w:pStyle w:val="ListParagraph"/>
        <w:spacing w:after="120" w:line="300" w:lineRule="auto"/>
        <w:ind w:left="360"/>
        <w:contextualSpacing w:val="0"/>
        <w:jc w:val="both"/>
        <w:rPr>
          <w:rFonts w:ascii="Times New Roman" w:hAnsi="Times New Roman" w:cs="Times New Roman"/>
          <w:bCs/>
          <w:sz w:val="24"/>
          <w:szCs w:val="24"/>
        </w:rPr>
      </w:pPr>
      <w:r w:rsidRPr="001C7761">
        <w:rPr>
          <w:rFonts w:ascii="Times New Roman" w:hAnsi="Times New Roman" w:cs="Times New Roman"/>
          <w:bCs/>
          <w:sz w:val="24"/>
          <w:szCs w:val="24"/>
        </w:rPr>
        <w:drawing>
          <wp:inline distT="0" distB="0" distL="0" distR="0" wp14:anchorId="69F424F6" wp14:editId="3989039A">
            <wp:extent cx="6309360" cy="2397760"/>
            <wp:effectExtent l="0" t="0" r="0" b="2540"/>
            <wp:docPr id="10731938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93817" name="Picture 1" descr="A screenshot of a computer program&#10;&#10;Description automatically generated"/>
                    <pic:cNvPicPr/>
                  </pic:nvPicPr>
                  <pic:blipFill>
                    <a:blip r:embed="rId9"/>
                    <a:stretch>
                      <a:fillRect/>
                    </a:stretch>
                  </pic:blipFill>
                  <pic:spPr>
                    <a:xfrm>
                      <a:off x="0" y="0"/>
                      <a:ext cx="6309360" cy="2397760"/>
                    </a:xfrm>
                    <a:prstGeom prst="rect">
                      <a:avLst/>
                    </a:prstGeom>
                  </pic:spPr>
                </pic:pic>
              </a:graphicData>
            </a:graphic>
          </wp:inline>
        </w:drawing>
      </w:r>
    </w:p>
    <w:p w14:paraId="51F6139F" w14:textId="74E84E79" w:rsidR="00FC664C" w:rsidRPr="001C7761" w:rsidRDefault="00DC1876" w:rsidP="00015033">
      <w:pPr>
        <w:pStyle w:val="ListParagraph"/>
        <w:numPr>
          <w:ilvl w:val="0"/>
          <w:numId w:val="4"/>
        </w:numPr>
        <w:spacing w:after="120" w:line="300" w:lineRule="auto"/>
        <w:contextualSpacing w:val="0"/>
        <w:jc w:val="both"/>
        <w:rPr>
          <w:rFonts w:ascii="Times New Roman" w:hAnsi="Times New Roman" w:cs="Times New Roman"/>
          <w:bCs/>
          <w:sz w:val="24"/>
          <w:szCs w:val="24"/>
        </w:rPr>
      </w:pPr>
      <w:bookmarkStart w:id="0" w:name="_Hlk12460650"/>
      <w:r w:rsidRPr="001C7761">
        <w:rPr>
          <w:rFonts w:ascii="Times New Roman" w:hAnsi="Times New Roman" w:cs="Times New Roman"/>
          <w:bCs/>
          <w:sz w:val="24"/>
          <w:szCs w:val="24"/>
        </w:rPr>
        <w:lastRenderedPageBreak/>
        <w:t>What is the IP address and TCP port number used by your client computer (source) to transfer the file to gaia.cs.umass.edu?</w:t>
      </w:r>
      <w:r w:rsidR="00C24615" w:rsidRPr="001C7761">
        <w:rPr>
          <w:rFonts w:ascii="Times New Roman" w:hAnsi="Times New Roman" w:cs="Times New Roman"/>
          <w:bCs/>
          <w:sz w:val="24"/>
          <w:szCs w:val="24"/>
        </w:rPr>
        <w:t xml:space="preserve"> </w:t>
      </w:r>
      <w:bookmarkStart w:id="1" w:name="_Hlk12003519"/>
      <w:bookmarkStart w:id="2" w:name="_Hlk13063150"/>
      <w:r w:rsidRPr="001C7761">
        <w:rPr>
          <w:rFonts w:ascii="Times New Roman" w:hAnsi="Times New Roman" w:cs="Times New Roman"/>
          <w:bCs/>
          <w:sz w:val="24"/>
          <w:szCs w:val="24"/>
        </w:rPr>
        <w:t xml:space="preserve">Include a Wireshark screenshot to justify your answers. </w:t>
      </w:r>
      <w:r w:rsidRPr="001C7761">
        <w:rPr>
          <w:rFonts w:ascii="Times New Roman" w:hAnsi="Times New Roman" w:cs="Times New Roman"/>
          <w:bCs/>
          <w:i/>
          <w:sz w:val="24"/>
          <w:szCs w:val="24"/>
        </w:rPr>
        <w:t>2</w:t>
      </w:r>
      <w:r w:rsidR="0046115E" w:rsidRPr="001C7761">
        <w:rPr>
          <w:rFonts w:ascii="Times New Roman" w:hAnsi="Times New Roman" w:cs="Times New Roman"/>
          <w:bCs/>
          <w:i/>
          <w:sz w:val="24"/>
          <w:szCs w:val="24"/>
        </w:rPr>
        <w:t xml:space="preserve"> point</w:t>
      </w:r>
      <w:bookmarkEnd w:id="1"/>
      <w:r w:rsidRPr="001C7761">
        <w:rPr>
          <w:rFonts w:ascii="Times New Roman" w:hAnsi="Times New Roman" w:cs="Times New Roman"/>
          <w:bCs/>
          <w:i/>
          <w:sz w:val="24"/>
          <w:szCs w:val="24"/>
        </w:rPr>
        <w:t>s</w:t>
      </w:r>
      <w:bookmarkEnd w:id="2"/>
    </w:p>
    <w:bookmarkEnd w:id="0"/>
    <w:p w14:paraId="22D0D6F5" w14:textId="313441AD" w:rsidR="00435624" w:rsidRPr="001C7761" w:rsidRDefault="00615D3F" w:rsidP="00DE4D9D">
      <w:pPr>
        <w:pStyle w:val="ListParagraph"/>
        <w:spacing w:after="120" w:line="300" w:lineRule="auto"/>
        <w:ind w:left="360"/>
        <w:contextualSpacing w:val="0"/>
        <w:jc w:val="both"/>
        <w:rPr>
          <w:rFonts w:ascii="Times New Roman" w:hAnsi="Times New Roman" w:cs="Times New Roman"/>
          <w:bCs/>
          <w:sz w:val="24"/>
          <w:szCs w:val="24"/>
          <w:u w:val="single"/>
        </w:rPr>
      </w:pPr>
      <w:r w:rsidRPr="001C7761">
        <w:rPr>
          <w:rFonts w:ascii="Times New Roman" w:hAnsi="Times New Roman" w:cs="Times New Roman"/>
          <w:bCs/>
          <w:sz w:val="24"/>
          <w:szCs w:val="24"/>
        </w:rPr>
        <w:drawing>
          <wp:anchor distT="0" distB="0" distL="114300" distR="114300" simplePos="0" relativeHeight="251662336" behindDoc="0" locked="0" layoutInCell="1" allowOverlap="1" wp14:anchorId="3BE47597" wp14:editId="3D662914">
            <wp:simplePos x="0" y="0"/>
            <wp:positionH relativeFrom="margin">
              <wp:align>center</wp:align>
            </wp:positionH>
            <wp:positionV relativeFrom="paragraph">
              <wp:posOffset>1195705</wp:posOffset>
            </wp:positionV>
            <wp:extent cx="6870700" cy="4064000"/>
            <wp:effectExtent l="0" t="0" r="6350" b="0"/>
            <wp:wrapTopAndBottom/>
            <wp:docPr id="1034709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09142"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0700" cy="4064000"/>
                    </a:xfrm>
                    <a:prstGeom prst="rect">
                      <a:avLst/>
                    </a:prstGeom>
                  </pic:spPr>
                </pic:pic>
              </a:graphicData>
            </a:graphic>
            <wp14:sizeRelH relativeFrom="margin">
              <wp14:pctWidth>0</wp14:pctWidth>
            </wp14:sizeRelH>
            <wp14:sizeRelV relativeFrom="margin">
              <wp14:pctHeight>0</wp14:pctHeight>
            </wp14:sizeRelV>
          </wp:anchor>
        </w:drawing>
      </w:r>
      <w:r w:rsidR="00435624" w:rsidRPr="001C7761">
        <w:rPr>
          <w:rFonts w:ascii="Times New Roman" w:hAnsi="Times New Roman" w:cs="Times New Roman"/>
          <w:bCs/>
          <w:sz w:val="24"/>
          <w:szCs w:val="24"/>
          <w:u w:val="single"/>
        </w:rPr>
        <w:t xml:space="preserve">As shown in the Wireshark screenshot below, the IP address of my client computer is </w:t>
      </w:r>
      <w:r w:rsidR="00435624" w:rsidRPr="001C7761">
        <w:rPr>
          <w:rFonts w:ascii="Times New Roman" w:hAnsi="Times New Roman" w:cs="Times New Roman"/>
          <w:b/>
          <w:bCs/>
          <w:sz w:val="24"/>
          <w:szCs w:val="24"/>
          <w:u w:val="single"/>
        </w:rPr>
        <w:t>192.168.88.30</w:t>
      </w:r>
      <w:r w:rsidR="00435624" w:rsidRPr="001C7761">
        <w:rPr>
          <w:rFonts w:ascii="Times New Roman" w:hAnsi="Times New Roman" w:cs="Times New Roman"/>
          <w:bCs/>
          <w:sz w:val="24"/>
          <w:szCs w:val="24"/>
          <w:u w:val="single"/>
        </w:rPr>
        <w:t xml:space="preserve">, and the TCP port number used is </w:t>
      </w:r>
      <w:r w:rsidR="00435624" w:rsidRPr="001C7761">
        <w:rPr>
          <w:rFonts w:ascii="Times New Roman" w:hAnsi="Times New Roman" w:cs="Times New Roman"/>
          <w:b/>
          <w:bCs/>
          <w:sz w:val="24"/>
          <w:szCs w:val="24"/>
          <w:u w:val="single"/>
        </w:rPr>
        <w:t>60675</w:t>
      </w:r>
      <w:r w:rsidR="00435624" w:rsidRPr="001C7761">
        <w:rPr>
          <w:rFonts w:ascii="Times New Roman" w:hAnsi="Times New Roman" w:cs="Times New Roman"/>
          <w:bCs/>
          <w:sz w:val="24"/>
          <w:szCs w:val="24"/>
          <w:u w:val="single"/>
        </w:rPr>
        <w:t xml:space="preserve">. These values are found in the packet details under the </w:t>
      </w:r>
      <w:r w:rsidR="00435624" w:rsidRPr="001C7761">
        <w:rPr>
          <w:rFonts w:ascii="Times New Roman" w:hAnsi="Times New Roman" w:cs="Times New Roman"/>
          <w:b/>
          <w:bCs/>
          <w:sz w:val="24"/>
          <w:szCs w:val="24"/>
          <w:u w:val="single"/>
        </w:rPr>
        <w:t>Internet Protocol Version 4</w:t>
      </w:r>
      <w:r w:rsidR="00435624" w:rsidRPr="001C7761">
        <w:rPr>
          <w:rFonts w:ascii="Times New Roman" w:hAnsi="Times New Roman" w:cs="Times New Roman"/>
          <w:bCs/>
          <w:sz w:val="24"/>
          <w:szCs w:val="24"/>
          <w:u w:val="single"/>
        </w:rPr>
        <w:t xml:space="preserve"> section (Source field) and the </w:t>
      </w:r>
      <w:r w:rsidR="00435624" w:rsidRPr="001C7761">
        <w:rPr>
          <w:rFonts w:ascii="Times New Roman" w:hAnsi="Times New Roman" w:cs="Times New Roman"/>
          <w:b/>
          <w:bCs/>
          <w:sz w:val="24"/>
          <w:szCs w:val="24"/>
          <w:u w:val="single"/>
        </w:rPr>
        <w:t>Transmission Control Protocol</w:t>
      </w:r>
      <w:r w:rsidR="00435624" w:rsidRPr="001C7761">
        <w:rPr>
          <w:rFonts w:ascii="Times New Roman" w:hAnsi="Times New Roman" w:cs="Times New Roman"/>
          <w:bCs/>
          <w:sz w:val="24"/>
          <w:szCs w:val="24"/>
          <w:u w:val="single"/>
        </w:rPr>
        <w:t xml:space="preserve"> section (Source Port field). The server’s IP address is </w:t>
      </w:r>
      <w:r w:rsidR="00435624" w:rsidRPr="001C7761">
        <w:rPr>
          <w:rFonts w:ascii="Times New Roman" w:hAnsi="Times New Roman" w:cs="Times New Roman"/>
          <w:b/>
          <w:bCs/>
          <w:sz w:val="24"/>
          <w:szCs w:val="24"/>
          <w:u w:val="single"/>
        </w:rPr>
        <w:t>128.119.245.12</w:t>
      </w:r>
      <w:r w:rsidR="00435624" w:rsidRPr="001C7761">
        <w:rPr>
          <w:rFonts w:ascii="Times New Roman" w:hAnsi="Times New Roman" w:cs="Times New Roman"/>
          <w:bCs/>
          <w:sz w:val="24"/>
          <w:szCs w:val="24"/>
          <w:u w:val="single"/>
        </w:rPr>
        <w:t xml:space="preserve">, and it is communicating on port </w:t>
      </w:r>
      <w:r w:rsidR="00435624" w:rsidRPr="001C7761">
        <w:rPr>
          <w:rFonts w:ascii="Times New Roman" w:hAnsi="Times New Roman" w:cs="Times New Roman"/>
          <w:b/>
          <w:bCs/>
          <w:sz w:val="24"/>
          <w:szCs w:val="24"/>
          <w:u w:val="single"/>
        </w:rPr>
        <w:t>80</w:t>
      </w:r>
      <w:r w:rsidR="00435624" w:rsidRPr="001C7761">
        <w:rPr>
          <w:rFonts w:ascii="Times New Roman" w:hAnsi="Times New Roman" w:cs="Times New Roman"/>
          <w:bCs/>
          <w:sz w:val="24"/>
          <w:szCs w:val="24"/>
          <w:u w:val="single"/>
        </w:rPr>
        <w:t xml:space="preserve"> (Destination Port).</w:t>
      </w:r>
    </w:p>
    <w:p w14:paraId="2DC5D16B" w14:textId="457B95F2" w:rsidR="006D3480" w:rsidRPr="001C7761" w:rsidRDefault="006D3480" w:rsidP="00DE4D9D">
      <w:pPr>
        <w:pStyle w:val="ListParagraph"/>
        <w:spacing w:after="120" w:line="300" w:lineRule="auto"/>
        <w:ind w:left="360"/>
        <w:contextualSpacing w:val="0"/>
        <w:jc w:val="both"/>
        <w:rPr>
          <w:rFonts w:ascii="Times New Roman" w:hAnsi="Times New Roman" w:cs="Times New Roman"/>
          <w:bCs/>
          <w:sz w:val="24"/>
          <w:szCs w:val="24"/>
        </w:rPr>
      </w:pPr>
    </w:p>
    <w:p w14:paraId="624DBE8F" w14:textId="001D77F8" w:rsidR="00DE4D9D" w:rsidRPr="001C7761" w:rsidRDefault="006D3480" w:rsidP="006D3480">
      <w:pPr>
        <w:rPr>
          <w:rFonts w:ascii="Times New Roman" w:hAnsi="Times New Roman" w:cs="Times New Roman"/>
          <w:bCs/>
          <w:sz w:val="24"/>
          <w:szCs w:val="24"/>
        </w:rPr>
      </w:pPr>
      <w:r w:rsidRPr="001C7761">
        <w:rPr>
          <w:rFonts w:ascii="Times New Roman" w:hAnsi="Times New Roman" w:cs="Times New Roman"/>
          <w:bCs/>
          <w:sz w:val="24"/>
          <w:szCs w:val="24"/>
        </w:rPr>
        <w:br w:type="page"/>
      </w:r>
    </w:p>
    <w:p w14:paraId="15233730" w14:textId="30B858B0" w:rsidR="00651447" w:rsidRPr="001C7761" w:rsidRDefault="00DC1876" w:rsidP="00015033">
      <w:pPr>
        <w:pStyle w:val="ListParagraph"/>
        <w:numPr>
          <w:ilvl w:val="0"/>
          <w:numId w:val="4"/>
        </w:numPr>
        <w:spacing w:after="120" w:line="300" w:lineRule="auto"/>
        <w:contextualSpacing w:val="0"/>
        <w:jc w:val="both"/>
        <w:rPr>
          <w:rFonts w:ascii="Times New Roman" w:hAnsi="Times New Roman" w:cs="Times New Roman"/>
          <w:bCs/>
          <w:sz w:val="24"/>
          <w:szCs w:val="24"/>
        </w:rPr>
      </w:pPr>
      <w:r w:rsidRPr="001C7761">
        <w:rPr>
          <w:rFonts w:ascii="Times New Roman" w:hAnsi="Times New Roman" w:cs="Times New Roman"/>
          <w:bCs/>
          <w:sz w:val="24"/>
          <w:szCs w:val="24"/>
        </w:rPr>
        <w:lastRenderedPageBreak/>
        <w:t xml:space="preserve">What is the real sequence number, in hex, of the TCP SYN segment that is used to initiate the TCP connection between the client computer and gaia.cs.umass.edu? What is it in the segment that identifies the segment as a SYN segment? Include a Wireshark screenshot to justify your answers. </w:t>
      </w:r>
      <w:r w:rsidRPr="001C7761">
        <w:rPr>
          <w:rFonts w:ascii="Times New Roman" w:hAnsi="Times New Roman" w:cs="Times New Roman"/>
          <w:bCs/>
          <w:i/>
          <w:sz w:val="24"/>
          <w:szCs w:val="24"/>
        </w:rPr>
        <w:t>2 points</w:t>
      </w:r>
    </w:p>
    <w:p w14:paraId="68ADAFE3" w14:textId="409AAD5A" w:rsidR="005368A9" w:rsidRPr="001C7761" w:rsidRDefault="005368A9" w:rsidP="005368A9">
      <w:pPr>
        <w:pStyle w:val="ListParagraph"/>
        <w:spacing w:after="120" w:line="300" w:lineRule="auto"/>
        <w:ind w:left="360"/>
        <w:jc w:val="both"/>
        <w:rPr>
          <w:rFonts w:ascii="Times New Roman" w:hAnsi="Times New Roman" w:cs="Times New Roman"/>
          <w:bCs/>
          <w:iCs/>
          <w:sz w:val="24"/>
          <w:szCs w:val="24"/>
          <w:u w:val="single"/>
        </w:rPr>
      </w:pPr>
      <w:r w:rsidRPr="001C7761">
        <w:rPr>
          <w:rFonts w:ascii="Times New Roman" w:hAnsi="Times New Roman" w:cs="Times New Roman"/>
          <w:bCs/>
          <w:iCs/>
          <w:sz w:val="24"/>
          <w:szCs w:val="24"/>
          <w:u w:val="single"/>
        </w:rPr>
        <w:t xml:space="preserve">As shown in the Wireshark screenshot below, the real sequence number of the TCP SYN segment used to initiate the connection is </w:t>
      </w:r>
      <w:r w:rsidRPr="001C7761">
        <w:rPr>
          <w:rFonts w:ascii="Times New Roman" w:hAnsi="Times New Roman" w:cs="Times New Roman"/>
          <w:b/>
          <w:iCs/>
          <w:sz w:val="24"/>
          <w:szCs w:val="24"/>
          <w:u w:val="single"/>
        </w:rPr>
        <w:t>0x415028083</w:t>
      </w:r>
      <w:r w:rsidRPr="001C7761">
        <w:rPr>
          <w:rFonts w:ascii="Times New Roman" w:hAnsi="Times New Roman" w:cs="Times New Roman"/>
          <w:bCs/>
          <w:iCs/>
          <w:sz w:val="24"/>
          <w:szCs w:val="24"/>
          <w:u w:val="single"/>
        </w:rPr>
        <w:t xml:space="preserve">. This value is found in the "Sequence Number (raw)" field under the </w:t>
      </w:r>
      <w:r w:rsidRPr="001C7761">
        <w:rPr>
          <w:rFonts w:ascii="Times New Roman" w:hAnsi="Times New Roman" w:cs="Times New Roman"/>
          <w:b/>
          <w:iCs/>
          <w:sz w:val="24"/>
          <w:szCs w:val="24"/>
          <w:u w:val="single"/>
        </w:rPr>
        <w:t>Transmission Control Protocol</w:t>
      </w:r>
      <w:r w:rsidRPr="001C7761">
        <w:rPr>
          <w:rFonts w:ascii="Times New Roman" w:hAnsi="Times New Roman" w:cs="Times New Roman"/>
          <w:bCs/>
          <w:iCs/>
          <w:sz w:val="24"/>
          <w:szCs w:val="24"/>
          <w:u w:val="single"/>
        </w:rPr>
        <w:t xml:space="preserve"> section in the packet details.</w:t>
      </w:r>
    </w:p>
    <w:p w14:paraId="6A417DE4" w14:textId="77777777" w:rsidR="005368A9" w:rsidRPr="001C7761" w:rsidRDefault="005368A9" w:rsidP="005368A9">
      <w:pPr>
        <w:pStyle w:val="ListParagraph"/>
        <w:spacing w:after="120" w:line="300" w:lineRule="auto"/>
        <w:ind w:left="360"/>
        <w:jc w:val="both"/>
        <w:rPr>
          <w:rFonts w:ascii="Times New Roman" w:hAnsi="Times New Roman" w:cs="Times New Roman"/>
          <w:bCs/>
          <w:iCs/>
          <w:sz w:val="24"/>
          <w:szCs w:val="24"/>
          <w:u w:val="single"/>
        </w:rPr>
      </w:pPr>
      <w:r w:rsidRPr="001C7761">
        <w:rPr>
          <w:rFonts w:ascii="Times New Roman" w:hAnsi="Times New Roman" w:cs="Times New Roman"/>
          <w:bCs/>
          <w:iCs/>
          <w:sz w:val="24"/>
          <w:szCs w:val="24"/>
          <w:u w:val="single"/>
        </w:rPr>
        <w:t xml:space="preserve">The SYN segment is identified by the Flags field, where the SYN flag is set to </w:t>
      </w:r>
      <w:r w:rsidRPr="001C7761">
        <w:rPr>
          <w:rFonts w:ascii="Times New Roman" w:hAnsi="Times New Roman" w:cs="Times New Roman"/>
          <w:b/>
          <w:iCs/>
          <w:sz w:val="24"/>
          <w:szCs w:val="24"/>
          <w:u w:val="single"/>
        </w:rPr>
        <w:t>1</w:t>
      </w:r>
      <w:r w:rsidRPr="001C7761">
        <w:rPr>
          <w:rFonts w:ascii="Times New Roman" w:hAnsi="Times New Roman" w:cs="Times New Roman"/>
          <w:bCs/>
          <w:iCs/>
          <w:sz w:val="24"/>
          <w:szCs w:val="24"/>
          <w:u w:val="single"/>
        </w:rPr>
        <w:t>. This is further indicated by the "Flags: 0x002 (SYN)" field in the packet details.</w:t>
      </w:r>
    </w:p>
    <w:p w14:paraId="6D877947" w14:textId="4A0E57A3" w:rsidR="005368A9" w:rsidRPr="001C7761" w:rsidRDefault="00615D3F" w:rsidP="005368A9">
      <w:pPr>
        <w:pStyle w:val="ListParagraph"/>
        <w:spacing w:after="120" w:line="300" w:lineRule="auto"/>
        <w:ind w:left="360"/>
        <w:jc w:val="both"/>
        <w:rPr>
          <w:rFonts w:ascii="Times New Roman" w:hAnsi="Times New Roman" w:cs="Times New Roman"/>
          <w:bCs/>
          <w:iCs/>
          <w:sz w:val="24"/>
          <w:szCs w:val="24"/>
        </w:rPr>
      </w:pPr>
      <w:r w:rsidRPr="001C7761">
        <w:rPr>
          <w:rFonts w:ascii="Times New Roman" w:hAnsi="Times New Roman" w:cs="Times New Roman"/>
          <w:bCs/>
          <w:iCs/>
          <w:sz w:val="24"/>
          <w:szCs w:val="24"/>
        </w:rPr>
        <w:drawing>
          <wp:anchor distT="0" distB="0" distL="114300" distR="114300" simplePos="0" relativeHeight="251660288" behindDoc="0" locked="0" layoutInCell="1" allowOverlap="1" wp14:anchorId="5DAF9D3D" wp14:editId="710DE70F">
            <wp:simplePos x="0" y="0"/>
            <wp:positionH relativeFrom="margin">
              <wp:align>center</wp:align>
            </wp:positionH>
            <wp:positionV relativeFrom="paragraph">
              <wp:posOffset>169757</wp:posOffset>
            </wp:positionV>
            <wp:extent cx="6713220" cy="3987800"/>
            <wp:effectExtent l="0" t="0" r="0" b="0"/>
            <wp:wrapTopAndBottom/>
            <wp:docPr id="178185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12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3220" cy="3987800"/>
                    </a:xfrm>
                    <a:prstGeom prst="rect">
                      <a:avLst/>
                    </a:prstGeom>
                  </pic:spPr>
                </pic:pic>
              </a:graphicData>
            </a:graphic>
            <wp14:sizeRelH relativeFrom="margin">
              <wp14:pctWidth>0</wp14:pctWidth>
            </wp14:sizeRelH>
            <wp14:sizeRelV relativeFrom="margin">
              <wp14:pctHeight>0</wp14:pctHeight>
            </wp14:sizeRelV>
          </wp:anchor>
        </w:drawing>
      </w:r>
    </w:p>
    <w:p w14:paraId="6DD24299" w14:textId="5F909E1B" w:rsidR="006D3480" w:rsidRPr="001C7761" w:rsidRDefault="006D3480" w:rsidP="006D3480">
      <w:pPr>
        <w:pStyle w:val="ListParagraph"/>
        <w:spacing w:after="120" w:line="300" w:lineRule="auto"/>
        <w:ind w:left="360"/>
        <w:contextualSpacing w:val="0"/>
        <w:jc w:val="both"/>
        <w:rPr>
          <w:rFonts w:ascii="Times New Roman" w:hAnsi="Times New Roman" w:cs="Times New Roman"/>
          <w:bCs/>
          <w:iCs/>
          <w:sz w:val="24"/>
          <w:szCs w:val="24"/>
        </w:rPr>
      </w:pPr>
    </w:p>
    <w:p w14:paraId="1D7346A1" w14:textId="263C8D6C" w:rsidR="00651447" w:rsidRPr="001C7761" w:rsidRDefault="00FA3C6B" w:rsidP="00FA3C6B">
      <w:pPr>
        <w:rPr>
          <w:rFonts w:ascii="Times New Roman" w:hAnsi="Times New Roman" w:cs="Times New Roman"/>
          <w:bCs/>
          <w:sz w:val="24"/>
          <w:szCs w:val="24"/>
        </w:rPr>
      </w:pPr>
      <w:r w:rsidRPr="001C7761">
        <w:rPr>
          <w:rFonts w:ascii="Times New Roman" w:hAnsi="Times New Roman" w:cs="Times New Roman"/>
          <w:bCs/>
          <w:sz w:val="24"/>
          <w:szCs w:val="24"/>
        </w:rPr>
        <w:br w:type="page"/>
      </w:r>
    </w:p>
    <w:p w14:paraId="7D618DC3" w14:textId="7995DD0E" w:rsidR="00651447" w:rsidRPr="001C7761" w:rsidRDefault="00DC1876" w:rsidP="00015033">
      <w:pPr>
        <w:pStyle w:val="ListParagraph"/>
        <w:numPr>
          <w:ilvl w:val="0"/>
          <w:numId w:val="4"/>
        </w:numPr>
        <w:spacing w:after="120" w:line="300" w:lineRule="auto"/>
        <w:contextualSpacing w:val="0"/>
        <w:jc w:val="both"/>
        <w:rPr>
          <w:rFonts w:ascii="Times New Roman" w:hAnsi="Times New Roman" w:cs="Times New Roman"/>
          <w:bCs/>
          <w:sz w:val="24"/>
          <w:szCs w:val="24"/>
        </w:rPr>
      </w:pPr>
      <w:r w:rsidRPr="001C7761">
        <w:rPr>
          <w:rFonts w:ascii="Times New Roman" w:hAnsi="Times New Roman" w:cs="Times New Roman"/>
          <w:bCs/>
          <w:sz w:val="24"/>
          <w:szCs w:val="24"/>
        </w:rPr>
        <w:lastRenderedPageBreak/>
        <w:t>What is the real sequence number, in hex, of the SYNACK segment sent by gaia.cs.umass.edu to the client computer in reply to the SYN? What is the real value, in hex, of the Acknowledgement field in the SYNACK segment? How did gaia.cs.umass.edu determine that value? What is it in the segment that identifies the segment as a SYNACK segment?</w:t>
      </w:r>
      <w:r w:rsidR="00651447" w:rsidRPr="001C7761">
        <w:rPr>
          <w:rFonts w:ascii="Times New Roman" w:hAnsi="Times New Roman" w:cs="Times New Roman"/>
          <w:bCs/>
          <w:sz w:val="24"/>
          <w:szCs w:val="24"/>
        </w:rPr>
        <w:t xml:space="preserve"> </w:t>
      </w:r>
      <w:r w:rsidRPr="001C7761">
        <w:rPr>
          <w:rFonts w:ascii="Times New Roman" w:hAnsi="Times New Roman" w:cs="Times New Roman"/>
          <w:bCs/>
          <w:sz w:val="24"/>
          <w:szCs w:val="24"/>
        </w:rPr>
        <w:t xml:space="preserve">Include Wireshark screenshot(s) to justify your answers. </w:t>
      </w:r>
      <w:r w:rsidRPr="001C7761">
        <w:rPr>
          <w:rFonts w:ascii="Times New Roman" w:hAnsi="Times New Roman" w:cs="Times New Roman"/>
          <w:bCs/>
          <w:i/>
          <w:sz w:val="24"/>
          <w:szCs w:val="24"/>
        </w:rPr>
        <w:t>4 points</w:t>
      </w:r>
      <w:r w:rsidR="00651447" w:rsidRPr="001C7761">
        <w:rPr>
          <w:rFonts w:ascii="Times New Roman" w:hAnsi="Times New Roman" w:cs="Times New Roman"/>
          <w:bCs/>
          <w:i/>
          <w:sz w:val="24"/>
          <w:szCs w:val="24"/>
        </w:rPr>
        <w:t xml:space="preserve">  </w:t>
      </w:r>
    </w:p>
    <w:p w14:paraId="7F300D34" w14:textId="77777777" w:rsidR="001C7761" w:rsidRPr="001C7761" w:rsidRDefault="001C7761" w:rsidP="001C7761">
      <w:pPr>
        <w:pStyle w:val="NormalWeb"/>
        <w:ind w:left="360"/>
        <w:rPr>
          <w:u w:val="single"/>
        </w:rPr>
      </w:pPr>
      <w:r w:rsidRPr="001C7761">
        <w:rPr>
          <w:u w:val="single"/>
        </w:rPr>
        <w:t xml:space="preserve">As shown in the Wireshark screenshot below, the real sequence number of the SYN-ACK segment sent by the server is </w:t>
      </w:r>
      <w:r w:rsidRPr="001C7761">
        <w:rPr>
          <w:rStyle w:val="Strong"/>
          <w:u w:val="single"/>
        </w:rPr>
        <w:t>0xc43216b2</w:t>
      </w:r>
      <w:r w:rsidRPr="001C7761">
        <w:rPr>
          <w:u w:val="single"/>
        </w:rPr>
        <w:t xml:space="preserve">. The real value of the Acknowledgment field is </w:t>
      </w:r>
      <w:r w:rsidRPr="001C7761">
        <w:rPr>
          <w:rStyle w:val="Strong"/>
          <w:u w:val="single"/>
        </w:rPr>
        <w:t>0x415028084</w:t>
      </w:r>
      <w:r w:rsidRPr="001C7761">
        <w:rPr>
          <w:u w:val="single"/>
        </w:rPr>
        <w:t>, which is calculated as the client’s initial sequence number (</w:t>
      </w:r>
      <w:r w:rsidRPr="001C7761">
        <w:rPr>
          <w:rStyle w:val="Strong"/>
          <w:u w:val="single"/>
        </w:rPr>
        <w:t>0x415028083</w:t>
      </w:r>
      <w:r w:rsidRPr="001C7761">
        <w:rPr>
          <w:u w:val="single"/>
        </w:rPr>
        <w:t>) plus 1.</w:t>
      </w:r>
    </w:p>
    <w:p w14:paraId="08F36E7A" w14:textId="59990541" w:rsidR="001C7761" w:rsidRPr="001C7761" w:rsidRDefault="00615D3F" w:rsidP="001C7761">
      <w:pPr>
        <w:pStyle w:val="NormalWeb"/>
        <w:ind w:left="360"/>
        <w:rPr>
          <w:u w:val="single"/>
        </w:rPr>
      </w:pPr>
      <w:r w:rsidRPr="001C7761">
        <w:rPr>
          <w:bCs/>
        </w:rPr>
        <w:drawing>
          <wp:anchor distT="0" distB="0" distL="114300" distR="114300" simplePos="0" relativeHeight="251661312" behindDoc="0" locked="0" layoutInCell="1" allowOverlap="1" wp14:anchorId="0B245CF7" wp14:editId="67EFAEB3">
            <wp:simplePos x="0" y="0"/>
            <wp:positionH relativeFrom="margin">
              <wp:align>center</wp:align>
            </wp:positionH>
            <wp:positionV relativeFrom="paragraph">
              <wp:posOffset>528955</wp:posOffset>
            </wp:positionV>
            <wp:extent cx="6757670" cy="3992880"/>
            <wp:effectExtent l="0" t="0" r="5080" b="7620"/>
            <wp:wrapTopAndBottom/>
            <wp:docPr id="19198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6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7670" cy="3992880"/>
                    </a:xfrm>
                    <a:prstGeom prst="rect">
                      <a:avLst/>
                    </a:prstGeom>
                  </pic:spPr>
                </pic:pic>
              </a:graphicData>
            </a:graphic>
            <wp14:sizeRelH relativeFrom="margin">
              <wp14:pctWidth>0</wp14:pctWidth>
            </wp14:sizeRelH>
            <wp14:sizeRelV relativeFrom="margin">
              <wp14:pctHeight>0</wp14:pctHeight>
            </wp14:sizeRelV>
          </wp:anchor>
        </w:drawing>
      </w:r>
      <w:r w:rsidR="001C7761" w:rsidRPr="001C7761">
        <w:rPr>
          <w:u w:val="single"/>
        </w:rPr>
        <w:t xml:space="preserve">The SYN-ACK segment is identified by the </w:t>
      </w:r>
      <w:r w:rsidR="001C7761" w:rsidRPr="001C7761">
        <w:rPr>
          <w:rStyle w:val="Strong"/>
          <w:u w:val="single"/>
        </w:rPr>
        <w:t>Flags</w:t>
      </w:r>
      <w:r w:rsidR="001C7761" w:rsidRPr="001C7761">
        <w:rPr>
          <w:u w:val="single"/>
        </w:rPr>
        <w:t xml:space="preserve"> field, where both SYN and ACK flags are set (</w:t>
      </w:r>
      <w:r w:rsidR="001C7761" w:rsidRPr="001C7761">
        <w:rPr>
          <w:rStyle w:val="HTMLCode"/>
          <w:rFonts w:ascii="Times New Roman" w:hAnsi="Times New Roman" w:cs="Times New Roman"/>
          <w:sz w:val="24"/>
          <w:szCs w:val="24"/>
          <w:u w:val="single"/>
        </w:rPr>
        <w:t>0x012</w:t>
      </w:r>
      <w:r w:rsidR="001C7761" w:rsidRPr="001C7761">
        <w:rPr>
          <w:u w:val="single"/>
        </w:rPr>
        <w:t>). These values are highlighted in the Wireshark screenshot below.</w:t>
      </w:r>
    </w:p>
    <w:p w14:paraId="2FA312C5" w14:textId="7482D101" w:rsidR="00651447" w:rsidRPr="001C7761" w:rsidRDefault="00651447" w:rsidP="00651447">
      <w:pPr>
        <w:rPr>
          <w:rFonts w:ascii="Times New Roman" w:hAnsi="Times New Roman" w:cs="Times New Roman"/>
          <w:bCs/>
          <w:sz w:val="24"/>
          <w:szCs w:val="24"/>
        </w:rPr>
      </w:pPr>
    </w:p>
    <w:p w14:paraId="5E5E5750" w14:textId="540CDEAE" w:rsidR="001C7761" w:rsidRPr="001C7761" w:rsidRDefault="001C7761" w:rsidP="00651447">
      <w:pPr>
        <w:rPr>
          <w:rFonts w:ascii="Times New Roman" w:hAnsi="Times New Roman" w:cs="Times New Roman"/>
          <w:bCs/>
          <w:sz w:val="24"/>
          <w:szCs w:val="24"/>
        </w:rPr>
      </w:pPr>
      <w:r w:rsidRPr="001C7761">
        <w:rPr>
          <w:rFonts w:ascii="Times New Roman" w:hAnsi="Times New Roman" w:cs="Times New Roman"/>
          <w:bCs/>
          <w:sz w:val="24"/>
          <w:szCs w:val="24"/>
        </w:rPr>
        <w:br w:type="page"/>
      </w:r>
    </w:p>
    <w:p w14:paraId="5B18790F" w14:textId="042081F6" w:rsidR="00015033" w:rsidRPr="001C7761" w:rsidRDefault="00DC1876" w:rsidP="00015033">
      <w:pPr>
        <w:pStyle w:val="ListParagraph"/>
        <w:numPr>
          <w:ilvl w:val="0"/>
          <w:numId w:val="4"/>
        </w:numPr>
        <w:spacing w:after="120" w:line="300" w:lineRule="auto"/>
        <w:contextualSpacing w:val="0"/>
        <w:jc w:val="both"/>
        <w:rPr>
          <w:rFonts w:ascii="Times New Roman" w:hAnsi="Times New Roman" w:cs="Times New Roman"/>
          <w:bCs/>
          <w:sz w:val="24"/>
          <w:szCs w:val="24"/>
        </w:rPr>
      </w:pPr>
      <w:r w:rsidRPr="001C7761">
        <w:rPr>
          <w:rFonts w:ascii="Times New Roman" w:hAnsi="Times New Roman" w:cs="Times New Roman"/>
          <w:bCs/>
          <w:sz w:val="24"/>
          <w:szCs w:val="24"/>
        </w:rPr>
        <w:lastRenderedPageBreak/>
        <w:t xml:space="preserve">What is the real sequence number, in hex, of the TCP segment containing the HTTP POST command? Note that </w:t>
      </w:r>
      <w:proofErr w:type="gramStart"/>
      <w:r w:rsidRPr="001C7761">
        <w:rPr>
          <w:rFonts w:ascii="Times New Roman" w:hAnsi="Times New Roman" w:cs="Times New Roman"/>
          <w:bCs/>
          <w:sz w:val="24"/>
          <w:szCs w:val="24"/>
        </w:rPr>
        <w:t>in order to</w:t>
      </w:r>
      <w:proofErr w:type="gramEnd"/>
      <w:r w:rsidRPr="001C7761">
        <w:rPr>
          <w:rFonts w:ascii="Times New Roman" w:hAnsi="Times New Roman" w:cs="Times New Roman"/>
          <w:bCs/>
          <w:sz w:val="24"/>
          <w:szCs w:val="24"/>
        </w:rPr>
        <w:t xml:space="preserve"> find the POST command, you’ll need to dig into the packet content field at the bottom of the Wireshark window, looking for a segment with a “POST” within its DATA field.</w:t>
      </w:r>
      <w:r w:rsidR="00015033" w:rsidRPr="001C7761">
        <w:rPr>
          <w:rFonts w:ascii="Times New Roman" w:hAnsi="Times New Roman" w:cs="Times New Roman"/>
          <w:bCs/>
          <w:sz w:val="24"/>
          <w:szCs w:val="24"/>
        </w:rPr>
        <w:t xml:space="preserve"> </w:t>
      </w:r>
      <w:r w:rsidRPr="001C7761">
        <w:rPr>
          <w:rFonts w:ascii="Times New Roman" w:hAnsi="Times New Roman" w:cs="Times New Roman"/>
          <w:bCs/>
          <w:sz w:val="24"/>
          <w:szCs w:val="24"/>
        </w:rPr>
        <w:t>Include Wireshark screenshot(s) to justify your answers.</w:t>
      </w:r>
      <w:r w:rsidR="004B1BFE" w:rsidRPr="001C7761">
        <w:rPr>
          <w:rFonts w:ascii="Times New Roman" w:hAnsi="Times New Roman" w:cs="Times New Roman"/>
          <w:bCs/>
          <w:sz w:val="24"/>
          <w:szCs w:val="24"/>
        </w:rPr>
        <w:t xml:space="preserve"> </w:t>
      </w:r>
      <w:r w:rsidR="00651447" w:rsidRPr="001C7761">
        <w:rPr>
          <w:rFonts w:ascii="Times New Roman" w:hAnsi="Times New Roman" w:cs="Times New Roman"/>
          <w:bCs/>
          <w:i/>
          <w:sz w:val="24"/>
          <w:szCs w:val="24"/>
        </w:rPr>
        <w:t xml:space="preserve">1 point  </w:t>
      </w:r>
    </w:p>
    <w:p w14:paraId="4BFF448B" w14:textId="77777777" w:rsidR="003558EA" w:rsidRPr="003558EA" w:rsidRDefault="003558EA" w:rsidP="003558EA">
      <w:pPr>
        <w:pStyle w:val="NormalWeb"/>
        <w:ind w:left="360"/>
        <w:rPr>
          <w:u w:val="single"/>
        </w:rPr>
      </w:pPr>
      <w:r w:rsidRPr="003558EA">
        <w:rPr>
          <w:u w:val="single"/>
        </w:rPr>
        <w:t xml:space="preserve">As shown in the Wireshark screenshot below, the real sequence number of the TCP segment containing the HTTP POST command is </w:t>
      </w:r>
      <w:r w:rsidRPr="003558EA">
        <w:rPr>
          <w:rStyle w:val="Strong"/>
          <w:u w:val="single"/>
        </w:rPr>
        <w:t>0x253f3</w:t>
      </w:r>
      <w:r w:rsidRPr="003558EA">
        <w:rPr>
          <w:u w:val="single"/>
        </w:rPr>
        <w:t xml:space="preserve">. This value is found in the </w:t>
      </w:r>
      <w:r w:rsidRPr="003558EA">
        <w:rPr>
          <w:rStyle w:val="Strong"/>
          <w:u w:val="single"/>
        </w:rPr>
        <w:t>Sequence Number (raw)</w:t>
      </w:r>
      <w:r w:rsidRPr="003558EA">
        <w:rPr>
          <w:u w:val="single"/>
        </w:rPr>
        <w:t xml:space="preserve"> field under the </w:t>
      </w:r>
      <w:r w:rsidRPr="003558EA">
        <w:rPr>
          <w:rStyle w:val="Strong"/>
          <w:u w:val="single"/>
        </w:rPr>
        <w:t>Transmission Control Protocol</w:t>
      </w:r>
      <w:r w:rsidRPr="003558EA">
        <w:rPr>
          <w:u w:val="single"/>
        </w:rPr>
        <w:t xml:space="preserve"> section.</w:t>
      </w:r>
    </w:p>
    <w:p w14:paraId="113843A8" w14:textId="73406E75" w:rsidR="00FC7308" w:rsidRPr="003558EA" w:rsidRDefault="00615D3F" w:rsidP="003558EA">
      <w:pPr>
        <w:pStyle w:val="NormalWeb"/>
        <w:ind w:left="360"/>
        <w:rPr>
          <w:u w:val="single"/>
        </w:rPr>
      </w:pPr>
      <w:r w:rsidRPr="00FC7308">
        <w:rPr>
          <w:bCs/>
        </w:rPr>
        <w:drawing>
          <wp:anchor distT="0" distB="0" distL="114300" distR="114300" simplePos="0" relativeHeight="251659264" behindDoc="0" locked="0" layoutInCell="1" allowOverlap="1" wp14:anchorId="7ABD69CB" wp14:editId="7A3BEC93">
            <wp:simplePos x="0" y="0"/>
            <wp:positionH relativeFrom="margin">
              <wp:align>center</wp:align>
            </wp:positionH>
            <wp:positionV relativeFrom="paragraph">
              <wp:posOffset>806874</wp:posOffset>
            </wp:positionV>
            <wp:extent cx="6658610" cy="3945255"/>
            <wp:effectExtent l="0" t="0" r="8890" b="0"/>
            <wp:wrapTopAndBottom/>
            <wp:docPr id="1104140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0119"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58610" cy="3945255"/>
                    </a:xfrm>
                    <a:prstGeom prst="rect">
                      <a:avLst/>
                    </a:prstGeom>
                  </pic:spPr>
                </pic:pic>
              </a:graphicData>
            </a:graphic>
            <wp14:sizeRelH relativeFrom="margin">
              <wp14:pctWidth>0</wp14:pctWidth>
            </wp14:sizeRelH>
            <wp14:sizeRelV relativeFrom="margin">
              <wp14:pctHeight>0</wp14:pctHeight>
            </wp14:sizeRelV>
          </wp:anchor>
        </w:drawing>
      </w:r>
      <w:r w:rsidR="003558EA" w:rsidRPr="003558EA">
        <w:rPr>
          <w:u w:val="single"/>
        </w:rPr>
        <w:t xml:space="preserve">The content of the packet is verified in the </w:t>
      </w:r>
      <w:r w:rsidR="003558EA" w:rsidRPr="003558EA">
        <w:rPr>
          <w:rStyle w:val="Strong"/>
          <w:u w:val="single"/>
        </w:rPr>
        <w:t>Packet Bytes</w:t>
      </w:r>
      <w:r w:rsidR="003558EA" w:rsidRPr="003558EA">
        <w:rPr>
          <w:u w:val="single"/>
        </w:rPr>
        <w:t xml:space="preserve"> pane, where the ASCII representation includes the "POST" command. These details confirm that this segment contains the HTTP POST command.</w:t>
      </w:r>
    </w:p>
    <w:p w14:paraId="54E90F56" w14:textId="585941DC" w:rsidR="00FC7308" w:rsidRDefault="00FC7308">
      <w:pPr>
        <w:rPr>
          <w:rFonts w:ascii="Times New Roman" w:hAnsi="Times New Roman" w:cs="Times New Roman"/>
          <w:bCs/>
          <w:sz w:val="24"/>
          <w:szCs w:val="24"/>
        </w:rPr>
      </w:pPr>
      <w:r>
        <w:rPr>
          <w:rFonts w:ascii="Times New Roman" w:hAnsi="Times New Roman" w:cs="Times New Roman"/>
          <w:bCs/>
          <w:sz w:val="24"/>
          <w:szCs w:val="24"/>
        </w:rPr>
        <w:br w:type="page"/>
      </w:r>
    </w:p>
    <w:p w14:paraId="7584A6E9" w14:textId="77777777" w:rsidR="00015033" w:rsidRPr="00FC7308" w:rsidRDefault="00015033" w:rsidP="00FC7308">
      <w:pPr>
        <w:rPr>
          <w:rFonts w:ascii="Times New Roman" w:hAnsi="Times New Roman" w:cs="Times New Roman"/>
          <w:bCs/>
          <w:sz w:val="24"/>
          <w:szCs w:val="24"/>
        </w:rPr>
      </w:pPr>
    </w:p>
    <w:p w14:paraId="2D0C7C3A" w14:textId="6AC84A1C" w:rsidR="00015033" w:rsidRPr="001C7761" w:rsidRDefault="004B1BFE" w:rsidP="00015033">
      <w:pPr>
        <w:pStyle w:val="ListParagraph"/>
        <w:numPr>
          <w:ilvl w:val="0"/>
          <w:numId w:val="4"/>
        </w:numPr>
        <w:spacing w:after="120" w:line="300" w:lineRule="auto"/>
        <w:contextualSpacing w:val="0"/>
        <w:jc w:val="both"/>
        <w:rPr>
          <w:rFonts w:ascii="Times New Roman" w:hAnsi="Times New Roman" w:cs="Times New Roman"/>
          <w:bCs/>
          <w:sz w:val="24"/>
          <w:szCs w:val="24"/>
        </w:rPr>
      </w:pPr>
      <w:r w:rsidRPr="001C7761">
        <w:rPr>
          <w:rFonts w:ascii="Times New Roman" w:hAnsi="Times New Roman" w:cs="Times New Roman"/>
          <w:bCs/>
          <w:sz w:val="24"/>
          <w:szCs w:val="24"/>
        </w:rPr>
        <w:t>What is the length, in bytes, of the TCP segment containing the HTTP POST command? Include Wireshark screenshot(s) to justify your answers.</w:t>
      </w:r>
      <w:r w:rsidR="00015033" w:rsidRPr="001C7761">
        <w:rPr>
          <w:rFonts w:ascii="Times New Roman" w:hAnsi="Times New Roman" w:cs="Times New Roman"/>
          <w:bCs/>
          <w:sz w:val="24"/>
          <w:szCs w:val="24"/>
        </w:rPr>
        <w:t xml:space="preserve"> </w:t>
      </w:r>
      <w:r w:rsidR="00651447" w:rsidRPr="001C7761">
        <w:rPr>
          <w:rFonts w:ascii="Times New Roman" w:hAnsi="Times New Roman" w:cs="Times New Roman"/>
          <w:bCs/>
          <w:i/>
          <w:sz w:val="24"/>
          <w:szCs w:val="24"/>
        </w:rPr>
        <w:t xml:space="preserve">1 point  </w:t>
      </w:r>
    </w:p>
    <w:p w14:paraId="7D0BE293" w14:textId="77777777" w:rsidR="00615D3F" w:rsidRPr="00615D3F" w:rsidRDefault="00615D3F" w:rsidP="00615D3F">
      <w:pPr>
        <w:pStyle w:val="NormalWeb"/>
        <w:ind w:left="360"/>
        <w:rPr>
          <w:u w:val="single"/>
        </w:rPr>
      </w:pPr>
      <w:r w:rsidRPr="00615D3F">
        <w:rPr>
          <w:u w:val="single"/>
        </w:rPr>
        <w:t xml:space="preserve">As shown in the Wireshark screenshot below, the length of the TCP segment containing the HTTP POST command is </w:t>
      </w:r>
      <w:r w:rsidRPr="00615D3F">
        <w:rPr>
          <w:rStyle w:val="Strong"/>
          <w:u w:val="single"/>
        </w:rPr>
        <w:t>481 bytes</w:t>
      </w:r>
      <w:r w:rsidRPr="00615D3F">
        <w:rPr>
          <w:u w:val="single"/>
        </w:rPr>
        <w:t xml:space="preserve">. This value is found in the </w:t>
      </w:r>
      <w:r w:rsidRPr="00615D3F">
        <w:rPr>
          <w:rStyle w:val="Strong"/>
          <w:u w:val="single"/>
        </w:rPr>
        <w:t>TCP payload (481 bytes)</w:t>
      </w:r>
      <w:r w:rsidRPr="00615D3F">
        <w:rPr>
          <w:u w:val="single"/>
        </w:rPr>
        <w:t xml:space="preserve"> field under the </w:t>
      </w:r>
      <w:r w:rsidRPr="00615D3F">
        <w:rPr>
          <w:rStyle w:val="Strong"/>
          <w:u w:val="single"/>
        </w:rPr>
        <w:t>Transmission Control Protocol</w:t>
      </w:r>
      <w:r w:rsidRPr="00615D3F">
        <w:rPr>
          <w:u w:val="single"/>
        </w:rPr>
        <w:t xml:space="preserve"> section.</w:t>
      </w:r>
    </w:p>
    <w:p w14:paraId="0CBE2DB5" w14:textId="4D36971A" w:rsidR="00F154FA" w:rsidRPr="00615D3F" w:rsidRDefault="00615D3F" w:rsidP="00615D3F">
      <w:pPr>
        <w:pStyle w:val="NormalWeb"/>
        <w:ind w:left="360"/>
        <w:rPr>
          <w:u w:val="single"/>
        </w:rPr>
      </w:pPr>
      <w:r w:rsidRPr="00F154FA">
        <w:rPr>
          <w:bCs/>
        </w:rPr>
        <w:drawing>
          <wp:anchor distT="0" distB="0" distL="114300" distR="114300" simplePos="0" relativeHeight="251658240" behindDoc="0" locked="0" layoutInCell="1" allowOverlap="1" wp14:anchorId="667F6893" wp14:editId="207D192F">
            <wp:simplePos x="0" y="0"/>
            <wp:positionH relativeFrom="margin">
              <wp:align>center</wp:align>
            </wp:positionH>
            <wp:positionV relativeFrom="paragraph">
              <wp:posOffset>687705</wp:posOffset>
            </wp:positionV>
            <wp:extent cx="6830060" cy="4046855"/>
            <wp:effectExtent l="0" t="0" r="8890" b="0"/>
            <wp:wrapTopAndBottom/>
            <wp:docPr id="126156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6382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0060" cy="4046855"/>
                    </a:xfrm>
                    <a:prstGeom prst="rect">
                      <a:avLst/>
                    </a:prstGeom>
                  </pic:spPr>
                </pic:pic>
              </a:graphicData>
            </a:graphic>
            <wp14:sizeRelH relativeFrom="margin">
              <wp14:pctWidth>0</wp14:pctWidth>
            </wp14:sizeRelH>
            <wp14:sizeRelV relativeFrom="margin">
              <wp14:pctHeight>0</wp14:pctHeight>
            </wp14:sizeRelV>
          </wp:anchor>
        </w:drawing>
      </w:r>
      <w:r w:rsidRPr="00615D3F">
        <w:rPr>
          <w:u w:val="single"/>
        </w:rPr>
        <w:t xml:space="preserve">The length is also confirmed by the raw data displayed in the </w:t>
      </w:r>
      <w:r w:rsidRPr="00615D3F">
        <w:rPr>
          <w:rStyle w:val="Strong"/>
          <w:u w:val="single"/>
        </w:rPr>
        <w:t>Packet Bytes</w:t>
      </w:r>
      <w:r w:rsidRPr="00615D3F">
        <w:rPr>
          <w:u w:val="single"/>
        </w:rPr>
        <w:t xml:space="preserve"> pane, which corresponds to the payload size. These details highlight the size of the TCP segment carrying the HTTP POST command.</w:t>
      </w:r>
    </w:p>
    <w:p w14:paraId="53069509" w14:textId="56105FC3" w:rsidR="00015033" w:rsidRPr="001C7761" w:rsidRDefault="00015033" w:rsidP="00015033">
      <w:pPr>
        <w:pStyle w:val="ListParagraph"/>
        <w:rPr>
          <w:rFonts w:ascii="Times New Roman" w:hAnsi="Times New Roman" w:cs="Times New Roman"/>
          <w:bCs/>
          <w:sz w:val="24"/>
          <w:szCs w:val="24"/>
        </w:rPr>
      </w:pPr>
    </w:p>
    <w:p w14:paraId="42BD4F20" w14:textId="20CFFEA6" w:rsidR="00AA2FA8" w:rsidRPr="001C7761" w:rsidRDefault="00F10985" w:rsidP="004B1BFE">
      <w:pPr>
        <w:spacing w:after="120" w:line="300" w:lineRule="auto"/>
        <w:jc w:val="both"/>
        <w:rPr>
          <w:rFonts w:ascii="Times New Roman" w:hAnsi="Times New Roman" w:cs="Times New Roman"/>
          <w:bCs/>
          <w:sz w:val="24"/>
          <w:szCs w:val="24"/>
        </w:rPr>
      </w:pPr>
      <w:bookmarkStart w:id="3" w:name="_Hlk12360040"/>
      <w:r w:rsidRPr="001C7761">
        <w:rPr>
          <w:rFonts w:ascii="Times New Roman" w:hAnsi="Times New Roman" w:cs="Times New Roman"/>
          <w:bCs/>
          <w:sz w:val="24"/>
          <w:szCs w:val="24"/>
        </w:rPr>
        <w:t xml:space="preserve"> </w:t>
      </w:r>
      <w:bookmarkEnd w:id="3"/>
    </w:p>
    <w:sectPr w:rsidR="00AA2FA8" w:rsidRPr="001C7761" w:rsidSect="00156123">
      <w:headerReference w:type="default" r:id="rId15"/>
      <w:type w:val="continuous"/>
      <w:pgSz w:w="12240" w:h="15840"/>
      <w:pgMar w:top="1440" w:right="1152" w:bottom="1008"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67B56" w14:textId="77777777" w:rsidR="009917C7" w:rsidRDefault="009917C7" w:rsidP="00FF0979">
      <w:pPr>
        <w:spacing w:after="0" w:line="240" w:lineRule="auto"/>
      </w:pPr>
      <w:r>
        <w:separator/>
      </w:r>
    </w:p>
  </w:endnote>
  <w:endnote w:type="continuationSeparator" w:id="0">
    <w:p w14:paraId="26564F4B" w14:textId="77777777" w:rsidR="009917C7" w:rsidRDefault="009917C7" w:rsidP="00FF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F14F2" w14:textId="77777777" w:rsidR="009917C7" w:rsidRDefault="009917C7" w:rsidP="00FF0979">
      <w:pPr>
        <w:spacing w:after="0" w:line="240" w:lineRule="auto"/>
      </w:pPr>
      <w:r>
        <w:separator/>
      </w:r>
    </w:p>
  </w:footnote>
  <w:footnote w:type="continuationSeparator" w:id="0">
    <w:p w14:paraId="74135717" w14:textId="77777777" w:rsidR="009917C7" w:rsidRDefault="009917C7" w:rsidP="00FF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AC46E" w14:textId="77777777" w:rsidR="00156123" w:rsidRPr="008A7267" w:rsidRDefault="00156123" w:rsidP="00156123">
    <w:pPr>
      <w:pStyle w:val="Header"/>
      <w:jc w:val="center"/>
      <w:rPr>
        <w:rFonts w:ascii="Times New Roman" w:hAnsi="Times New Roman" w:cs="Times New Roman"/>
        <w:b/>
        <w:color w:val="002060"/>
        <w:sz w:val="24"/>
        <w:szCs w:val="24"/>
      </w:rPr>
    </w:pPr>
    <w:r w:rsidRPr="008A7267">
      <w:rPr>
        <w:rFonts w:ascii="Times New Roman" w:hAnsi="Times New Roman" w:cs="Times New Roman"/>
        <w:b/>
        <w:color w:val="002060"/>
        <w:sz w:val="24"/>
        <w:szCs w:val="24"/>
      </w:rPr>
      <w:t>Polytechnic University of Puerto Rico</w:t>
    </w:r>
  </w:p>
  <w:p w14:paraId="477E5D38" w14:textId="77777777" w:rsidR="00156123" w:rsidRDefault="00156123" w:rsidP="00156123">
    <w:pPr>
      <w:pStyle w:val="Header"/>
      <w:pBdr>
        <w:bottom w:val="single" w:sz="6" w:space="1" w:color="auto"/>
      </w:pBdr>
      <w:jc w:val="center"/>
      <w:rPr>
        <w:rFonts w:ascii="Times New Roman" w:hAnsi="Times New Roman" w:cs="Times New Roman"/>
        <w:b/>
        <w:sz w:val="24"/>
        <w:szCs w:val="24"/>
      </w:rPr>
    </w:pPr>
    <w:r w:rsidRPr="00FF0979">
      <w:rPr>
        <w:rFonts w:ascii="Times New Roman" w:hAnsi="Times New Roman" w:cs="Times New Roman"/>
        <w:b/>
        <w:sz w:val="24"/>
        <w:szCs w:val="24"/>
      </w:rPr>
      <w:t>Electrical and Computer Engineering &amp; Computer Science Department</w:t>
    </w:r>
  </w:p>
  <w:p w14:paraId="55CB0798" w14:textId="4957BF19" w:rsidR="00156123" w:rsidRDefault="00156123" w:rsidP="00156123">
    <w:pPr>
      <w:pStyle w:val="Header"/>
      <w:pBdr>
        <w:bottom w:val="single" w:sz="6" w:space="1" w:color="auto"/>
      </w:pBdr>
      <w:jc w:val="center"/>
      <w:rPr>
        <w:rFonts w:ascii="Times New Roman" w:hAnsi="Times New Roman" w:cs="Times New Roman"/>
        <w:b/>
        <w:sz w:val="24"/>
        <w:szCs w:val="24"/>
      </w:rPr>
    </w:pPr>
    <w:r w:rsidRPr="00B7162F">
      <w:rPr>
        <w:rFonts w:ascii="Times New Roman" w:hAnsi="Times New Roman" w:cs="Times New Roman"/>
        <w:b/>
        <w:sz w:val="24"/>
        <w:szCs w:val="24"/>
      </w:rPr>
      <w:t>COE 4330</w:t>
    </w:r>
    <w:r w:rsidR="00DE4D9D">
      <w:rPr>
        <w:rFonts w:ascii="Times New Roman" w:hAnsi="Times New Roman" w:cs="Times New Roman"/>
        <w:b/>
        <w:sz w:val="24"/>
        <w:szCs w:val="24"/>
      </w:rPr>
      <w:t>, Section 80</w:t>
    </w:r>
    <w:r w:rsidRPr="00B7162F">
      <w:rPr>
        <w:rFonts w:ascii="Times New Roman" w:hAnsi="Times New Roman" w:cs="Times New Roman"/>
        <w:b/>
        <w:sz w:val="24"/>
        <w:szCs w:val="24"/>
      </w:rPr>
      <w:t xml:space="preserve"> – Computer </w:t>
    </w:r>
    <w:r w:rsidR="00DD6A98">
      <w:rPr>
        <w:rFonts w:ascii="Times New Roman" w:hAnsi="Times New Roman" w:cs="Times New Roman"/>
        <w:b/>
        <w:sz w:val="24"/>
        <w:szCs w:val="24"/>
      </w:rPr>
      <w:t>Networks</w:t>
    </w:r>
  </w:p>
  <w:p w14:paraId="68EF3712" w14:textId="77777777" w:rsidR="00156123" w:rsidRDefault="00156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7C1"/>
    <w:multiLevelType w:val="hybridMultilevel"/>
    <w:tmpl w:val="5D0021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9E211A"/>
    <w:multiLevelType w:val="hybridMultilevel"/>
    <w:tmpl w:val="8A3A4EB0"/>
    <w:lvl w:ilvl="0" w:tplc="E6F87660">
      <w:start w:val="1"/>
      <w:numFmt w:val="decimal"/>
      <w:lvlText w:val="%1."/>
      <w:lvlJc w:val="left"/>
      <w:pPr>
        <w:ind w:left="360" w:hanging="360"/>
      </w:pPr>
      <w:rPr>
        <w:rFonts w:hint="default"/>
        <w:b w:val="0"/>
        <w:bCs w:val="0"/>
        <w:i w:val="0"/>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CA04CF"/>
    <w:multiLevelType w:val="hybridMultilevel"/>
    <w:tmpl w:val="CB307306"/>
    <w:lvl w:ilvl="0" w:tplc="1F5A43D8">
      <w:start w:val="1"/>
      <w:numFmt w:val="decimal"/>
      <w:lvlText w:val="%1."/>
      <w:lvlJc w:val="left"/>
      <w:pPr>
        <w:ind w:left="1080" w:hanging="360"/>
      </w:pPr>
      <w:rPr>
        <w:b/>
        <w:color w:val="0070C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2424B3"/>
    <w:multiLevelType w:val="hybridMultilevel"/>
    <w:tmpl w:val="9324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224935">
    <w:abstractNumId w:val="2"/>
  </w:num>
  <w:num w:numId="2" w16cid:durableId="1793403720">
    <w:abstractNumId w:val="3"/>
  </w:num>
  <w:num w:numId="3" w16cid:durableId="1096830350">
    <w:abstractNumId w:val="0"/>
  </w:num>
  <w:num w:numId="4" w16cid:durableId="632562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6F"/>
    <w:rsid w:val="0000481D"/>
    <w:rsid w:val="00015033"/>
    <w:rsid w:val="000223E4"/>
    <w:rsid w:val="00040FDF"/>
    <w:rsid w:val="000444CB"/>
    <w:rsid w:val="00065F4F"/>
    <w:rsid w:val="000A3039"/>
    <w:rsid w:val="000E3674"/>
    <w:rsid w:val="000F0B4E"/>
    <w:rsid w:val="001305DC"/>
    <w:rsid w:val="00133E67"/>
    <w:rsid w:val="00155450"/>
    <w:rsid w:val="00156123"/>
    <w:rsid w:val="00157556"/>
    <w:rsid w:val="001A547F"/>
    <w:rsid w:val="001C6AD1"/>
    <w:rsid w:val="001C7761"/>
    <w:rsid w:val="001E0F47"/>
    <w:rsid w:val="002338CF"/>
    <w:rsid w:val="00250307"/>
    <w:rsid w:val="0025404F"/>
    <w:rsid w:val="00254E49"/>
    <w:rsid w:val="00274D5B"/>
    <w:rsid w:val="00277AB9"/>
    <w:rsid w:val="002F2AC4"/>
    <w:rsid w:val="00302E08"/>
    <w:rsid w:val="00320639"/>
    <w:rsid w:val="00331E03"/>
    <w:rsid w:val="003346A1"/>
    <w:rsid w:val="003558A9"/>
    <w:rsid w:val="003558EA"/>
    <w:rsid w:val="00372BD4"/>
    <w:rsid w:val="00374BCE"/>
    <w:rsid w:val="00395BBF"/>
    <w:rsid w:val="003B5C49"/>
    <w:rsid w:val="003C160B"/>
    <w:rsid w:val="003F2AA2"/>
    <w:rsid w:val="003F4D28"/>
    <w:rsid w:val="00402C53"/>
    <w:rsid w:val="00407293"/>
    <w:rsid w:val="00410AC1"/>
    <w:rsid w:val="00435624"/>
    <w:rsid w:val="0046115E"/>
    <w:rsid w:val="00480DD4"/>
    <w:rsid w:val="004B1BFE"/>
    <w:rsid w:val="004B4047"/>
    <w:rsid w:val="004E43DA"/>
    <w:rsid w:val="005331A5"/>
    <w:rsid w:val="005368A9"/>
    <w:rsid w:val="00537FFD"/>
    <w:rsid w:val="005450F6"/>
    <w:rsid w:val="0057240A"/>
    <w:rsid w:val="0058278A"/>
    <w:rsid w:val="005A4C58"/>
    <w:rsid w:val="005B1491"/>
    <w:rsid w:val="005D1093"/>
    <w:rsid w:val="005D3C8B"/>
    <w:rsid w:val="006029EC"/>
    <w:rsid w:val="006069D7"/>
    <w:rsid w:val="00615D3F"/>
    <w:rsid w:val="0064120A"/>
    <w:rsid w:val="0064414A"/>
    <w:rsid w:val="00645E12"/>
    <w:rsid w:val="00651447"/>
    <w:rsid w:val="00652ADB"/>
    <w:rsid w:val="006749AB"/>
    <w:rsid w:val="00685E79"/>
    <w:rsid w:val="006A7579"/>
    <w:rsid w:val="006B4B01"/>
    <w:rsid w:val="006C1926"/>
    <w:rsid w:val="006D3480"/>
    <w:rsid w:val="006F57FE"/>
    <w:rsid w:val="006F6770"/>
    <w:rsid w:val="00723DBA"/>
    <w:rsid w:val="00724DA6"/>
    <w:rsid w:val="00734C6D"/>
    <w:rsid w:val="00767898"/>
    <w:rsid w:val="00797810"/>
    <w:rsid w:val="007C2933"/>
    <w:rsid w:val="007F5A20"/>
    <w:rsid w:val="00804A19"/>
    <w:rsid w:val="008354A3"/>
    <w:rsid w:val="008522BF"/>
    <w:rsid w:val="00862FAE"/>
    <w:rsid w:val="008A16EA"/>
    <w:rsid w:val="008A5789"/>
    <w:rsid w:val="008A7267"/>
    <w:rsid w:val="008D7BF7"/>
    <w:rsid w:val="008F22AB"/>
    <w:rsid w:val="009719E5"/>
    <w:rsid w:val="00973FA8"/>
    <w:rsid w:val="009917C7"/>
    <w:rsid w:val="009959FD"/>
    <w:rsid w:val="009A2B6F"/>
    <w:rsid w:val="009C17CF"/>
    <w:rsid w:val="009D6B9A"/>
    <w:rsid w:val="009E0E5A"/>
    <w:rsid w:val="009F1DD2"/>
    <w:rsid w:val="00A26298"/>
    <w:rsid w:val="00A37E97"/>
    <w:rsid w:val="00A52600"/>
    <w:rsid w:val="00A53ADD"/>
    <w:rsid w:val="00A7225B"/>
    <w:rsid w:val="00AA16FB"/>
    <w:rsid w:val="00AA2FA8"/>
    <w:rsid w:val="00AE4388"/>
    <w:rsid w:val="00AE49B2"/>
    <w:rsid w:val="00AE50A2"/>
    <w:rsid w:val="00B05CED"/>
    <w:rsid w:val="00B07AD7"/>
    <w:rsid w:val="00B453C2"/>
    <w:rsid w:val="00B6008A"/>
    <w:rsid w:val="00B7162F"/>
    <w:rsid w:val="00B95A38"/>
    <w:rsid w:val="00BC6DFD"/>
    <w:rsid w:val="00BE1818"/>
    <w:rsid w:val="00BF1386"/>
    <w:rsid w:val="00BF2BE9"/>
    <w:rsid w:val="00C05725"/>
    <w:rsid w:val="00C24615"/>
    <w:rsid w:val="00C460C3"/>
    <w:rsid w:val="00C535DA"/>
    <w:rsid w:val="00C65A90"/>
    <w:rsid w:val="00CC22A0"/>
    <w:rsid w:val="00D3171F"/>
    <w:rsid w:val="00D364D2"/>
    <w:rsid w:val="00D37655"/>
    <w:rsid w:val="00D40929"/>
    <w:rsid w:val="00D80DAD"/>
    <w:rsid w:val="00D924FF"/>
    <w:rsid w:val="00DC1876"/>
    <w:rsid w:val="00DD6A98"/>
    <w:rsid w:val="00DE4D9D"/>
    <w:rsid w:val="00E00FEA"/>
    <w:rsid w:val="00E06F9D"/>
    <w:rsid w:val="00E24C80"/>
    <w:rsid w:val="00E26330"/>
    <w:rsid w:val="00E41C14"/>
    <w:rsid w:val="00E70D77"/>
    <w:rsid w:val="00E91D9E"/>
    <w:rsid w:val="00EC012B"/>
    <w:rsid w:val="00EC122C"/>
    <w:rsid w:val="00ED7745"/>
    <w:rsid w:val="00EE6F17"/>
    <w:rsid w:val="00F10985"/>
    <w:rsid w:val="00F154FA"/>
    <w:rsid w:val="00F572E5"/>
    <w:rsid w:val="00F65D1F"/>
    <w:rsid w:val="00F83330"/>
    <w:rsid w:val="00F85E50"/>
    <w:rsid w:val="00F94E61"/>
    <w:rsid w:val="00FA3C6B"/>
    <w:rsid w:val="00FC664C"/>
    <w:rsid w:val="00FC7308"/>
    <w:rsid w:val="00FF0979"/>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0CFB30"/>
  <w15:docId w15:val="{38277EEA-BCAF-40D0-832A-C07F85B0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6F"/>
    <w:pPr>
      <w:ind w:left="720"/>
      <w:contextualSpacing/>
    </w:pPr>
  </w:style>
  <w:style w:type="paragraph" w:styleId="Header">
    <w:name w:val="header"/>
    <w:basedOn w:val="Normal"/>
    <w:link w:val="HeaderChar"/>
    <w:uiPriority w:val="99"/>
    <w:unhideWhenUsed/>
    <w:rsid w:val="00FF0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79"/>
  </w:style>
  <w:style w:type="paragraph" w:styleId="Footer">
    <w:name w:val="footer"/>
    <w:basedOn w:val="Normal"/>
    <w:link w:val="FooterChar"/>
    <w:uiPriority w:val="99"/>
    <w:unhideWhenUsed/>
    <w:rsid w:val="00FF0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79"/>
  </w:style>
  <w:style w:type="paragraph" w:styleId="BalloonText">
    <w:name w:val="Balloon Text"/>
    <w:basedOn w:val="Normal"/>
    <w:link w:val="BalloonTextChar"/>
    <w:uiPriority w:val="99"/>
    <w:semiHidden/>
    <w:unhideWhenUsed/>
    <w:rsid w:val="00FF0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79"/>
    <w:rPr>
      <w:rFonts w:ascii="Tahoma" w:hAnsi="Tahoma" w:cs="Tahoma"/>
      <w:sz w:val="16"/>
      <w:szCs w:val="16"/>
    </w:rPr>
  </w:style>
  <w:style w:type="table" w:styleId="TableGrid">
    <w:name w:val="Table Grid"/>
    <w:basedOn w:val="TableNormal"/>
    <w:uiPriority w:val="59"/>
    <w:rsid w:val="0054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1447"/>
    <w:rPr>
      <w:color w:val="0000FF" w:themeColor="hyperlink"/>
      <w:u w:val="single"/>
    </w:rPr>
  </w:style>
  <w:style w:type="character" w:styleId="UnresolvedMention">
    <w:name w:val="Unresolved Mention"/>
    <w:basedOn w:val="DefaultParagraphFont"/>
    <w:uiPriority w:val="99"/>
    <w:semiHidden/>
    <w:unhideWhenUsed/>
    <w:rsid w:val="00651447"/>
    <w:rPr>
      <w:color w:val="605E5C"/>
      <w:shd w:val="clear" w:color="auto" w:fill="E1DFDD"/>
    </w:rPr>
  </w:style>
  <w:style w:type="paragraph" w:styleId="NormalWeb">
    <w:name w:val="Normal (Web)"/>
    <w:basedOn w:val="Normal"/>
    <w:uiPriority w:val="99"/>
    <w:unhideWhenUsed/>
    <w:rsid w:val="001C7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761"/>
    <w:rPr>
      <w:b/>
      <w:bCs/>
    </w:rPr>
  </w:style>
  <w:style w:type="character" w:styleId="HTMLCode">
    <w:name w:val="HTML Code"/>
    <w:basedOn w:val="DefaultParagraphFont"/>
    <w:uiPriority w:val="99"/>
    <w:semiHidden/>
    <w:unhideWhenUsed/>
    <w:rsid w:val="001C77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7543">
      <w:bodyDiv w:val="1"/>
      <w:marLeft w:val="0"/>
      <w:marRight w:val="0"/>
      <w:marTop w:val="0"/>
      <w:marBottom w:val="0"/>
      <w:divBdr>
        <w:top w:val="none" w:sz="0" w:space="0" w:color="auto"/>
        <w:left w:val="none" w:sz="0" w:space="0" w:color="auto"/>
        <w:bottom w:val="none" w:sz="0" w:space="0" w:color="auto"/>
        <w:right w:val="none" w:sz="0" w:space="0" w:color="auto"/>
      </w:divBdr>
    </w:div>
    <w:div w:id="1305431947">
      <w:bodyDiv w:val="1"/>
      <w:marLeft w:val="0"/>
      <w:marRight w:val="0"/>
      <w:marTop w:val="0"/>
      <w:marBottom w:val="0"/>
      <w:divBdr>
        <w:top w:val="none" w:sz="0" w:space="0" w:color="auto"/>
        <w:left w:val="none" w:sz="0" w:space="0" w:color="auto"/>
        <w:bottom w:val="none" w:sz="0" w:space="0" w:color="auto"/>
        <w:right w:val="none" w:sz="0" w:space="0" w:color="auto"/>
      </w:divBdr>
    </w:div>
    <w:div w:id="1359892620">
      <w:bodyDiv w:val="1"/>
      <w:marLeft w:val="0"/>
      <w:marRight w:val="0"/>
      <w:marTop w:val="0"/>
      <w:marBottom w:val="0"/>
      <w:divBdr>
        <w:top w:val="none" w:sz="0" w:space="0" w:color="auto"/>
        <w:left w:val="none" w:sz="0" w:space="0" w:color="auto"/>
        <w:bottom w:val="none" w:sz="0" w:space="0" w:color="auto"/>
        <w:right w:val="none" w:sz="0" w:space="0" w:color="auto"/>
      </w:divBdr>
    </w:div>
    <w:div w:id="1484466210">
      <w:bodyDiv w:val="1"/>
      <w:marLeft w:val="0"/>
      <w:marRight w:val="0"/>
      <w:marTop w:val="0"/>
      <w:marBottom w:val="0"/>
      <w:divBdr>
        <w:top w:val="none" w:sz="0" w:space="0" w:color="auto"/>
        <w:left w:val="none" w:sz="0" w:space="0" w:color="auto"/>
        <w:bottom w:val="none" w:sz="0" w:space="0" w:color="auto"/>
        <w:right w:val="none" w:sz="0" w:space="0" w:color="auto"/>
      </w:divBdr>
    </w:div>
    <w:div w:id="15355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480DA-E4D5-4FFB-8807-00255FCF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Coral Schmidt</cp:lastModifiedBy>
  <cp:revision>14</cp:revision>
  <cp:lastPrinted>2013-12-04T19:27:00Z</cp:lastPrinted>
  <dcterms:created xsi:type="dcterms:W3CDTF">2024-12-05T15:28:00Z</dcterms:created>
  <dcterms:modified xsi:type="dcterms:W3CDTF">2024-12-05T16:47:00Z</dcterms:modified>
</cp:coreProperties>
</file>