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4C105" w14:textId="77777777" w:rsidR="00152A5B" w:rsidRDefault="00152A5B" w:rsidP="00152A5B">
      <w:r>
        <w:t>To compute the type 1 error of hypothesis testing lets vary the sample size of the textbook example of the mean burn of the sample of propellants.</w:t>
      </w:r>
    </w:p>
    <w:p w14:paraId="2B2DB250" w14:textId="77777777" w:rsidR="00152A5B" w:rsidRDefault="00152A5B" w:rsidP="00152A5B"/>
    <w:p w14:paraId="131E6435" w14:textId="77777777" w:rsidR="00152A5B" w:rsidRDefault="00152A5B" w:rsidP="00152A5B">
      <w:r>
        <w:t xml:space="preserve">Remember that in the textbook example if the mean sample result is less than 48.5 cm / sec, we reject the null hypothesis. The same happens if the result of the mean sample is greater than </w:t>
      </w:r>
      <w:proofErr w:type="gramStart"/>
      <w:r>
        <w:t>51.5</w:t>
      </w:r>
      <w:proofErr w:type="gramEnd"/>
      <w:r>
        <w:t xml:space="preserve"> we reject the null hypothesis.</w:t>
      </w:r>
    </w:p>
    <w:p w14:paraId="0FF70120" w14:textId="77777777" w:rsidR="00152A5B" w:rsidRDefault="00152A5B" w:rsidP="00152A5B"/>
    <w:p w14:paraId="11F2E120" w14:textId="77777777" w:rsidR="00152A5B" w:rsidRDefault="00152A5B" w:rsidP="00152A5B">
      <w:r>
        <w:t xml:space="preserve">The question </w:t>
      </w:r>
      <w:proofErr w:type="gramStart"/>
      <w:r>
        <w:t>was;</w:t>
      </w:r>
      <w:proofErr w:type="gramEnd"/>
      <w:r>
        <w:t xml:space="preserve"> what is the probability of rejecting the null hypothesis? Using the equation of the central limit theorem and the concepts of the normal distribution we made the following computation.</w:t>
      </w:r>
    </w:p>
    <w:p w14:paraId="2DB33A74" w14:textId="77777777" w:rsidR="00152A5B" w:rsidRDefault="00152A5B" w:rsidP="00152A5B">
      <w:r>
        <w:rPr>
          <w:noProof/>
        </w:rPr>
        <w:drawing>
          <wp:inline distT="0" distB="0" distL="0" distR="0" wp14:anchorId="4EB28F1E" wp14:editId="01CE8656">
            <wp:extent cx="4419600" cy="1771650"/>
            <wp:effectExtent l="0" t="0" r="0" b="0"/>
            <wp:docPr id="505670405"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0405" name="Picture 1" descr="A math equations with number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9600" cy="1771650"/>
                    </a:xfrm>
                    <a:prstGeom prst="rect">
                      <a:avLst/>
                    </a:prstGeom>
                    <a:noFill/>
                  </pic:spPr>
                </pic:pic>
              </a:graphicData>
            </a:graphic>
          </wp:inline>
        </w:drawing>
      </w:r>
    </w:p>
    <w:p w14:paraId="4FD645F6" w14:textId="77777777" w:rsidR="00152A5B" w:rsidRDefault="00152A5B" w:rsidP="00152A5B">
      <w:r>
        <w:t>Therefore, the probability of rejection of the null hypothesis, as well as the likelihood of rejection and wrongly rejection is 5.74%.</w:t>
      </w:r>
    </w:p>
    <w:p w14:paraId="6A46D5B1" w14:textId="77777777" w:rsidR="00152A5B" w:rsidRDefault="00152A5B" w:rsidP="00152A5B">
      <w:r>
        <w:t>Questions:</w:t>
      </w:r>
    </w:p>
    <w:p w14:paraId="3A80D3A6" w14:textId="77777777" w:rsidR="00152A5B" w:rsidRDefault="00152A5B" w:rsidP="00152A5B">
      <w:r>
        <w:t>1. If you change the sample size to 36 samples, the probability of rejecting the null hypothesis and committing type I error is higher?</w:t>
      </w:r>
    </w:p>
    <w:p w14:paraId="7B4453CE" w14:textId="77777777" w:rsidR="00152A5B" w:rsidRDefault="00152A5B" w:rsidP="00152A5B">
      <w:r>
        <w:t>True</w:t>
      </w:r>
    </w:p>
    <w:p w14:paraId="074FF123" w14:textId="253BCA59" w:rsidR="00152A5B" w:rsidRDefault="00152A5B" w:rsidP="00152A5B">
      <w:r>
        <w:rPr>
          <w:noProof/>
        </w:rPr>
        <w:pict w14:anchorId="3896F1CE">
          <v:rect id="Ink 3" o:spid="_x0000_s1027" style="position:absolute;margin-left:-8.55pt;margin-top:-7.9pt;width:41.6pt;height:25.9pt;z-index:251659264;visibility:visible;mso-wrap-style:square;mso-wrap-distance-left:9pt;mso-wrap-distance-top:0;mso-wrap-distance-right:9pt;mso-wrap-distance-bottom:0;mso-position-horizontal:absolute;mso-position-horizontal-relative:text;mso-position-vertical:absolute;mso-position-vertical-relative:text" coordorigin="1,1" coordsize="1369,813" filled="f" strokecolor="#6c0" strokeweight="1mm">
            <v:stroke endcap="round"/>
            <v:path shadowok="f" o:extrusionok="f" fillok="f" insetpenok="f"/>
            <o:lock v:ext="edit" rotation="t" text="t"/>
            <o:ink i="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" annotation="t"/>
          </v:rect>
        </w:pict>
      </w:r>
      <w:r>
        <w:t>False</w:t>
      </w:r>
    </w:p>
    <w:p w14:paraId="20E28364" w14:textId="77777777" w:rsidR="00152A5B" w:rsidRDefault="00152A5B" w:rsidP="00152A5B">
      <w:r>
        <w:t>2. If you change the sample size to 4 samples, the probability of rejecting the null hypothesis and committing type I error is higher?</w:t>
      </w:r>
    </w:p>
    <w:p w14:paraId="2CD7453B" w14:textId="4942C4BB" w:rsidR="00152A5B" w:rsidRDefault="00152A5B" w:rsidP="00152A5B">
      <w:r>
        <w:rPr>
          <w:noProof/>
        </w:rPr>
        <w:pict w14:anchorId="538C24B3">
          <v:rect id="Ink 4" o:spid="_x0000_s1026" style="position:absolute;margin-left:-7.35pt;margin-top:-2.95pt;width:36.4pt;height:21.15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1183,647" filled="f" strokecolor="#6c0" strokeweight="1mm">
            <v:stroke endcap="round"/>
            <v:path shadowok="f" o:extrusionok="f" fillok="f" insetpenok="f"/>
            <o:lock v:ext="edit" rotation="t" text="t"/>
            <o:ink i="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" annotation="t"/>
          </v:rect>
        </w:pict>
      </w:r>
      <w:r>
        <w:t xml:space="preserve">True </w:t>
      </w:r>
    </w:p>
    <w:p w14:paraId="5987C139" w14:textId="77777777" w:rsidR="00152A5B" w:rsidRDefault="00152A5B" w:rsidP="00152A5B">
      <w:r>
        <w:t>False</w:t>
      </w:r>
    </w:p>
    <w:p w14:paraId="480C8AE9" w14:textId="77777777" w:rsidR="00152A5B" w:rsidRDefault="00152A5B" w:rsidP="00152A5B">
      <w:r>
        <w:br w:type="page"/>
      </w:r>
    </w:p>
    <w:p w14:paraId="2439F95E" w14:textId="77777777" w:rsidR="00152A5B" w:rsidRDefault="00152A5B" w:rsidP="00152A5B">
      <w:r>
        <w:lastRenderedPageBreak/>
        <w:t>3. Why do you think that the size is important in hypothesis testing? Answer in your own words.</w:t>
      </w:r>
    </w:p>
    <w:p w14:paraId="5F205421" w14:textId="77777777" w:rsidR="00152A5B" w:rsidRDefault="00152A5B" w:rsidP="00152A5B">
      <w:pPr>
        <w:pStyle w:val="extension-adhd-reader-p"/>
      </w:pPr>
      <w:r>
        <w:t>The size of the sample is crucial in hypothesis testing because it directly impacts the reliability of the results. A larger sample size provides a more representative and accurate picture of the population, reducing the variability in the estimates and increasing the precision of the hypothesis test. With a larger sample size, the margin of error decreases, allowing for more confident conclusions from the data. This reiterates the importance of reliability and precision in obtaining trustworthy and meaningful results in hypothesis testing.</w:t>
      </w:r>
    </w:p>
    <w:p w14:paraId="76484CAD" w14:textId="77777777" w:rsidR="00152A5B" w:rsidRDefault="00152A5B" w:rsidP="00152A5B"/>
    <w:p w14:paraId="35AACE59" w14:textId="77777777" w:rsidR="0061385E" w:rsidRDefault="0061385E"/>
    <w:sectPr w:rsidR="0061385E" w:rsidSect="0015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2901"/>
    <w:rsid w:val="00152A5B"/>
    <w:rsid w:val="00302901"/>
    <w:rsid w:val="0061385E"/>
    <w:rsid w:val="0062022A"/>
    <w:rsid w:val="00657F60"/>
    <w:rsid w:val="0077229B"/>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B6FFA5"/>
  <w15:chartTrackingRefBased/>
  <w15:docId w15:val="{CE3412DF-E017-40DE-9149-7331F70E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A5B"/>
  </w:style>
  <w:style w:type="paragraph" w:styleId="Heading1">
    <w:name w:val="heading 1"/>
    <w:basedOn w:val="Normal"/>
    <w:next w:val="Normal"/>
    <w:link w:val="Heading1Char"/>
    <w:uiPriority w:val="9"/>
    <w:qFormat/>
    <w:rsid w:val="00302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901"/>
    <w:rPr>
      <w:rFonts w:eastAsiaTheme="majorEastAsia" w:cstheme="majorBidi"/>
      <w:color w:val="272727" w:themeColor="text1" w:themeTint="D8"/>
    </w:rPr>
  </w:style>
  <w:style w:type="paragraph" w:styleId="Title">
    <w:name w:val="Title"/>
    <w:basedOn w:val="Normal"/>
    <w:next w:val="Normal"/>
    <w:link w:val="TitleChar"/>
    <w:uiPriority w:val="10"/>
    <w:qFormat/>
    <w:rsid w:val="0030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901"/>
    <w:pPr>
      <w:spacing w:before="160"/>
      <w:jc w:val="center"/>
    </w:pPr>
    <w:rPr>
      <w:i/>
      <w:iCs/>
      <w:color w:val="404040" w:themeColor="text1" w:themeTint="BF"/>
    </w:rPr>
  </w:style>
  <w:style w:type="character" w:customStyle="1" w:styleId="QuoteChar">
    <w:name w:val="Quote Char"/>
    <w:basedOn w:val="DefaultParagraphFont"/>
    <w:link w:val="Quote"/>
    <w:uiPriority w:val="29"/>
    <w:rsid w:val="00302901"/>
    <w:rPr>
      <w:i/>
      <w:iCs/>
      <w:color w:val="404040" w:themeColor="text1" w:themeTint="BF"/>
    </w:rPr>
  </w:style>
  <w:style w:type="paragraph" w:styleId="ListParagraph">
    <w:name w:val="List Paragraph"/>
    <w:basedOn w:val="Normal"/>
    <w:uiPriority w:val="34"/>
    <w:qFormat/>
    <w:rsid w:val="00302901"/>
    <w:pPr>
      <w:ind w:left="720"/>
      <w:contextualSpacing/>
    </w:pPr>
  </w:style>
  <w:style w:type="character" w:styleId="IntenseEmphasis">
    <w:name w:val="Intense Emphasis"/>
    <w:basedOn w:val="DefaultParagraphFont"/>
    <w:uiPriority w:val="21"/>
    <w:qFormat/>
    <w:rsid w:val="00302901"/>
    <w:rPr>
      <w:i/>
      <w:iCs/>
      <w:color w:val="0F4761" w:themeColor="accent1" w:themeShade="BF"/>
    </w:rPr>
  </w:style>
  <w:style w:type="paragraph" w:styleId="IntenseQuote">
    <w:name w:val="Intense Quote"/>
    <w:basedOn w:val="Normal"/>
    <w:next w:val="Normal"/>
    <w:link w:val="IntenseQuoteChar"/>
    <w:uiPriority w:val="30"/>
    <w:qFormat/>
    <w:rsid w:val="0030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901"/>
    <w:rPr>
      <w:i/>
      <w:iCs/>
      <w:color w:val="0F4761" w:themeColor="accent1" w:themeShade="BF"/>
    </w:rPr>
  </w:style>
  <w:style w:type="character" w:styleId="IntenseReference">
    <w:name w:val="Intense Reference"/>
    <w:basedOn w:val="DefaultParagraphFont"/>
    <w:uiPriority w:val="32"/>
    <w:qFormat/>
    <w:rsid w:val="00302901"/>
    <w:rPr>
      <w:b/>
      <w:bCs/>
      <w:smallCaps/>
      <w:color w:val="0F4761" w:themeColor="accent1" w:themeShade="BF"/>
      <w:spacing w:val="5"/>
    </w:rPr>
  </w:style>
  <w:style w:type="paragraph" w:customStyle="1" w:styleId="extension-adhd-reader-p">
    <w:name w:val="extension-adhd-reader-p"/>
    <w:basedOn w:val="Normal"/>
    <w:rsid w:val="00152A5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2</cp:revision>
  <dcterms:created xsi:type="dcterms:W3CDTF">2024-05-12T19:59:00Z</dcterms:created>
  <dcterms:modified xsi:type="dcterms:W3CDTF">2024-05-12T20:00:00Z</dcterms:modified>
</cp:coreProperties>
</file>