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FF" w:rsidRDefault="00076FED" w:rsidP="00613C16">
      <w:pPr>
        <w:rPr>
          <w:rFonts w:ascii="SFRM1095" w:hAnsi="SFRM1095" w:cs="SFRM1095"/>
          <w:sz w:val="28"/>
          <w:szCs w:val="28"/>
          <w:lang w:val="en-US"/>
        </w:rPr>
      </w:pPr>
      <w:bookmarkStart w:id="0" w:name="_Hlk515293089"/>
      <w:r>
        <w:rPr>
          <w:rFonts w:ascii="SFRM1095" w:hAnsi="SFRM1095" w:cs="SFRM1095"/>
          <w:sz w:val="28"/>
          <w:szCs w:val="28"/>
          <w:lang w:val="en-US"/>
        </w:rPr>
        <w:t>Project report</w:t>
      </w:r>
    </w:p>
    <w:p w:rsidR="00C36600" w:rsidRPr="00503EF1" w:rsidRDefault="00C36600" w:rsidP="00C36600">
      <w:pPr>
        <w:pStyle w:val="Undertittel"/>
        <w:rPr>
          <w:lang w:val="en-US"/>
        </w:rPr>
      </w:pPr>
      <w:r>
        <w:rPr>
          <w:lang w:val="en-US"/>
        </w:rPr>
        <w:t>Preparing data</w:t>
      </w:r>
    </w:p>
    <w:p w:rsidR="00C36600" w:rsidRDefault="005D24FF" w:rsidP="00613C16">
      <w:pPr>
        <w:rPr>
          <w:lang w:val="en-US"/>
        </w:rPr>
      </w:pPr>
      <w:r>
        <w:rPr>
          <w:lang w:val="en-US"/>
        </w:rPr>
        <w:t xml:space="preserve">Before we could apply </w:t>
      </w:r>
      <w:r w:rsidR="00AA476E">
        <w:rPr>
          <w:lang w:val="en-US"/>
        </w:rPr>
        <w:t>Kmeans</w:t>
      </w:r>
      <w:r>
        <w:rPr>
          <w:lang w:val="en-US"/>
        </w:rPr>
        <w:t xml:space="preserve"> and gaussian mixture model</w:t>
      </w:r>
      <w:r w:rsidR="00D42004">
        <w:rPr>
          <w:lang w:val="en-US"/>
        </w:rPr>
        <w:t xml:space="preserve"> (</w:t>
      </w:r>
      <w:r w:rsidR="00260812">
        <w:rPr>
          <w:lang w:val="en-US"/>
        </w:rPr>
        <w:t>GMM</w:t>
      </w:r>
      <w:r w:rsidR="00D42004">
        <w:rPr>
          <w:lang w:val="en-US"/>
        </w:rPr>
        <w:t>)</w:t>
      </w:r>
      <w:r>
        <w:rPr>
          <w:lang w:val="en-US"/>
        </w:rPr>
        <w:t xml:space="preserve"> </w:t>
      </w:r>
      <w:r w:rsidR="0012224B">
        <w:rPr>
          <w:lang w:val="en-US"/>
        </w:rPr>
        <w:t>to the</w:t>
      </w:r>
      <w:r>
        <w:rPr>
          <w:lang w:val="en-US"/>
        </w:rPr>
        <w:t xml:space="preserve"> </w:t>
      </w:r>
      <w:r w:rsidR="0012224B">
        <w:rPr>
          <w:lang w:val="en-US"/>
        </w:rPr>
        <w:t xml:space="preserve">seed </w:t>
      </w:r>
      <w:r>
        <w:rPr>
          <w:lang w:val="en-US"/>
        </w:rPr>
        <w:t xml:space="preserve">dataset, we had to </w:t>
      </w:r>
      <w:r w:rsidR="00260812">
        <w:rPr>
          <w:lang w:val="en-US"/>
        </w:rPr>
        <w:t>process the</w:t>
      </w:r>
      <w:r>
        <w:rPr>
          <w:lang w:val="en-US"/>
        </w:rPr>
        <w:t xml:space="preserve"> data. At first</w:t>
      </w:r>
      <w:r w:rsidR="00472BCF">
        <w:rPr>
          <w:lang w:val="en-US"/>
        </w:rPr>
        <w:t>,</w:t>
      </w:r>
      <w:r w:rsidR="00E9413A">
        <w:rPr>
          <w:lang w:val="en-US"/>
        </w:rPr>
        <w:t xml:space="preserve"> we use</w:t>
      </w:r>
      <w:r w:rsidR="00E210AB">
        <w:rPr>
          <w:lang w:val="en-US"/>
        </w:rPr>
        <w:t>d</w:t>
      </w:r>
      <w:r w:rsidR="00E9413A">
        <w:rPr>
          <w:lang w:val="en-US"/>
        </w:rPr>
        <w:t xml:space="preserve"> regex delimit</w:t>
      </w:r>
      <w:r w:rsidR="00D0537D">
        <w:rPr>
          <w:lang w:val="en-US"/>
        </w:rPr>
        <w:t>ing to</w:t>
      </w:r>
      <w:r w:rsidR="00E9413A">
        <w:rPr>
          <w:lang w:val="en-US"/>
        </w:rPr>
        <w:t xml:space="preserve"> tab</w:t>
      </w:r>
      <w:r w:rsidR="00E210AB">
        <w:rPr>
          <w:lang w:val="en-US"/>
        </w:rPr>
        <w:t>s</w:t>
      </w:r>
      <w:r w:rsidR="00E9413A">
        <w:rPr>
          <w:lang w:val="en-US"/>
        </w:rPr>
        <w:t xml:space="preserve"> and double tab</w:t>
      </w:r>
      <w:r w:rsidR="00E210AB">
        <w:rPr>
          <w:lang w:val="en-US"/>
        </w:rPr>
        <w:t>s</w:t>
      </w:r>
      <w:r w:rsidR="00E9413A">
        <w:rPr>
          <w:lang w:val="en-US"/>
        </w:rPr>
        <w:t xml:space="preserve">. </w:t>
      </w:r>
      <w:r w:rsidR="00D0537D">
        <w:rPr>
          <w:lang w:val="en-US"/>
        </w:rPr>
        <w:t xml:space="preserve">After </w:t>
      </w:r>
      <w:r>
        <w:rPr>
          <w:lang w:val="en-US"/>
        </w:rPr>
        <w:t>the data was positioned</w:t>
      </w:r>
      <w:r w:rsidR="008F6E17">
        <w:rPr>
          <w:lang w:val="en-US"/>
        </w:rPr>
        <w:t xml:space="preserve">, we used </w:t>
      </w:r>
      <w:r w:rsidR="00472BCF">
        <w:rPr>
          <w:lang w:val="en-US"/>
        </w:rPr>
        <w:t>NumPy</w:t>
      </w:r>
      <w:r w:rsidR="008F6E17">
        <w:rPr>
          <w:lang w:val="en-US"/>
        </w:rPr>
        <w:t xml:space="preserve"> and pandas to convert</w:t>
      </w:r>
      <w:r>
        <w:rPr>
          <w:lang w:val="en-US"/>
        </w:rPr>
        <w:t xml:space="preserve"> the dataset</w:t>
      </w:r>
      <w:r w:rsidR="008F6E17">
        <w:rPr>
          <w:lang w:val="en-US"/>
        </w:rPr>
        <w:t xml:space="preserve"> to a </w:t>
      </w:r>
      <w:r w:rsidR="00472BCF">
        <w:rPr>
          <w:lang w:val="en-US"/>
        </w:rPr>
        <w:t>NumPy</w:t>
      </w:r>
      <w:r w:rsidR="008F6E17">
        <w:rPr>
          <w:lang w:val="en-US"/>
        </w:rPr>
        <w:t xml:space="preserve"> array.</w:t>
      </w:r>
    </w:p>
    <w:p w:rsidR="00C36600" w:rsidRDefault="00C36600" w:rsidP="00C36600">
      <w:pPr>
        <w:pStyle w:val="Undertittel"/>
        <w:rPr>
          <w:lang w:val="en-US"/>
        </w:rPr>
      </w:pPr>
      <w:r>
        <w:rPr>
          <w:lang w:val="en-US"/>
        </w:rPr>
        <w:t>Balancing under- and overfitting – finding the right number of clusters</w:t>
      </w:r>
    </w:p>
    <w:p w:rsidR="0012224B" w:rsidRPr="00EF5BF4" w:rsidRDefault="006B3203" w:rsidP="006F41B2">
      <w:pPr>
        <w:rPr>
          <w:lang w:val="en-US"/>
        </w:rPr>
      </w:pPr>
      <w:r>
        <w:rPr>
          <w:lang w:val="en-US"/>
        </w:rPr>
        <w:t>We excluded the last feature of the dataset.</w:t>
      </w:r>
      <w:r w:rsidR="0012224B">
        <w:rPr>
          <w:lang w:val="en-US"/>
        </w:rPr>
        <w:t xml:space="preserve"> This column </w:t>
      </w:r>
      <w:r w:rsidR="00967C32">
        <w:rPr>
          <w:lang w:val="en-US"/>
        </w:rPr>
        <w:t>is</w:t>
      </w:r>
      <w:r w:rsidR="00E476D1">
        <w:rPr>
          <w:lang w:val="en-US"/>
        </w:rPr>
        <w:t xml:space="preserve"> the classification of each </w:t>
      </w:r>
      <w:r w:rsidR="00967C32">
        <w:rPr>
          <w:lang w:val="en-US"/>
        </w:rPr>
        <w:t>datapoint</w:t>
      </w:r>
      <w:r w:rsidR="00E476D1">
        <w:rPr>
          <w:lang w:val="en-US"/>
        </w:rPr>
        <w:t>, which in this context</w:t>
      </w:r>
      <w:r>
        <w:rPr>
          <w:lang w:val="en-US"/>
        </w:rPr>
        <w:t xml:space="preserve"> would</w:t>
      </w:r>
      <w:r w:rsidR="00E476D1">
        <w:rPr>
          <w:lang w:val="en-US"/>
        </w:rPr>
        <w:t xml:space="preserve"> </w:t>
      </w:r>
      <w:r>
        <w:rPr>
          <w:lang w:val="en-US"/>
        </w:rPr>
        <w:t>enable clusters</w:t>
      </w:r>
      <w:r w:rsidR="00967C32">
        <w:rPr>
          <w:lang w:val="en-US"/>
        </w:rPr>
        <w:t xml:space="preserve"> to be</w:t>
      </w:r>
      <w:r>
        <w:rPr>
          <w:lang w:val="en-US"/>
        </w:rPr>
        <w:t xml:space="preserve"> arranged by the class feature</w:t>
      </w:r>
      <w:r w:rsidR="00967C32">
        <w:rPr>
          <w:lang w:val="en-US"/>
        </w:rPr>
        <w:t xml:space="preserve"> that</w:t>
      </w:r>
      <w:r>
        <w:rPr>
          <w:lang w:val="en-US"/>
        </w:rPr>
        <w:t xml:space="preserve"> we were supposed to predict.</w:t>
      </w:r>
      <w:r w:rsidR="00E476D1">
        <w:rPr>
          <w:lang w:val="en-US"/>
        </w:rPr>
        <w:t xml:space="preserve"> </w:t>
      </w:r>
      <w:r w:rsidR="00967C32">
        <w:rPr>
          <w:lang w:val="en-US"/>
        </w:rPr>
        <w:t>W</w:t>
      </w:r>
      <w:r w:rsidR="006E3A0E">
        <w:rPr>
          <w:lang w:val="en-US"/>
        </w:rPr>
        <w:t>e</w:t>
      </w:r>
      <w:r w:rsidR="006A0E8E">
        <w:rPr>
          <w:lang w:val="en-US"/>
        </w:rPr>
        <w:t xml:space="preserve"> looked for a technique for </w:t>
      </w:r>
      <w:r w:rsidR="006D243A">
        <w:rPr>
          <w:lang w:val="en-US"/>
        </w:rPr>
        <w:t xml:space="preserve">analyzing </w:t>
      </w:r>
      <w:r w:rsidR="006A0E8E">
        <w:rPr>
          <w:lang w:val="en-US"/>
        </w:rPr>
        <w:t>the</w:t>
      </w:r>
      <w:r w:rsidR="001409E7">
        <w:rPr>
          <w:lang w:val="en-US"/>
        </w:rPr>
        <w:t xml:space="preserve"> remainder of the</w:t>
      </w:r>
      <w:r w:rsidR="006A0E8E">
        <w:rPr>
          <w:lang w:val="en-US"/>
        </w:rPr>
        <w:t xml:space="preserve"> dataset to find the ideal </w:t>
      </w:r>
      <w:r w:rsidR="006D243A">
        <w:rPr>
          <w:lang w:val="en-US"/>
        </w:rPr>
        <w:t>number of cluster</w:t>
      </w:r>
      <w:r w:rsidR="00830865">
        <w:rPr>
          <w:lang w:val="en-US"/>
        </w:rPr>
        <w:t>s</w:t>
      </w:r>
      <w:r w:rsidR="00887FF1">
        <w:rPr>
          <w:lang w:val="en-US"/>
        </w:rPr>
        <w:t>/components</w:t>
      </w:r>
      <w:r w:rsidR="00830865">
        <w:rPr>
          <w:lang w:val="en-US"/>
        </w:rPr>
        <w:t>(</w:t>
      </w:r>
      <w:r w:rsidR="00887FF1">
        <w:rPr>
          <w:i/>
          <w:lang w:val="en-US"/>
        </w:rPr>
        <w:t>n</w:t>
      </w:r>
      <w:r w:rsidR="00830865">
        <w:rPr>
          <w:lang w:val="en-US"/>
        </w:rPr>
        <w:t>)</w:t>
      </w:r>
      <w:r w:rsidR="006D243A">
        <w:rPr>
          <w:lang w:val="en-US"/>
        </w:rPr>
        <w:t>.</w:t>
      </w:r>
      <w:r w:rsidR="006A0E8E">
        <w:rPr>
          <w:lang w:val="en-US"/>
        </w:rPr>
        <w:t xml:space="preserve"> </w:t>
      </w:r>
      <w:r w:rsidR="0012224B">
        <w:rPr>
          <w:lang w:val="en-US"/>
        </w:rPr>
        <w:t xml:space="preserve">In </w:t>
      </w:r>
      <w:r w:rsidR="00967C32">
        <w:rPr>
          <w:lang w:val="en-US"/>
        </w:rPr>
        <w:t>clustering</w:t>
      </w:r>
      <w:r w:rsidR="0012224B">
        <w:rPr>
          <w:lang w:val="en-US"/>
        </w:rPr>
        <w:t xml:space="preserve">, specifying the number of </w:t>
      </w:r>
      <w:r w:rsidR="00503EF1">
        <w:rPr>
          <w:lang w:val="en-US"/>
        </w:rPr>
        <w:t xml:space="preserve">clusters is key in </w:t>
      </w:r>
      <w:r w:rsidR="006D243A">
        <w:rPr>
          <w:lang w:val="en-US"/>
        </w:rPr>
        <w:t>avoiding under</w:t>
      </w:r>
      <w:r w:rsidR="00BE167C">
        <w:rPr>
          <w:lang w:val="en-US"/>
        </w:rPr>
        <w:t>-</w:t>
      </w:r>
      <w:r w:rsidR="006D243A">
        <w:rPr>
          <w:lang w:val="en-US"/>
        </w:rPr>
        <w:t xml:space="preserve"> and overfitting. </w:t>
      </w:r>
      <w:r w:rsidR="000549F6">
        <w:rPr>
          <w:lang w:val="en-US"/>
        </w:rPr>
        <w:t>A</w:t>
      </w:r>
      <w:r>
        <w:rPr>
          <w:lang w:val="en-US"/>
        </w:rPr>
        <w:t>n</w:t>
      </w:r>
      <w:r w:rsidR="000549F6">
        <w:rPr>
          <w:lang w:val="en-US"/>
        </w:rPr>
        <w:t xml:space="preserve"> n </w:t>
      </w:r>
      <w:r>
        <w:rPr>
          <w:lang w:val="en-US"/>
        </w:rPr>
        <w:t xml:space="preserve">set </w:t>
      </w:r>
      <w:r w:rsidR="00967C32">
        <w:rPr>
          <w:lang w:val="en-US"/>
        </w:rPr>
        <w:t>to a high value</w:t>
      </w:r>
      <w:r w:rsidR="00900532">
        <w:rPr>
          <w:lang w:val="en-US"/>
        </w:rPr>
        <w:t xml:space="preserve"> </w:t>
      </w:r>
      <w:r w:rsidR="00054D23">
        <w:rPr>
          <w:lang w:val="en-US"/>
        </w:rPr>
        <w:t xml:space="preserve">would </w:t>
      </w:r>
      <w:r w:rsidR="00967C32">
        <w:rPr>
          <w:lang w:val="en-US"/>
        </w:rPr>
        <w:t>lead to</w:t>
      </w:r>
      <w:r w:rsidR="00900532">
        <w:rPr>
          <w:lang w:val="en-US"/>
        </w:rPr>
        <w:t xml:space="preserve"> </w:t>
      </w:r>
      <w:r w:rsidR="00967C32">
        <w:rPr>
          <w:lang w:val="en-US"/>
        </w:rPr>
        <w:t>few</w:t>
      </w:r>
      <w:r w:rsidR="00503EF1">
        <w:rPr>
          <w:lang w:val="en-US"/>
        </w:rPr>
        <w:t xml:space="preserve"> wrongly estimated</w:t>
      </w:r>
      <w:r w:rsidR="000549F6">
        <w:rPr>
          <w:lang w:val="en-US"/>
        </w:rPr>
        <w:t xml:space="preserve"> datapoints and smaller chance of overlap</w:t>
      </w:r>
      <w:r w:rsidR="00503EF1">
        <w:rPr>
          <w:lang w:val="en-US"/>
        </w:rPr>
        <w:t>. However,</w:t>
      </w:r>
      <w:r w:rsidR="008D03DC">
        <w:rPr>
          <w:lang w:val="en-US"/>
        </w:rPr>
        <w:t xml:space="preserve"> </w:t>
      </w:r>
      <w:r>
        <w:rPr>
          <w:lang w:val="en-US"/>
        </w:rPr>
        <w:t>we would risk</w:t>
      </w:r>
      <w:r w:rsidR="00967C32">
        <w:rPr>
          <w:lang w:val="en-US"/>
        </w:rPr>
        <w:t xml:space="preserve"> too</w:t>
      </w:r>
      <w:r>
        <w:rPr>
          <w:lang w:val="en-US"/>
        </w:rPr>
        <w:t xml:space="preserve"> many false positives</w:t>
      </w:r>
      <w:r w:rsidR="006D243A">
        <w:rPr>
          <w:lang w:val="en-US"/>
        </w:rPr>
        <w:t xml:space="preserve">. </w:t>
      </w:r>
      <w:r>
        <w:rPr>
          <w:lang w:val="en-US"/>
        </w:rPr>
        <w:t>By</w:t>
      </w:r>
      <w:r w:rsidR="006D243A">
        <w:rPr>
          <w:lang w:val="en-US"/>
        </w:rPr>
        <w:t xml:space="preserve"> underfitting, </w:t>
      </w:r>
      <w:r>
        <w:rPr>
          <w:lang w:val="en-US"/>
        </w:rPr>
        <w:t>we would risk a too crude classification</w:t>
      </w:r>
      <w:r w:rsidR="006D243A">
        <w:rPr>
          <w:lang w:val="en-US"/>
        </w:rPr>
        <w:t xml:space="preserve">. </w:t>
      </w:r>
      <w:r w:rsidR="00C755DB">
        <w:rPr>
          <w:lang w:val="en-US"/>
        </w:rPr>
        <w:t>T</w:t>
      </w:r>
      <w:r w:rsidR="004F4BA2">
        <w:rPr>
          <w:lang w:val="en-US"/>
        </w:rPr>
        <w:t xml:space="preserve">o solve </w:t>
      </w:r>
      <w:r w:rsidR="00601FDC">
        <w:rPr>
          <w:lang w:val="en-US"/>
        </w:rPr>
        <w:t>this,</w:t>
      </w:r>
      <w:r w:rsidR="004F4BA2">
        <w:rPr>
          <w:lang w:val="en-US"/>
        </w:rPr>
        <w:t xml:space="preserve"> we </w:t>
      </w:r>
      <w:r w:rsidR="00C755DB">
        <w:rPr>
          <w:lang w:val="en-US"/>
        </w:rPr>
        <w:t>applied</w:t>
      </w:r>
      <w:r w:rsidR="004F4BA2">
        <w:rPr>
          <w:lang w:val="en-US"/>
        </w:rPr>
        <w:t xml:space="preserve"> ‘elbow analysis’</w:t>
      </w:r>
      <w:r w:rsidR="00F52560">
        <w:rPr>
          <w:lang w:val="en-US"/>
        </w:rPr>
        <w:t>(</w:t>
      </w:r>
      <w:r w:rsidR="00551CB8">
        <w:rPr>
          <w:lang w:val="en-US"/>
        </w:rPr>
        <w:t>EA</w:t>
      </w:r>
      <w:r w:rsidR="00F52560">
        <w:rPr>
          <w:lang w:val="en-US"/>
        </w:rPr>
        <w:t>)</w:t>
      </w:r>
      <w:r w:rsidR="004F4BA2">
        <w:rPr>
          <w:lang w:val="en-US"/>
        </w:rPr>
        <w:t xml:space="preserve"> and ‘silhouette </w:t>
      </w:r>
      <w:r w:rsidR="00980611">
        <w:rPr>
          <w:lang w:val="en-US"/>
        </w:rPr>
        <w:t>analys</w:t>
      </w:r>
      <w:r w:rsidR="0050525D">
        <w:rPr>
          <w:lang w:val="en-US"/>
        </w:rPr>
        <w:t>i</w:t>
      </w:r>
      <w:r w:rsidR="00980611">
        <w:rPr>
          <w:lang w:val="en-US"/>
        </w:rPr>
        <w:t>s</w:t>
      </w:r>
      <w:r w:rsidR="0050525D">
        <w:rPr>
          <w:lang w:val="en-US"/>
        </w:rPr>
        <w:t>’</w:t>
      </w:r>
      <w:r w:rsidR="00F52560">
        <w:rPr>
          <w:lang w:val="en-US"/>
        </w:rPr>
        <w:t>(</w:t>
      </w:r>
      <w:r w:rsidR="00551CB8">
        <w:rPr>
          <w:lang w:val="en-US"/>
        </w:rPr>
        <w:t>SA</w:t>
      </w:r>
      <w:r w:rsidR="00F52560">
        <w:rPr>
          <w:lang w:val="en-US"/>
        </w:rPr>
        <w:t>)</w:t>
      </w:r>
      <w:r w:rsidR="00C755DB">
        <w:rPr>
          <w:lang w:val="en-US"/>
        </w:rPr>
        <w:t xml:space="preserve">. </w:t>
      </w:r>
      <w:r w:rsidR="006D243A">
        <w:rPr>
          <w:lang w:val="en-US"/>
        </w:rPr>
        <w:t xml:space="preserve"> </w:t>
      </w:r>
      <w:r w:rsidR="006F41B2">
        <w:rPr>
          <w:lang w:val="en-US"/>
        </w:rPr>
        <w:t>T</w:t>
      </w:r>
      <w:r w:rsidR="00D930C0">
        <w:rPr>
          <w:lang w:val="en-US"/>
        </w:rPr>
        <w:t xml:space="preserve">he elbow method </w:t>
      </w:r>
      <w:r w:rsidR="006F41B2">
        <w:rPr>
          <w:lang w:val="en-US"/>
        </w:rPr>
        <w:t xml:space="preserve">applies </w:t>
      </w:r>
      <w:r w:rsidR="00AA476E">
        <w:rPr>
          <w:lang w:val="en-US"/>
        </w:rPr>
        <w:t>Kmeans</w:t>
      </w:r>
      <w:r w:rsidR="006F41B2">
        <w:rPr>
          <w:lang w:val="en-US"/>
        </w:rPr>
        <w:t xml:space="preserve"> to range </w:t>
      </w:r>
      <w:r w:rsidR="006F41B2">
        <w:rPr>
          <w:i/>
          <w:lang w:val="en-US"/>
        </w:rPr>
        <w:t xml:space="preserve">r </w:t>
      </w:r>
      <w:r w:rsidR="006F41B2">
        <w:rPr>
          <w:lang w:val="en-US"/>
        </w:rPr>
        <w:t xml:space="preserve">of possible </w:t>
      </w:r>
      <w:r w:rsidR="00B149CB">
        <w:rPr>
          <w:i/>
          <w:lang w:val="en-US"/>
        </w:rPr>
        <w:t>n</w:t>
      </w:r>
      <w:r w:rsidR="006F41B2">
        <w:rPr>
          <w:lang w:val="en-US"/>
        </w:rPr>
        <w:t xml:space="preserve"> and calculates the sum of squared errors of prediction (SSE). The SSE</w:t>
      </w:r>
      <w:r w:rsidR="00601FDC">
        <w:rPr>
          <w:lang w:val="en-US"/>
        </w:rPr>
        <w:t xml:space="preserve"> </w:t>
      </w:r>
      <w:r w:rsidR="00B9776A">
        <w:rPr>
          <w:lang w:val="en-US"/>
        </w:rPr>
        <w:t>calculate a score</w:t>
      </w:r>
      <w:r w:rsidR="006F41B2">
        <w:rPr>
          <w:lang w:val="en-US"/>
        </w:rPr>
        <w:t xml:space="preserve"> given on how close a prediction is to the actual data. The SSE is </w:t>
      </w:r>
      <w:r w:rsidR="00601FDC">
        <w:rPr>
          <w:lang w:val="en-US"/>
        </w:rPr>
        <w:t>graphed,</w:t>
      </w:r>
      <w:r w:rsidR="006F41B2">
        <w:rPr>
          <w:lang w:val="en-US"/>
        </w:rPr>
        <w:t xml:space="preserve"> and one </w:t>
      </w:r>
      <w:r>
        <w:rPr>
          <w:lang w:val="en-US"/>
        </w:rPr>
        <w:t>identifies an</w:t>
      </w:r>
      <w:r w:rsidR="006F41B2">
        <w:rPr>
          <w:lang w:val="en-US"/>
        </w:rPr>
        <w:t xml:space="preserve"> “elbow point” where the graph flattens</w:t>
      </w:r>
      <w:r w:rsidR="00FB1F9D">
        <w:rPr>
          <w:lang w:val="en-US"/>
        </w:rPr>
        <w:t xml:space="preserve">. </w:t>
      </w:r>
      <w:r w:rsidR="006F41B2">
        <w:rPr>
          <w:lang w:val="en-US"/>
        </w:rPr>
        <w:t>From our graph</w:t>
      </w:r>
      <w:r w:rsidR="00FB1F9D">
        <w:rPr>
          <w:lang w:val="en-US"/>
        </w:rPr>
        <w:t xml:space="preserve"> (</w:t>
      </w:r>
      <w:r w:rsidR="00AA476E">
        <w:rPr>
          <w:lang w:val="en-US"/>
        </w:rPr>
        <w:t>fig.</w:t>
      </w:r>
      <w:r w:rsidR="00FB1F9D">
        <w:rPr>
          <w:lang w:val="en-US"/>
        </w:rPr>
        <w:t xml:space="preserve"> 1)</w:t>
      </w:r>
      <w:r w:rsidR="006F41B2">
        <w:rPr>
          <w:lang w:val="en-US"/>
        </w:rPr>
        <w:t xml:space="preserve"> we c</w:t>
      </w:r>
      <w:r w:rsidR="00D14AB7">
        <w:rPr>
          <w:lang w:val="en-US"/>
        </w:rPr>
        <w:t>ould</w:t>
      </w:r>
      <w:r w:rsidR="006F41B2">
        <w:rPr>
          <w:lang w:val="en-US"/>
        </w:rPr>
        <w:t xml:space="preserve"> in</w:t>
      </w:r>
      <w:r w:rsidR="00D14AB7">
        <w:rPr>
          <w:lang w:val="en-US"/>
        </w:rPr>
        <w:t>fer</w:t>
      </w:r>
      <w:r w:rsidR="006F41B2">
        <w:rPr>
          <w:lang w:val="en-US"/>
        </w:rPr>
        <w:t xml:space="preserve"> that </w:t>
      </w:r>
      <w:r w:rsidR="00967C32">
        <w:rPr>
          <w:lang w:val="en-US"/>
        </w:rPr>
        <w:t xml:space="preserve">both </w:t>
      </w:r>
      <w:r w:rsidR="006F41B2">
        <w:rPr>
          <w:i/>
          <w:lang w:val="en-US"/>
        </w:rPr>
        <w:t>n=</w:t>
      </w:r>
      <w:r w:rsidR="006F41B2">
        <w:rPr>
          <w:lang w:val="en-US"/>
        </w:rPr>
        <w:t xml:space="preserve">2 </w:t>
      </w:r>
      <w:r w:rsidR="00967C32">
        <w:rPr>
          <w:lang w:val="en-US"/>
        </w:rPr>
        <w:t>and</w:t>
      </w:r>
      <w:r w:rsidR="006F41B2">
        <w:rPr>
          <w:lang w:val="en-US"/>
        </w:rPr>
        <w:t xml:space="preserve"> </w:t>
      </w:r>
      <w:r w:rsidR="006F41B2">
        <w:rPr>
          <w:i/>
          <w:lang w:val="en-US"/>
        </w:rPr>
        <w:t>n=</w:t>
      </w:r>
      <w:r w:rsidR="006F41B2">
        <w:rPr>
          <w:lang w:val="en-US"/>
        </w:rPr>
        <w:t>3</w:t>
      </w:r>
      <w:r w:rsidR="00967C32">
        <w:rPr>
          <w:lang w:val="en-US"/>
        </w:rPr>
        <w:t xml:space="preserve"> is a suitable value</w:t>
      </w:r>
      <w:r w:rsidR="006F41B2">
        <w:rPr>
          <w:lang w:val="en-US"/>
        </w:rPr>
        <w:t>. The results were ambiguous</w:t>
      </w:r>
      <w:r w:rsidR="00967C32">
        <w:rPr>
          <w:lang w:val="en-US"/>
        </w:rPr>
        <w:t>.</w:t>
      </w:r>
      <w:r w:rsidR="006F41B2">
        <w:rPr>
          <w:lang w:val="en-US"/>
        </w:rPr>
        <w:t xml:space="preserve"> </w:t>
      </w:r>
      <w:r w:rsidR="00967C32">
        <w:rPr>
          <w:lang w:val="en-US"/>
        </w:rPr>
        <w:t>T</w:t>
      </w:r>
      <w:r w:rsidR="006F41B2">
        <w:rPr>
          <w:lang w:val="en-US"/>
        </w:rPr>
        <w:t xml:space="preserve">o improve our </w:t>
      </w:r>
      <w:proofErr w:type="gramStart"/>
      <w:r w:rsidR="006F41B2">
        <w:rPr>
          <w:lang w:val="en-US"/>
        </w:rPr>
        <w:t>elbow</w:t>
      </w:r>
      <w:proofErr w:type="gramEnd"/>
      <w:r w:rsidR="006F41B2">
        <w:rPr>
          <w:lang w:val="en-US"/>
        </w:rPr>
        <w:t xml:space="preserve"> we </w:t>
      </w:r>
      <w:r w:rsidR="00C0733A">
        <w:rPr>
          <w:lang w:val="en-US"/>
        </w:rPr>
        <w:t>used</w:t>
      </w:r>
      <w:r w:rsidR="006F41B2">
        <w:rPr>
          <w:lang w:val="en-US"/>
        </w:rPr>
        <w:t xml:space="preserve"> </w:t>
      </w:r>
      <w:r w:rsidR="007231E1">
        <w:rPr>
          <w:lang w:val="en-US"/>
        </w:rPr>
        <w:t>principal component analysis(PCA)</w:t>
      </w:r>
      <w:r w:rsidR="006F41B2">
        <w:rPr>
          <w:lang w:val="en-US"/>
        </w:rPr>
        <w:t xml:space="preserve"> to the data</w:t>
      </w:r>
      <w:r w:rsidR="007231E1">
        <w:rPr>
          <w:lang w:val="en-US"/>
        </w:rPr>
        <w:t xml:space="preserve">. PCA reduces </w:t>
      </w:r>
      <w:r w:rsidR="00C0733A">
        <w:rPr>
          <w:lang w:val="en-US"/>
        </w:rPr>
        <w:t xml:space="preserve">data dimensionality </w:t>
      </w:r>
      <w:r w:rsidR="007231E1">
        <w:rPr>
          <w:lang w:val="en-US"/>
        </w:rPr>
        <w:t xml:space="preserve">by removing features </w:t>
      </w:r>
      <w:r w:rsidR="00967C32">
        <w:rPr>
          <w:lang w:val="en-US"/>
        </w:rPr>
        <w:t>with</w:t>
      </w:r>
      <w:r w:rsidR="007231E1">
        <w:rPr>
          <w:lang w:val="en-US"/>
        </w:rPr>
        <w:t xml:space="preserve"> </w:t>
      </w:r>
      <w:r w:rsidR="00C0733A">
        <w:rPr>
          <w:lang w:val="en-US"/>
        </w:rPr>
        <w:t xml:space="preserve">insignificant </w:t>
      </w:r>
      <w:r w:rsidR="007231E1">
        <w:rPr>
          <w:lang w:val="en-US"/>
        </w:rPr>
        <w:t>variance.</w:t>
      </w:r>
      <w:r w:rsidR="0096348C">
        <w:rPr>
          <w:lang w:val="en-US"/>
        </w:rPr>
        <w:t xml:space="preserve"> We reduced data to </w:t>
      </w:r>
      <w:r w:rsidR="00B46156">
        <w:rPr>
          <w:i/>
          <w:lang w:val="en-US"/>
        </w:rPr>
        <w:t>n=2</w:t>
      </w:r>
      <w:r w:rsidR="00C0733A">
        <w:rPr>
          <w:i/>
          <w:lang w:val="en-US"/>
        </w:rPr>
        <w:t xml:space="preserve">, </w:t>
      </w:r>
      <w:r w:rsidR="00C0733A">
        <w:rPr>
          <w:lang w:val="en-US"/>
        </w:rPr>
        <w:t>to remove</w:t>
      </w:r>
      <w:r w:rsidR="00967C32">
        <w:rPr>
          <w:lang w:val="en-US"/>
        </w:rPr>
        <w:t xml:space="preserve"> all</w:t>
      </w:r>
      <w:r w:rsidR="00C0733A">
        <w:rPr>
          <w:lang w:val="en-US"/>
        </w:rPr>
        <w:t xml:space="preserve"> data without useful variance</w:t>
      </w:r>
      <w:r w:rsidR="004944BF">
        <w:rPr>
          <w:lang w:val="en-US"/>
        </w:rPr>
        <w:t xml:space="preserve">. </w:t>
      </w:r>
      <w:r w:rsidR="00EF5BF4">
        <w:rPr>
          <w:lang w:val="en-US"/>
        </w:rPr>
        <w:t xml:space="preserve">The resulting graph can be seen in </w:t>
      </w:r>
      <w:r w:rsidR="00AA476E">
        <w:rPr>
          <w:lang w:val="en-US"/>
        </w:rPr>
        <w:t>fig.</w:t>
      </w:r>
      <w:r w:rsidR="00EF5BF4">
        <w:rPr>
          <w:lang w:val="en-US"/>
        </w:rPr>
        <w:t xml:space="preserve"> 2 which </w:t>
      </w:r>
      <w:r w:rsidR="009C682F">
        <w:rPr>
          <w:lang w:val="en-US"/>
        </w:rPr>
        <w:t>indicates</w:t>
      </w:r>
      <w:r w:rsidR="00EF5BF4">
        <w:rPr>
          <w:lang w:val="en-US"/>
        </w:rPr>
        <w:t xml:space="preserve"> </w:t>
      </w:r>
      <w:r w:rsidR="00EF5BF4">
        <w:rPr>
          <w:i/>
          <w:lang w:val="en-US"/>
        </w:rPr>
        <w:t>n</w:t>
      </w:r>
      <w:r w:rsidR="009C682F">
        <w:rPr>
          <w:i/>
          <w:lang w:val="en-US"/>
        </w:rPr>
        <w:t>=</w:t>
      </w:r>
      <w:r w:rsidR="009C682F">
        <w:rPr>
          <w:lang w:val="en-US"/>
        </w:rPr>
        <w:t>3</w:t>
      </w:r>
      <w:r w:rsidR="00EF5BF4">
        <w:rPr>
          <w:lang w:val="en-US"/>
        </w:rPr>
        <w:t>.</w:t>
      </w:r>
    </w:p>
    <w:p w:rsidR="00D930C0" w:rsidRDefault="00D930C0" w:rsidP="00613C16">
      <w:pPr>
        <w:rPr>
          <w:lang w:val="en-US"/>
        </w:rPr>
      </w:pPr>
    </w:p>
    <w:p w:rsidR="00D930C0" w:rsidRDefault="00D930C0" w:rsidP="00D930C0">
      <w:pPr>
        <w:jc w:val="center"/>
        <w:rPr>
          <w:lang w:val="en-US"/>
        </w:rPr>
      </w:pPr>
      <w:r>
        <w:rPr>
          <w:noProof/>
          <w:lang w:val="en-US"/>
        </w:rPr>
        <w:drawing>
          <wp:inline distT="0" distB="0" distL="0" distR="0" wp14:anchorId="72DE6FE2" wp14:editId="5A771F05">
            <wp:extent cx="4210266" cy="21337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_wPCA.PNG"/>
                    <pic:cNvPicPr/>
                  </pic:nvPicPr>
                  <pic:blipFill>
                    <a:blip r:embed="rId5">
                      <a:extLst>
                        <a:ext uri="{28A0092B-C50C-407E-A947-70E740481C1C}">
                          <a14:useLocalDpi xmlns:a14="http://schemas.microsoft.com/office/drawing/2010/main" val="0"/>
                        </a:ext>
                      </a:extLst>
                    </a:blip>
                    <a:stretch>
                      <a:fillRect/>
                    </a:stretch>
                  </pic:blipFill>
                  <pic:spPr>
                    <a:xfrm>
                      <a:off x="0" y="0"/>
                      <a:ext cx="4210266" cy="2133710"/>
                    </a:xfrm>
                    <a:prstGeom prst="rect">
                      <a:avLst/>
                    </a:prstGeom>
                  </pic:spPr>
                </pic:pic>
              </a:graphicData>
            </a:graphic>
          </wp:inline>
        </w:drawing>
      </w:r>
    </w:p>
    <w:p w:rsidR="00D930C0" w:rsidRDefault="00AA476E" w:rsidP="00D930C0">
      <w:pPr>
        <w:jc w:val="center"/>
        <w:rPr>
          <w:i/>
          <w:lang w:val="en-US"/>
        </w:rPr>
      </w:pPr>
      <w:r>
        <w:rPr>
          <w:i/>
          <w:lang w:val="en-US"/>
        </w:rPr>
        <w:t>Fig.</w:t>
      </w:r>
      <w:r w:rsidR="00D930C0">
        <w:rPr>
          <w:i/>
          <w:lang w:val="en-US"/>
        </w:rPr>
        <w:t xml:space="preserve"> 1 – </w:t>
      </w:r>
      <w:r w:rsidR="00551CB8">
        <w:rPr>
          <w:i/>
          <w:lang w:val="en-US"/>
        </w:rPr>
        <w:t>EA</w:t>
      </w:r>
      <w:r w:rsidR="00D930C0">
        <w:rPr>
          <w:i/>
          <w:lang w:val="en-US"/>
        </w:rPr>
        <w:t xml:space="preserve"> </w:t>
      </w:r>
      <w:r w:rsidR="00BB0DAD">
        <w:rPr>
          <w:i/>
          <w:lang w:val="en-US"/>
        </w:rPr>
        <w:t>pre-</w:t>
      </w:r>
      <w:r w:rsidR="00D930C0">
        <w:rPr>
          <w:i/>
          <w:lang w:val="en-US"/>
        </w:rPr>
        <w:t>PCA. X-axis: number of clusters, Y-</w:t>
      </w:r>
      <w:r w:rsidR="00D930C0" w:rsidRPr="00551CB8">
        <w:rPr>
          <w:i/>
          <w:lang w:val="en-US"/>
        </w:rPr>
        <w:t>axis</w:t>
      </w:r>
      <w:r w:rsidR="00D930C0">
        <w:rPr>
          <w:i/>
          <w:lang w:val="en-US"/>
        </w:rPr>
        <w:t>: Percentage of information variance</w:t>
      </w:r>
    </w:p>
    <w:p w:rsidR="006D243A" w:rsidRPr="00D930C0" w:rsidRDefault="00D930C0" w:rsidP="00D930C0">
      <w:pPr>
        <w:jc w:val="center"/>
        <w:rPr>
          <w:i/>
          <w:lang w:val="en-US"/>
        </w:rPr>
      </w:pPr>
      <w:r>
        <w:rPr>
          <w:noProof/>
          <w:lang w:val="en-US"/>
        </w:rPr>
        <w:lastRenderedPageBreak/>
        <w:drawing>
          <wp:inline distT="0" distB="0" distL="0" distR="0" wp14:anchorId="61B12E4E" wp14:editId="654A3F59">
            <wp:extent cx="4184865" cy="2121009"/>
            <wp:effectExtent l="0" t="0" r="635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pca.PNG"/>
                    <pic:cNvPicPr/>
                  </pic:nvPicPr>
                  <pic:blipFill>
                    <a:blip r:embed="rId6">
                      <a:extLst>
                        <a:ext uri="{28A0092B-C50C-407E-A947-70E740481C1C}">
                          <a14:useLocalDpi xmlns:a14="http://schemas.microsoft.com/office/drawing/2010/main" val="0"/>
                        </a:ext>
                      </a:extLst>
                    </a:blip>
                    <a:stretch>
                      <a:fillRect/>
                    </a:stretch>
                  </pic:blipFill>
                  <pic:spPr>
                    <a:xfrm>
                      <a:off x="0" y="0"/>
                      <a:ext cx="4184865" cy="2121009"/>
                    </a:xfrm>
                    <a:prstGeom prst="rect">
                      <a:avLst/>
                    </a:prstGeom>
                  </pic:spPr>
                </pic:pic>
              </a:graphicData>
            </a:graphic>
          </wp:inline>
        </w:drawing>
      </w:r>
    </w:p>
    <w:p w:rsidR="001517AB" w:rsidRDefault="00AA476E" w:rsidP="00044A32">
      <w:pPr>
        <w:jc w:val="center"/>
        <w:rPr>
          <w:i/>
          <w:lang w:val="en-US"/>
        </w:rPr>
      </w:pPr>
      <w:r>
        <w:rPr>
          <w:i/>
          <w:lang w:val="en-US"/>
        </w:rPr>
        <w:t>Fig.</w:t>
      </w:r>
      <w:r w:rsidR="00D930C0">
        <w:rPr>
          <w:i/>
          <w:lang w:val="en-US"/>
        </w:rPr>
        <w:t xml:space="preserve"> 2 – </w:t>
      </w:r>
      <w:r w:rsidR="00F4474E">
        <w:rPr>
          <w:i/>
          <w:lang w:val="en-US"/>
        </w:rPr>
        <w:t>EA</w:t>
      </w:r>
      <w:r w:rsidR="00BB0DAD">
        <w:rPr>
          <w:i/>
          <w:lang w:val="en-US"/>
        </w:rPr>
        <w:t xml:space="preserve"> post-</w:t>
      </w:r>
      <w:r w:rsidR="00D930C0">
        <w:rPr>
          <w:i/>
          <w:lang w:val="en-US"/>
        </w:rPr>
        <w:t xml:space="preserve">PCA reduction. X-axis: number of clusters, Y-axis: percentage of information variance. </w:t>
      </w:r>
    </w:p>
    <w:p w:rsidR="00044A32" w:rsidRPr="00D930C0" w:rsidRDefault="00044A32" w:rsidP="00044A32">
      <w:pPr>
        <w:jc w:val="center"/>
        <w:rPr>
          <w:i/>
          <w:lang w:val="en-US"/>
        </w:rPr>
      </w:pPr>
    </w:p>
    <w:p w:rsidR="00F855F3" w:rsidRDefault="00551CB8" w:rsidP="00F855F3">
      <w:pPr>
        <w:rPr>
          <w:lang w:val="en-US"/>
        </w:rPr>
      </w:pPr>
      <w:r>
        <w:rPr>
          <w:lang w:val="en-US"/>
        </w:rPr>
        <w:t>SA</w:t>
      </w:r>
      <w:r w:rsidR="00F855F3">
        <w:rPr>
          <w:lang w:val="en-US"/>
        </w:rPr>
        <w:t xml:space="preserve"> returns a value which is a calculation of cohesion and separation. Cohesion is a measure on how similar an object is to other objects in its own cluster and separation is a measure on how different it is compared to the other clusters. </w:t>
      </w:r>
      <w:r w:rsidR="00334BE8">
        <w:rPr>
          <w:lang w:val="en-US"/>
        </w:rPr>
        <w:t>This is represented by a coefficient value(</w:t>
      </w:r>
      <w:proofErr w:type="spellStart"/>
      <w:r w:rsidR="006F6EC0">
        <w:rPr>
          <w:lang w:val="en-US"/>
        </w:rPr>
        <w:t>coef</w:t>
      </w:r>
      <w:proofErr w:type="spellEnd"/>
      <w:r w:rsidR="00334BE8">
        <w:rPr>
          <w:lang w:val="en-US"/>
        </w:rPr>
        <w:t>)</w:t>
      </w:r>
      <w:r w:rsidR="00EB72B2">
        <w:rPr>
          <w:lang w:val="en-US"/>
        </w:rPr>
        <w:t xml:space="preserve"> where higher equals better.</w:t>
      </w:r>
    </w:p>
    <w:p w:rsidR="00F855F3" w:rsidRDefault="00286BA2" w:rsidP="00F855F3">
      <w:pPr>
        <w:rPr>
          <w:lang w:val="en-US"/>
        </w:rPr>
      </w:pPr>
      <w:r>
        <w:rPr>
          <w:lang w:val="en-US"/>
        </w:rPr>
        <w:t>The analysis makes use of</w:t>
      </w:r>
      <w:r w:rsidR="00F855F3">
        <w:rPr>
          <w:lang w:val="en-US"/>
        </w:rPr>
        <w:t xml:space="preserve"> a graphical representation of each cluster and the objects cohesion and separation. Here we also had a pre</w:t>
      </w:r>
      <w:r w:rsidR="001A6A95">
        <w:rPr>
          <w:lang w:val="en-US"/>
        </w:rPr>
        <w:t>-</w:t>
      </w:r>
      <w:r w:rsidR="00F855F3">
        <w:rPr>
          <w:lang w:val="en-US"/>
        </w:rPr>
        <w:t xml:space="preserve"> and post</w:t>
      </w:r>
      <w:r w:rsidR="001A6A95">
        <w:rPr>
          <w:lang w:val="en-US"/>
        </w:rPr>
        <w:t>-</w:t>
      </w:r>
      <w:r w:rsidR="00F855F3">
        <w:rPr>
          <w:lang w:val="en-US"/>
        </w:rPr>
        <w:t>PCA reduction</w:t>
      </w:r>
      <w:r>
        <w:rPr>
          <w:lang w:val="en-US"/>
        </w:rPr>
        <w:t xml:space="preserve"> graph</w:t>
      </w:r>
      <w:r w:rsidR="00F855F3">
        <w:rPr>
          <w:lang w:val="en-US"/>
        </w:rPr>
        <w:t xml:space="preserve">. </w:t>
      </w:r>
      <w:r w:rsidR="00076FED">
        <w:rPr>
          <w:lang w:val="en-US"/>
        </w:rPr>
        <w:t>W</w:t>
      </w:r>
      <w:r w:rsidR="00F855F3">
        <w:rPr>
          <w:lang w:val="en-US"/>
        </w:rPr>
        <w:t xml:space="preserve">e reduce the dimensionality to </w:t>
      </w:r>
      <w:r w:rsidR="00426C4E">
        <w:rPr>
          <w:lang w:val="en-US"/>
        </w:rPr>
        <w:t>2</w:t>
      </w:r>
      <w:r w:rsidR="00F855F3">
        <w:rPr>
          <w:lang w:val="en-US"/>
        </w:rPr>
        <w:t xml:space="preserve"> and </w:t>
      </w:r>
      <w:r w:rsidR="00076FED">
        <w:rPr>
          <w:lang w:val="en-US"/>
        </w:rPr>
        <w:t>observed</w:t>
      </w:r>
      <w:r w:rsidR="00F855F3">
        <w:rPr>
          <w:lang w:val="en-US"/>
        </w:rPr>
        <w:t xml:space="preserve"> a clear </w:t>
      </w:r>
      <w:r w:rsidR="00076FED">
        <w:rPr>
          <w:lang w:val="en-US"/>
        </w:rPr>
        <w:t>view</w:t>
      </w:r>
      <w:r w:rsidR="00F855F3">
        <w:rPr>
          <w:lang w:val="en-US"/>
        </w:rPr>
        <w:t xml:space="preserve"> of the data and the optimal number of clusters</w:t>
      </w:r>
      <w:r w:rsidR="001A6A95">
        <w:rPr>
          <w:lang w:val="en-US"/>
        </w:rPr>
        <w:t xml:space="preserve"> post-PCA.</w:t>
      </w:r>
    </w:p>
    <w:p w:rsidR="00F855F3" w:rsidRPr="00AA476E" w:rsidRDefault="00F855F3" w:rsidP="00F855F3">
      <w:r w:rsidRPr="00AA476E">
        <w:t>Pre-</w:t>
      </w:r>
      <w:r w:rsidR="007B55D5" w:rsidRPr="00AA476E">
        <w:t>PCA (</w:t>
      </w:r>
      <w:r w:rsidR="00AA476E" w:rsidRPr="00AA476E">
        <w:t>fig.</w:t>
      </w:r>
      <w:r w:rsidR="008D002F" w:rsidRPr="00AA476E">
        <w:t xml:space="preserve"> 3).</w:t>
      </w:r>
    </w:p>
    <w:p w:rsidR="00F855F3" w:rsidRPr="00AA476E" w:rsidRDefault="001A6A95" w:rsidP="00F855F3">
      <w:r>
        <w:rPr>
          <w:noProof/>
        </w:rPr>
        <w:drawing>
          <wp:anchor distT="0" distB="0" distL="114300" distR="114300" simplePos="0" relativeHeight="251659264" behindDoc="1" locked="0" layoutInCell="1" allowOverlap="1" wp14:anchorId="595F9DF0" wp14:editId="443AE21E">
            <wp:simplePos x="0" y="0"/>
            <wp:positionH relativeFrom="page">
              <wp:posOffset>4944796</wp:posOffset>
            </wp:positionH>
            <wp:positionV relativeFrom="paragraph">
              <wp:posOffset>169215</wp:posOffset>
            </wp:positionV>
            <wp:extent cx="2574925" cy="2327910"/>
            <wp:effectExtent l="0" t="0" r="0" b="0"/>
            <wp:wrapTight wrapText="bothSides">
              <wp:wrapPolygon edited="0">
                <wp:start x="0" y="0"/>
                <wp:lineTo x="0" y="21388"/>
                <wp:lineTo x="21414" y="21388"/>
                <wp:lineTo x="2141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523"/>
                    <a:stretch/>
                  </pic:blipFill>
                  <pic:spPr bwMode="auto">
                    <a:xfrm>
                      <a:off x="0" y="0"/>
                      <a:ext cx="2574925" cy="232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018240" wp14:editId="2EEE9390">
            <wp:simplePos x="0" y="0"/>
            <wp:positionH relativeFrom="margin">
              <wp:posOffset>1476350</wp:posOffset>
            </wp:positionH>
            <wp:positionV relativeFrom="paragraph">
              <wp:posOffset>178130</wp:posOffset>
            </wp:positionV>
            <wp:extent cx="2669540" cy="2274570"/>
            <wp:effectExtent l="0" t="0" r="0" b="0"/>
            <wp:wrapThrough wrapText="bothSides">
              <wp:wrapPolygon edited="0">
                <wp:start x="0" y="0"/>
                <wp:lineTo x="0" y="21347"/>
                <wp:lineTo x="21425" y="21347"/>
                <wp:lineTo x="21425" y="0"/>
                <wp:lineTo x="0" y="0"/>
              </wp:wrapPolygon>
            </wp:wrapThrough>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418" b="947"/>
                    <a:stretch/>
                  </pic:blipFill>
                  <pic:spPr bwMode="auto">
                    <a:xfrm>
                      <a:off x="0" y="0"/>
                      <a:ext cx="2669540" cy="2274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A5C2509" wp14:editId="5C057B7F">
            <wp:simplePos x="0" y="0"/>
            <wp:positionH relativeFrom="page">
              <wp:align>left</wp:align>
            </wp:positionH>
            <wp:positionV relativeFrom="paragraph">
              <wp:posOffset>172568</wp:posOffset>
            </wp:positionV>
            <wp:extent cx="2545080" cy="2331085"/>
            <wp:effectExtent l="0" t="0" r="7620" b="0"/>
            <wp:wrapThrough wrapText="bothSides">
              <wp:wrapPolygon edited="0">
                <wp:start x="0" y="0"/>
                <wp:lineTo x="0" y="21359"/>
                <wp:lineTo x="21503" y="21359"/>
                <wp:lineTo x="21503" y="0"/>
                <wp:lineTo x="0" y="0"/>
              </wp:wrapPolygon>
            </wp:wrapThrough>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506"/>
                    <a:stretch/>
                  </pic:blipFill>
                  <pic:spPr bwMode="auto">
                    <a:xfrm>
                      <a:off x="0" y="0"/>
                      <a:ext cx="2545080" cy="2331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855F3" w:rsidRPr="00FD1D4E" w:rsidRDefault="00AA476E" w:rsidP="001A6A95">
      <w:pPr>
        <w:jc w:val="center"/>
        <w:rPr>
          <w:i/>
          <w:sz w:val="20"/>
          <w:szCs w:val="20"/>
          <w:lang w:val="en-US"/>
        </w:rPr>
      </w:pPr>
      <w:r w:rsidRPr="00AA476E">
        <w:rPr>
          <w:i/>
          <w:sz w:val="20"/>
          <w:szCs w:val="20"/>
        </w:rPr>
        <w:t>Fig.</w:t>
      </w:r>
      <w:r w:rsidR="001A6A95" w:rsidRPr="00AA476E">
        <w:rPr>
          <w:i/>
          <w:sz w:val="20"/>
          <w:szCs w:val="20"/>
        </w:rPr>
        <w:t xml:space="preserve"> 3 – </w:t>
      </w:r>
      <w:r w:rsidR="00551CB8">
        <w:rPr>
          <w:i/>
          <w:sz w:val="20"/>
          <w:szCs w:val="20"/>
        </w:rPr>
        <w:t>SA</w:t>
      </w:r>
      <w:r w:rsidR="001A6A95" w:rsidRPr="00AA476E">
        <w:rPr>
          <w:i/>
          <w:sz w:val="20"/>
          <w:szCs w:val="20"/>
        </w:rPr>
        <w:t xml:space="preserve">. </w:t>
      </w:r>
      <w:r w:rsidR="00AB3FA1" w:rsidRPr="00AA476E">
        <w:rPr>
          <w:i/>
          <w:sz w:val="20"/>
          <w:szCs w:val="20"/>
        </w:rPr>
        <w:br/>
      </w:r>
      <w:r w:rsidR="001A6A95" w:rsidRPr="00FD1D4E">
        <w:rPr>
          <w:i/>
          <w:sz w:val="20"/>
          <w:szCs w:val="20"/>
          <w:lang w:val="en-US"/>
        </w:rPr>
        <w:t xml:space="preserve">X-axis = </w:t>
      </w:r>
      <w:r w:rsidR="00AB3FA1">
        <w:rPr>
          <w:i/>
          <w:sz w:val="20"/>
          <w:szCs w:val="20"/>
          <w:lang w:val="en-US"/>
        </w:rPr>
        <w:t>c</w:t>
      </w:r>
      <w:r w:rsidR="001A6A95" w:rsidRPr="00FD1D4E">
        <w:rPr>
          <w:i/>
          <w:sz w:val="20"/>
          <w:szCs w:val="20"/>
          <w:lang w:val="en-US"/>
        </w:rPr>
        <w:t>o</w:t>
      </w:r>
      <w:r w:rsidR="00163EF5">
        <w:rPr>
          <w:i/>
          <w:sz w:val="20"/>
          <w:szCs w:val="20"/>
          <w:lang w:val="en-US"/>
        </w:rPr>
        <w:t>\</w:t>
      </w:r>
      <w:proofErr w:type="spellStart"/>
      <w:r w:rsidR="0029424E">
        <w:rPr>
          <w:i/>
          <w:sz w:val="20"/>
          <w:szCs w:val="20"/>
          <w:lang w:val="en-US"/>
        </w:rPr>
        <w:t>ef</w:t>
      </w:r>
      <w:proofErr w:type="spellEnd"/>
      <w:r w:rsidR="0029424E">
        <w:rPr>
          <w:i/>
          <w:sz w:val="20"/>
          <w:szCs w:val="20"/>
          <w:lang w:val="en-US"/>
        </w:rPr>
        <w:t xml:space="preserve"> value</w:t>
      </w:r>
      <w:r w:rsidR="001A6A95" w:rsidRPr="00FD1D4E">
        <w:rPr>
          <w:sz w:val="20"/>
          <w:szCs w:val="20"/>
          <w:lang w:val="en-US"/>
        </w:rPr>
        <w:t xml:space="preserve">. </w:t>
      </w:r>
      <w:r w:rsidR="001A6A95" w:rsidRPr="00FD1D4E">
        <w:rPr>
          <w:i/>
          <w:sz w:val="20"/>
          <w:szCs w:val="20"/>
          <w:lang w:val="en-US"/>
        </w:rPr>
        <w:t xml:space="preserve">Y-axis = Number of clusters. Red line = Avg. </w:t>
      </w:r>
      <w:proofErr w:type="spellStart"/>
      <w:r w:rsidR="001A6A95" w:rsidRPr="00FD1D4E">
        <w:rPr>
          <w:i/>
          <w:sz w:val="20"/>
          <w:szCs w:val="20"/>
          <w:lang w:val="en-US"/>
        </w:rPr>
        <w:t>coef</w:t>
      </w:r>
      <w:proofErr w:type="spellEnd"/>
      <w:r w:rsidR="001A6A95" w:rsidRPr="00FD1D4E">
        <w:rPr>
          <w:i/>
          <w:sz w:val="20"/>
          <w:szCs w:val="20"/>
          <w:lang w:val="en-US"/>
        </w:rPr>
        <w:t xml:space="preserve"> value</w:t>
      </w:r>
      <w:r w:rsidR="002E5A77" w:rsidRPr="00FD1D4E">
        <w:rPr>
          <w:i/>
          <w:sz w:val="20"/>
          <w:szCs w:val="20"/>
          <w:lang w:val="en-US"/>
        </w:rPr>
        <w:t>.</w:t>
      </w:r>
      <w:r w:rsidR="001A6A95" w:rsidRPr="00FD1D4E">
        <w:rPr>
          <w:i/>
          <w:sz w:val="20"/>
          <w:szCs w:val="20"/>
          <w:lang w:val="en-US"/>
        </w:rPr>
        <w:t xml:space="preserve"> </w:t>
      </w:r>
    </w:p>
    <w:p w:rsidR="00F855F3" w:rsidRDefault="00F855F3" w:rsidP="00F855F3">
      <w:pPr>
        <w:rPr>
          <w:lang w:val="en-US"/>
        </w:rPr>
      </w:pPr>
      <w:r>
        <w:rPr>
          <w:lang w:val="en-US"/>
        </w:rPr>
        <w:t>The score ranges from -0.1 to 1</w:t>
      </w:r>
      <w:r w:rsidR="002F0B09">
        <w:rPr>
          <w:lang w:val="en-US"/>
        </w:rPr>
        <w:t xml:space="preserve">. </w:t>
      </w:r>
      <w:r w:rsidR="00334BE8">
        <w:rPr>
          <w:lang w:val="en-US"/>
        </w:rPr>
        <w:t xml:space="preserve">Negative </w:t>
      </w:r>
      <w:proofErr w:type="spellStart"/>
      <w:r w:rsidR="00334BE8">
        <w:rPr>
          <w:lang w:val="en-US"/>
        </w:rPr>
        <w:t>coef</w:t>
      </w:r>
      <w:proofErr w:type="spellEnd"/>
      <w:r w:rsidR="006F6EC0">
        <w:rPr>
          <w:lang w:val="en-US"/>
        </w:rPr>
        <w:t xml:space="preserve"> values</w:t>
      </w:r>
      <w:r w:rsidR="00CA37F6">
        <w:rPr>
          <w:lang w:val="en-US"/>
        </w:rPr>
        <w:t xml:space="preserve"> </w:t>
      </w:r>
      <w:r w:rsidR="006F6EC0">
        <w:rPr>
          <w:lang w:val="en-US"/>
        </w:rPr>
        <w:t xml:space="preserve">(as seen in the </w:t>
      </w:r>
      <w:r>
        <w:rPr>
          <w:lang w:val="en-US"/>
        </w:rPr>
        <w:t>4</w:t>
      </w:r>
      <w:r w:rsidR="00FA2B82">
        <w:rPr>
          <w:lang w:val="en-US"/>
        </w:rPr>
        <w:t>-</w:t>
      </w:r>
      <w:r>
        <w:rPr>
          <w:lang w:val="en-US"/>
        </w:rPr>
        <w:t>cluster silhouette</w:t>
      </w:r>
      <w:r w:rsidR="00F25755">
        <w:rPr>
          <w:lang w:val="en-US"/>
        </w:rPr>
        <w:t>)</w:t>
      </w:r>
      <w:r>
        <w:rPr>
          <w:lang w:val="en-US"/>
        </w:rPr>
        <w:t xml:space="preserve"> indicates that nodes in that cluster </w:t>
      </w:r>
      <w:r w:rsidR="00F10115">
        <w:rPr>
          <w:lang w:val="en-US"/>
        </w:rPr>
        <w:t>are misplaced</w:t>
      </w:r>
      <w:r>
        <w:rPr>
          <w:lang w:val="en-US"/>
        </w:rPr>
        <w:t>.</w:t>
      </w:r>
      <w:r w:rsidR="000175CE">
        <w:rPr>
          <w:lang w:val="en-US"/>
        </w:rPr>
        <w:t xml:space="preserve"> </w:t>
      </w:r>
      <w:r w:rsidR="00FA2B82">
        <w:rPr>
          <w:lang w:val="en-US"/>
        </w:rPr>
        <w:t>T</w:t>
      </w:r>
      <w:r>
        <w:rPr>
          <w:lang w:val="en-US"/>
        </w:rPr>
        <w:t xml:space="preserve">he silhouettes </w:t>
      </w:r>
      <w:r w:rsidR="00FA2B82">
        <w:rPr>
          <w:lang w:val="en-US"/>
        </w:rPr>
        <w:t>indicate</w:t>
      </w:r>
      <w:r w:rsidR="000945F4">
        <w:rPr>
          <w:lang w:val="en-US"/>
        </w:rPr>
        <w:t xml:space="preserve"> </w:t>
      </w:r>
      <w:r w:rsidR="009A1906">
        <w:rPr>
          <w:lang w:val="en-US"/>
        </w:rPr>
        <w:t>that the</w:t>
      </w:r>
      <w:r w:rsidR="000945F4">
        <w:rPr>
          <w:lang w:val="en-US"/>
        </w:rPr>
        <w:t xml:space="preserve"> right </w:t>
      </w:r>
      <w:r w:rsidR="000945F4">
        <w:rPr>
          <w:i/>
          <w:lang w:val="en-US"/>
        </w:rPr>
        <w:t xml:space="preserve">n </w:t>
      </w:r>
      <w:r w:rsidR="000945F4">
        <w:rPr>
          <w:lang w:val="en-US"/>
        </w:rPr>
        <w:t>value is</w:t>
      </w:r>
      <w:r>
        <w:rPr>
          <w:lang w:val="en-US"/>
        </w:rPr>
        <w:t xml:space="preserve"> </w:t>
      </w:r>
      <w:r w:rsidR="00FA2B82">
        <w:rPr>
          <w:i/>
          <w:lang w:val="en-US"/>
        </w:rPr>
        <w:t>2</w:t>
      </w:r>
      <w:r>
        <w:rPr>
          <w:lang w:val="en-US"/>
        </w:rPr>
        <w:t xml:space="preserve"> or </w:t>
      </w:r>
      <w:r>
        <w:rPr>
          <w:i/>
          <w:lang w:val="en-US"/>
        </w:rPr>
        <w:t>3</w:t>
      </w:r>
      <w:r w:rsidR="00FA2B82">
        <w:rPr>
          <w:lang w:val="en-US"/>
        </w:rPr>
        <w:t>.</w:t>
      </w:r>
    </w:p>
    <w:p w:rsidR="00F855F3" w:rsidRPr="00AA476E" w:rsidRDefault="00F855F3" w:rsidP="00F855F3">
      <w:pPr>
        <w:rPr>
          <w:i/>
        </w:rPr>
      </w:pPr>
      <w:r>
        <w:rPr>
          <w:noProof/>
        </w:rPr>
        <w:lastRenderedPageBreak/>
        <w:drawing>
          <wp:anchor distT="0" distB="0" distL="114300" distR="114300" simplePos="0" relativeHeight="251663360" behindDoc="0" locked="0" layoutInCell="1" allowOverlap="1" wp14:anchorId="119FCBA4" wp14:editId="3A53FB44">
            <wp:simplePos x="0" y="0"/>
            <wp:positionH relativeFrom="margin">
              <wp:align>left</wp:align>
            </wp:positionH>
            <wp:positionV relativeFrom="paragraph">
              <wp:posOffset>239370</wp:posOffset>
            </wp:positionV>
            <wp:extent cx="2947670" cy="2629535"/>
            <wp:effectExtent l="0" t="0" r="5080" b="0"/>
            <wp:wrapThrough wrapText="bothSides">
              <wp:wrapPolygon edited="0">
                <wp:start x="0" y="0"/>
                <wp:lineTo x="0" y="21438"/>
                <wp:lineTo x="21498" y="21438"/>
                <wp:lineTo x="21498" y="0"/>
                <wp:lineTo x="0"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7670" cy="2629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2DB2B61" wp14:editId="6D1C139C">
            <wp:simplePos x="0" y="0"/>
            <wp:positionH relativeFrom="column">
              <wp:posOffset>3006090</wp:posOffset>
            </wp:positionH>
            <wp:positionV relativeFrom="paragraph">
              <wp:posOffset>239395</wp:posOffset>
            </wp:positionV>
            <wp:extent cx="2962275" cy="2623185"/>
            <wp:effectExtent l="0" t="0" r="9525" b="5715"/>
            <wp:wrapTight wrapText="bothSides">
              <wp:wrapPolygon edited="0">
                <wp:start x="0" y="0"/>
                <wp:lineTo x="0" y="21490"/>
                <wp:lineTo x="21531" y="21490"/>
                <wp:lineTo x="2153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275" cy="2623185"/>
                    </a:xfrm>
                    <a:prstGeom prst="rect">
                      <a:avLst/>
                    </a:prstGeom>
                  </pic:spPr>
                </pic:pic>
              </a:graphicData>
            </a:graphic>
            <wp14:sizeRelH relativeFrom="margin">
              <wp14:pctWidth>0</wp14:pctWidth>
            </wp14:sizeRelH>
            <wp14:sizeRelV relativeFrom="margin">
              <wp14:pctHeight>0</wp14:pctHeight>
            </wp14:sizeRelV>
          </wp:anchor>
        </w:drawing>
      </w:r>
      <w:r w:rsidRPr="00AA476E">
        <w:t>Post-PCA</w:t>
      </w:r>
      <w:r w:rsidR="005B5148" w:rsidRPr="00AA476E">
        <w:t xml:space="preserve"> </w:t>
      </w:r>
      <w:r w:rsidR="008D002F" w:rsidRPr="00AA476E">
        <w:t>(</w:t>
      </w:r>
      <w:r w:rsidR="00AA476E" w:rsidRPr="00AA476E">
        <w:t>Fig.</w:t>
      </w:r>
      <w:r w:rsidR="008D002F" w:rsidRPr="00AA476E">
        <w:t>4)</w:t>
      </w:r>
    </w:p>
    <w:p w:rsidR="008D002F" w:rsidRPr="00FD1D4E" w:rsidRDefault="00AA476E" w:rsidP="00FD1D4E">
      <w:pPr>
        <w:jc w:val="center"/>
        <w:rPr>
          <w:i/>
          <w:sz w:val="20"/>
          <w:szCs w:val="20"/>
          <w:lang w:val="en-US"/>
        </w:rPr>
      </w:pPr>
      <w:r w:rsidRPr="00551CB8">
        <w:rPr>
          <w:i/>
          <w:sz w:val="20"/>
          <w:szCs w:val="20"/>
          <w:lang w:val="en-US"/>
        </w:rPr>
        <w:t>Fig.</w:t>
      </w:r>
      <w:r w:rsidR="008D002F" w:rsidRPr="00551CB8">
        <w:rPr>
          <w:i/>
          <w:sz w:val="20"/>
          <w:szCs w:val="20"/>
          <w:lang w:val="en-US"/>
        </w:rPr>
        <w:t xml:space="preserve"> 4 – </w:t>
      </w:r>
      <w:r w:rsidR="00551CB8" w:rsidRPr="00551CB8">
        <w:rPr>
          <w:i/>
          <w:sz w:val="20"/>
          <w:szCs w:val="20"/>
          <w:lang w:val="en-US"/>
        </w:rPr>
        <w:t>SA</w:t>
      </w:r>
      <w:r w:rsidR="008D002F" w:rsidRPr="00551CB8">
        <w:rPr>
          <w:i/>
          <w:sz w:val="20"/>
          <w:szCs w:val="20"/>
          <w:lang w:val="en-US"/>
        </w:rPr>
        <w:t xml:space="preserve">. </w:t>
      </w:r>
      <w:r w:rsidR="008D002F" w:rsidRPr="00FD1D4E">
        <w:rPr>
          <w:i/>
          <w:sz w:val="20"/>
          <w:szCs w:val="20"/>
          <w:lang w:val="en-US"/>
        </w:rPr>
        <w:t xml:space="preserve">X-axis = </w:t>
      </w:r>
      <w:proofErr w:type="spellStart"/>
      <w:r w:rsidR="00584C09">
        <w:rPr>
          <w:i/>
          <w:sz w:val="20"/>
          <w:szCs w:val="20"/>
          <w:lang w:val="en-US"/>
        </w:rPr>
        <w:t>coef</w:t>
      </w:r>
      <w:proofErr w:type="spellEnd"/>
      <w:r w:rsidR="008D002F" w:rsidRPr="00FD1D4E">
        <w:rPr>
          <w:i/>
          <w:sz w:val="20"/>
          <w:szCs w:val="20"/>
          <w:lang w:val="en-US"/>
        </w:rPr>
        <w:t xml:space="preserve"> value</w:t>
      </w:r>
      <w:r w:rsidR="008D002F" w:rsidRPr="00FD1D4E">
        <w:rPr>
          <w:sz w:val="20"/>
          <w:szCs w:val="20"/>
          <w:lang w:val="en-US"/>
        </w:rPr>
        <w:t xml:space="preserve">. </w:t>
      </w:r>
      <w:r w:rsidR="008D002F" w:rsidRPr="00FD1D4E">
        <w:rPr>
          <w:i/>
          <w:sz w:val="20"/>
          <w:szCs w:val="20"/>
          <w:lang w:val="en-US"/>
        </w:rPr>
        <w:t xml:space="preserve">Y-axis = Number of clusters. Red line = Avg. </w:t>
      </w:r>
      <w:proofErr w:type="spellStart"/>
      <w:r w:rsidR="008D002F" w:rsidRPr="00FD1D4E">
        <w:rPr>
          <w:i/>
          <w:sz w:val="20"/>
          <w:szCs w:val="20"/>
          <w:lang w:val="en-US"/>
        </w:rPr>
        <w:t>coef</w:t>
      </w:r>
      <w:proofErr w:type="spellEnd"/>
      <w:r w:rsidR="008D002F" w:rsidRPr="00FD1D4E">
        <w:rPr>
          <w:i/>
          <w:sz w:val="20"/>
          <w:szCs w:val="20"/>
          <w:lang w:val="en-US"/>
        </w:rPr>
        <w:t xml:space="preserve"> value</w:t>
      </w:r>
      <w:r w:rsidR="005E766F" w:rsidRPr="00FD1D4E">
        <w:rPr>
          <w:i/>
          <w:sz w:val="20"/>
          <w:szCs w:val="20"/>
          <w:lang w:val="en-US"/>
        </w:rPr>
        <w:t>)</w:t>
      </w:r>
      <w:r w:rsidR="008D002F" w:rsidRPr="00FD1D4E">
        <w:rPr>
          <w:i/>
          <w:sz w:val="20"/>
          <w:szCs w:val="20"/>
          <w:lang w:val="en-US"/>
        </w:rPr>
        <w:t xml:space="preserve">. </w:t>
      </w:r>
    </w:p>
    <w:p w:rsidR="00F855F3" w:rsidRDefault="00FA2B82" w:rsidP="00F855F3">
      <w:pPr>
        <w:rPr>
          <w:lang w:val="en-US"/>
        </w:rPr>
      </w:pPr>
      <w:r>
        <w:rPr>
          <w:lang w:val="en-US"/>
        </w:rPr>
        <w:t>After PCA, the</w:t>
      </w:r>
      <w:r w:rsidR="00F855F3">
        <w:rPr>
          <w:lang w:val="en-US"/>
        </w:rPr>
        <w:t xml:space="preserve"> results </w:t>
      </w:r>
      <w:r w:rsidR="00C0733A">
        <w:rPr>
          <w:lang w:val="en-US"/>
        </w:rPr>
        <w:t xml:space="preserve">matched </w:t>
      </w:r>
      <w:r>
        <w:rPr>
          <w:lang w:val="en-US"/>
        </w:rPr>
        <w:t>our findings</w:t>
      </w:r>
      <w:r w:rsidR="00F855F3">
        <w:rPr>
          <w:lang w:val="en-US"/>
        </w:rPr>
        <w:t xml:space="preserve"> from the elbow method. </w:t>
      </w:r>
      <w:r w:rsidR="00F855F3">
        <w:rPr>
          <w:i/>
          <w:lang w:val="en-US"/>
        </w:rPr>
        <w:t>n=3</w:t>
      </w:r>
      <w:r w:rsidR="00F855F3">
        <w:rPr>
          <w:lang w:val="en-US"/>
        </w:rPr>
        <w:t xml:space="preserve"> has a higher average coefficient score (the red line) and has no nodes in the cluster with a negative value. </w:t>
      </w:r>
    </w:p>
    <w:p w:rsidR="00343847" w:rsidRDefault="00F855F3" w:rsidP="001A6A95">
      <w:pPr>
        <w:rPr>
          <w:lang w:val="en-US"/>
        </w:rPr>
      </w:pPr>
      <w:r>
        <w:rPr>
          <w:lang w:val="en-US"/>
        </w:rPr>
        <w:t>The conclusion from our</w:t>
      </w:r>
      <w:r w:rsidR="00141CC5">
        <w:rPr>
          <w:lang w:val="en-US"/>
        </w:rPr>
        <w:t xml:space="preserve"> both our</w:t>
      </w:r>
      <w:r>
        <w:rPr>
          <w:lang w:val="en-US"/>
        </w:rPr>
        <w:t xml:space="preserve"> analys</w:t>
      </w:r>
      <w:r w:rsidR="00141CC5">
        <w:rPr>
          <w:lang w:val="en-US"/>
        </w:rPr>
        <w:t>i</w:t>
      </w:r>
      <w:r>
        <w:rPr>
          <w:lang w:val="en-US"/>
        </w:rPr>
        <w:t>s</w:t>
      </w:r>
      <w:r w:rsidR="00141CC5">
        <w:rPr>
          <w:lang w:val="en-US"/>
        </w:rPr>
        <w:t>’</w:t>
      </w:r>
      <w:r>
        <w:rPr>
          <w:lang w:val="en-US"/>
        </w:rPr>
        <w:t xml:space="preserve"> is that the right number</w:t>
      </w:r>
      <w:r w:rsidR="00FA2B82">
        <w:rPr>
          <w:lang w:val="en-US"/>
        </w:rPr>
        <w:t xml:space="preserve"> for n</w:t>
      </w:r>
      <w:r>
        <w:rPr>
          <w:lang w:val="en-US"/>
        </w:rPr>
        <w:t xml:space="preserve"> is </w:t>
      </w:r>
      <w:r w:rsidR="00FA2B82">
        <w:rPr>
          <w:lang w:val="en-US"/>
        </w:rPr>
        <w:t>3</w:t>
      </w:r>
      <w:r w:rsidR="00343847">
        <w:rPr>
          <w:lang w:val="en-US"/>
        </w:rPr>
        <w:t>.</w:t>
      </w:r>
    </w:p>
    <w:p w:rsidR="00E71357" w:rsidRPr="001A6A95" w:rsidRDefault="00E71357" w:rsidP="001A6A95">
      <w:pPr>
        <w:rPr>
          <w:lang w:val="en-US"/>
        </w:rPr>
      </w:pPr>
    </w:p>
    <w:p w:rsidR="001B585B" w:rsidRDefault="00C36600" w:rsidP="00C36600">
      <w:pPr>
        <w:pStyle w:val="Undertittel"/>
        <w:rPr>
          <w:lang w:val="en-US"/>
        </w:rPr>
      </w:pPr>
      <w:r>
        <w:rPr>
          <w:lang w:val="en-US"/>
        </w:rPr>
        <w:t>Applying the clustering algorithms</w:t>
      </w:r>
    </w:p>
    <w:p w:rsidR="00C36600" w:rsidRDefault="00E80FD8" w:rsidP="00613C16">
      <w:pPr>
        <w:rPr>
          <w:lang w:val="en-US"/>
        </w:rPr>
      </w:pPr>
      <w:r>
        <w:rPr>
          <w:lang w:val="en-US"/>
        </w:rPr>
        <w:t>To</w:t>
      </w:r>
      <w:r w:rsidR="00DB7126">
        <w:rPr>
          <w:lang w:val="en-US"/>
        </w:rPr>
        <w:t xml:space="preserve"> measure </w:t>
      </w:r>
      <w:r>
        <w:rPr>
          <w:lang w:val="en-US"/>
        </w:rPr>
        <w:t>the performance</w:t>
      </w:r>
      <w:r w:rsidR="00E3745E">
        <w:rPr>
          <w:lang w:val="en-US"/>
        </w:rPr>
        <w:t xml:space="preserve"> of our learning algorithms</w:t>
      </w:r>
      <w:r>
        <w:rPr>
          <w:lang w:val="en-US"/>
        </w:rPr>
        <w:t>, we visual</w:t>
      </w:r>
      <w:r w:rsidR="00B61D31">
        <w:rPr>
          <w:lang w:val="en-US"/>
        </w:rPr>
        <w:t>ized</w:t>
      </w:r>
      <w:r w:rsidR="00E77D6A">
        <w:rPr>
          <w:lang w:val="en-US"/>
        </w:rPr>
        <w:t xml:space="preserve"> on a</w:t>
      </w:r>
      <w:r w:rsidR="00044A32">
        <w:rPr>
          <w:lang w:val="en-US"/>
        </w:rPr>
        <w:t xml:space="preserve"> 2D </w:t>
      </w:r>
      <w:r w:rsidR="00B61D31">
        <w:rPr>
          <w:lang w:val="en-US"/>
        </w:rPr>
        <w:t>plane</w:t>
      </w:r>
      <w:r w:rsidR="00FA2B82">
        <w:rPr>
          <w:lang w:val="en-US"/>
        </w:rPr>
        <w:t xml:space="preserve"> using </w:t>
      </w:r>
      <w:proofErr w:type="spellStart"/>
      <w:r w:rsidR="00044A32">
        <w:rPr>
          <w:lang w:val="en-US"/>
        </w:rPr>
        <w:t>matlotlib</w:t>
      </w:r>
      <w:proofErr w:type="spellEnd"/>
      <w:r w:rsidR="00044A32">
        <w:rPr>
          <w:lang w:val="en-US"/>
        </w:rPr>
        <w:t xml:space="preserve">. </w:t>
      </w:r>
      <w:r w:rsidR="00FA2B82">
        <w:rPr>
          <w:lang w:val="en-US"/>
        </w:rPr>
        <w:t>At an early stage, w</w:t>
      </w:r>
      <w:r w:rsidR="00044A32">
        <w:rPr>
          <w:lang w:val="en-US"/>
        </w:rPr>
        <w:t>e</w:t>
      </w:r>
      <w:r w:rsidR="00FA2B82">
        <w:rPr>
          <w:lang w:val="en-US"/>
        </w:rPr>
        <w:t xml:space="preserve"> interpreted the dataset and</w:t>
      </w:r>
      <w:r w:rsidR="00044A32">
        <w:rPr>
          <w:lang w:val="en-US"/>
        </w:rPr>
        <w:t xml:space="preserve"> </w:t>
      </w:r>
      <w:r w:rsidR="00310C0A">
        <w:rPr>
          <w:lang w:val="en-US"/>
        </w:rPr>
        <w:t>found that</w:t>
      </w:r>
      <w:r w:rsidR="00FA2B82">
        <w:rPr>
          <w:lang w:val="en-US"/>
        </w:rPr>
        <w:t xml:space="preserve"> the</w:t>
      </w:r>
      <w:r w:rsidR="00044A32">
        <w:rPr>
          <w:lang w:val="en-US"/>
        </w:rPr>
        <w:t xml:space="preserve"> ‘area’ and ‘perimeter’</w:t>
      </w:r>
      <w:r w:rsidR="00FA2B82">
        <w:rPr>
          <w:lang w:val="en-US"/>
        </w:rPr>
        <w:t xml:space="preserve"> features</w:t>
      </w:r>
      <w:r w:rsidR="00044A32">
        <w:rPr>
          <w:lang w:val="en-US"/>
        </w:rPr>
        <w:t xml:space="preserve"> were the most cluster-significant</w:t>
      </w:r>
      <w:r w:rsidR="00FA2B82">
        <w:rPr>
          <w:lang w:val="en-US"/>
        </w:rPr>
        <w:t xml:space="preserve"> features. </w:t>
      </w:r>
      <w:r w:rsidR="008E48D4">
        <w:rPr>
          <w:lang w:val="en-US"/>
        </w:rPr>
        <w:t>W</w:t>
      </w:r>
      <w:r w:rsidR="00DA33E3">
        <w:rPr>
          <w:lang w:val="en-US"/>
        </w:rPr>
        <w:t>e</w:t>
      </w:r>
      <w:r w:rsidR="008E48D4">
        <w:rPr>
          <w:lang w:val="en-US"/>
        </w:rPr>
        <w:t xml:space="preserve"> nonetheless, checked</w:t>
      </w:r>
      <w:r w:rsidR="00DA33E3">
        <w:rPr>
          <w:lang w:val="en-US"/>
        </w:rPr>
        <w:t xml:space="preserve"> </w:t>
      </w:r>
      <w:r w:rsidR="008E48D4">
        <w:rPr>
          <w:lang w:val="en-US"/>
        </w:rPr>
        <w:t>multiple other</w:t>
      </w:r>
      <w:r w:rsidR="00DA33E3">
        <w:rPr>
          <w:lang w:val="en-US"/>
        </w:rPr>
        <w:t xml:space="preserve"> various</w:t>
      </w:r>
      <w:r w:rsidR="008E48D4">
        <w:rPr>
          <w:lang w:val="en-US"/>
        </w:rPr>
        <w:t xml:space="preserve"> to </w:t>
      </w:r>
      <w:r w:rsidR="00FA2B82">
        <w:rPr>
          <w:lang w:val="en-US"/>
        </w:rPr>
        <w:t xml:space="preserve">see if other combinations visualized the features in a more </w:t>
      </w:r>
      <w:r w:rsidR="00BD5E01">
        <w:rPr>
          <w:lang w:val="en-US"/>
        </w:rPr>
        <w:t>satisfying angle</w:t>
      </w:r>
      <w:r w:rsidR="008E48D4">
        <w:rPr>
          <w:lang w:val="en-US"/>
        </w:rPr>
        <w:t>.</w:t>
      </w:r>
      <w:r w:rsidR="00C36600">
        <w:rPr>
          <w:lang w:val="en-US"/>
        </w:rPr>
        <w:t xml:space="preserve"> </w:t>
      </w:r>
      <w:r w:rsidR="00741CC2">
        <w:rPr>
          <w:lang w:val="en-US"/>
        </w:rPr>
        <w:t xml:space="preserve">We tweaked with </w:t>
      </w:r>
      <w:r w:rsidR="00C36600">
        <w:rPr>
          <w:lang w:val="en-US"/>
        </w:rPr>
        <w:t xml:space="preserve">parameters in the </w:t>
      </w:r>
      <w:r w:rsidR="00AA476E">
        <w:rPr>
          <w:lang w:val="en-US"/>
        </w:rPr>
        <w:t>Kmeans</w:t>
      </w:r>
      <w:r w:rsidR="00C36600">
        <w:rPr>
          <w:lang w:val="en-US"/>
        </w:rPr>
        <w:t xml:space="preserve"> and the </w:t>
      </w:r>
      <w:proofErr w:type="spellStart"/>
      <w:r w:rsidR="00C36600">
        <w:rPr>
          <w:lang w:val="en-US"/>
        </w:rPr>
        <w:t>g</w:t>
      </w:r>
      <w:r w:rsidR="00741CC2">
        <w:rPr>
          <w:lang w:val="en-US"/>
        </w:rPr>
        <w:t>mm</w:t>
      </w:r>
      <w:proofErr w:type="spellEnd"/>
      <w:r w:rsidR="00C36600">
        <w:rPr>
          <w:lang w:val="en-US"/>
        </w:rPr>
        <w:t xml:space="preserve"> classes</w:t>
      </w:r>
      <w:r w:rsidR="008A6CBE">
        <w:rPr>
          <w:lang w:val="en-US"/>
        </w:rPr>
        <w:t>.</w:t>
      </w:r>
      <w:r w:rsidR="00C36600">
        <w:rPr>
          <w:lang w:val="en-US"/>
        </w:rPr>
        <w:t xml:space="preserve"> </w:t>
      </w:r>
      <w:r w:rsidR="00343847">
        <w:rPr>
          <w:lang w:val="en-US"/>
        </w:rPr>
        <w:t>W</w:t>
      </w:r>
      <w:r w:rsidR="0009442E">
        <w:rPr>
          <w:lang w:val="en-US"/>
        </w:rPr>
        <w:t>e</w:t>
      </w:r>
      <w:r w:rsidR="00343847">
        <w:rPr>
          <w:lang w:val="en-US"/>
        </w:rPr>
        <w:t xml:space="preserve"> also</w:t>
      </w:r>
      <w:r w:rsidR="00DA33E3">
        <w:rPr>
          <w:lang w:val="en-US"/>
        </w:rPr>
        <w:t xml:space="preserve"> experimented by including and excluding PCA</w:t>
      </w:r>
      <w:r w:rsidR="00343847">
        <w:rPr>
          <w:lang w:val="en-US"/>
        </w:rPr>
        <w:t>.</w:t>
      </w:r>
    </w:p>
    <w:p w:rsidR="00B32B9C" w:rsidRDefault="00B32B9C" w:rsidP="00613C16">
      <w:pPr>
        <w:rPr>
          <w:lang w:val="en-US"/>
        </w:rPr>
      </w:pPr>
    </w:p>
    <w:p w:rsidR="00C36600" w:rsidRDefault="00AA476E" w:rsidP="00C36600">
      <w:pPr>
        <w:pStyle w:val="Undertittel"/>
        <w:rPr>
          <w:lang w:val="en-US"/>
        </w:rPr>
      </w:pPr>
      <w:r>
        <w:rPr>
          <w:lang w:val="en-US"/>
        </w:rPr>
        <w:t>Kmeans</w:t>
      </w:r>
      <w:r w:rsidR="00C36600">
        <w:rPr>
          <w:lang w:val="en-US"/>
        </w:rPr>
        <w:t xml:space="preserve"> </w:t>
      </w:r>
    </w:p>
    <w:p w:rsidR="00C36600" w:rsidRDefault="00B32B9C" w:rsidP="00C36600">
      <w:pPr>
        <w:rPr>
          <w:lang w:val="en-US"/>
        </w:rPr>
      </w:pPr>
      <w:r>
        <w:rPr>
          <w:lang w:val="en-US"/>
        </w:rPr>
        <w:t xml:space="preserve">Applying </w:t>
      </w:r>
      <w:r w:rsidR="00AA476E">
        <w:rPr>
          <w:lang w:val="en-US"/>
        </w:rPr>
        <w:t>kmeans</w:t>
      </w:r>
      <w:r>
        <w:rPr>
          <w:lang w:val="en-US"/>
        </w:rPr>
        <w:t xml:space="preserve">, we observed that </w:t>
      </w:r>
      <w:r w:rsidR="00343847">
        <w:rPr>
          <w:lang w:val="en-US"/>
        </w:rPr>
        <w:t>several</w:t>
      </w:r>
      <w:r>
        <w:rPr>
          <w:lang w:val="en-US"/>
        </w:rPr>
        <w:t xml:space="preserve"> features that gave </w:t>
      </w:r>
      <w:r w:rsidR="00BD5E01">
        <w:rPr>
          <w:lang w:val="en-US"/>
        </w:rPr>
        <w:t>results we found to be good</w:t>
      </w:r>
      <w:r>
        <w:rPr>
          <w:lang w:val="en-US"/>
        </w:rPr>
        <w:t>.</w:t>
      </w:r>
      <w:r w:rsidR="00C51C76">
        <w:rPr>
          <w:lang w:val="en-US"/>
        </w:rPr>
        <w:t xml:space="preserve"> Some of the best were achieved without the use dimensionality reductions</w:t>
      </w:r>
      <w:r w:rsidR="00F80470">
        <w:rPr>
          <w:lang w:val="en-US"/>
        </w:rPr>
        <w:t xml:space="preserve"> </w:t>
      </w:r>
      <w:r w:rsidR="00343847">
        <w:rPr>
          <w:lang w:val="en-US"/>
        </w:rPr>
        <w:t xml:space="preserve">(DR). </w:t>
      </w:r>
      <w:r w:rsidR="002202D6">
        <w:rPr>
          <w:lang w:val="en-US"/>
        </w:rPr>
        <w:t>Feature three and four</w:t>
      </w:r>
      <w:r w:rsidR="004F08E4">
        <w:rPr>
          <w:lang w:val="en-US"/>
        </w:rPr>
        <w:t xml:space="preserve"> (compactness and length of kernel)</w:t>
      </w:r>
      <w:r w:rsidR="00CB0841">
        <w:rPr>
          <w:lang w:val="en-US"/>
        </w:rPr>
        <w:t xml:space="preserve"> shown in </w:t>
      </w:r>
      <w:r w:rsidR="00AA476E">
        <w:rPr>
          <w:lang w:val="en-US"/>
        </w:rPr>
        <w:t>fig.</w:t>
      </w:r>
      <w:r w:rsidR="00CB0841">
        <w:rPr>
          <w:lang w:val="en-US"/>
        </w:rPr>
        <w:t xml:space="preserve"> 4 and </w:t>
      </w:r>
      <w:r w:rsidR="004F08E4">
        <w:rPr>
          <w:lang w:val="en-US"/>
        </w:rPr>
        <w:t>5</w:t>
      </w:r>
      <w:r w:rsidR="002202D6">
        <w:rPr>
          <w:lang w:val="en-US"/>
        </w:rPr>
        <w:t xml:space="preserve">, </w:t>
      </w:r>
      <w:r w:rsidR="00343847">
        <w:rPr>
          <w:lang w:val="en-US"/>
        </w:rPr>
        <w:t>substantiates this.</w:t>
      </w:r>
      <w:r w:rsidR="004F08E4">
        <w:rPr>
          <w:lang w:val="en-US"/>
        </w:rPr>
        <w:t xml:space="preserve"> </w:t>
      </w:r>
    </w:p>
    <w:p w:rsidR="002202D6" w:rsidRDefault="002202D6" w:rsidP="00C36600">
      <w:pPr>
        <w:rPr>
          <w:lang w:val="en-US"/>
        </w:rPr>
      </w:pPr>
    </w:p>
    <w:p w:rsidR="002202D6" w:rsidRPr="00C36600" w:rsidRDefault="00CB0841" w:rsidP="002202D6">
      <w:pPr>
        <w:jc w:val="center"/>
        <w:rPr>
          <w:lang w:val="en-US"/>
        </w:rPr>
      </w:pPr>
      <w:r>
        <w:rPr>
          <w:noProof/>
          <w:lang w:val="en-US"/>
        </w:rPr>
        <w:drawing>
          <wp:inline distT="0" distB="0" distL="0" distR="0">
            <wp:extent cx="2339520" cy="1776095"/>
            <wp:effectExtent l="0" t="0" r="381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_feil_b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6393" cy="1796496"/>
                    </a:xfrm>
                    <a:prstGeom prst="rect">
                      <a:avLst/>
                    </a:prstGeom>
                  </pic:spPr>
                </pic:pic>
              </a:graphicData>
            </a:graphic>
          </wp:inline>
        </w:drawing>
      </w:r>
      <w:r>
        <w:rPr>
          <w:noProof/>
          <w:lang w:val="en-US"/>
        </w:rPr>
        <w:drawing>
          <wp:inline distT="0" distB="0" distL="0" distR="0">
            <wp:extent cx="2382014" cy="18161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_feil_bra_b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6721" cy="1827313"/>
                    </a:xfrm>
                    <a:prstGeom prst="rect">
                      <a:avLst/>
                    </a:prstGeom>
                  </pic:spPr>
                </pic:pic>
              </a:graphicData>
            </a:graphic>
          </wp:inline>
        </w:drawing>
      </w:r>
    </w:p>
    <w:p w:rsidR="00DA33E3" w:rsidRDefault="00AA476E" w:rsidP="002202D6">
      <w:pPr>
        <w:jc w:val="center"/>
        <w:rPr>
          <w:i/>
          <w:lang w:val="en-US"/>
        </w:rPr>
      </w:pPr>
      <w:r>
        <w:rPr>
          <w:i/>
          <w:lang w:val="en-US"/>
        </w:rPr>
        <w:lastRenderedPageBreak/>
        <w:t>Fig.</w:t>
      </w:r>
      <w:r w:rsidR="002202D6">
        <w:rPr>
          <w:i/>
          <w:lang w:val="en-US"/>
        </w:rPr>
        <w:t xml:space="preserve"> 4</w:t>
      </w:r>
      <w:r w:rsidR="00CB0841">
        <w:rPr>
          <w:i/>
          <w:lang w:val="en-US"/>
        </w:rPr>
        <w:t xml:space="preserve"> and 5</w:t>
      </w:r>
      <w:r w:rsidR="002202D6">
        <w:rPr>
          <w:i/>
          <w:lang w:val="en-US"/>
        </w:rPr>
        <w:t xml:space="preserve"> – </w:t>
      </w:r>
      <w:r>
        <w:rPr>
          <w:i/>
          <w:lang w:val="en-US"/>
        </w:rPr>
        <w:t>kmeans</w:t>
      </w:r>
      <w:r w:rsidR="002202D6">
        <w:rPr>
          <w:i/>
          <w:lang w:val="en-US"/>
        </w:rPr>
        <w:t xml:space="preserve"> with compactness and kernel length as features</w:t>
      </w:r>
      <w:r w:rsidR="00CB0841">
        <w:rPr>
          <w:i/>
          <w:lang w:val="en-US"/>
        </w:rPr>
        <w:t xml:space="preserve"> with and without PCA reduction.</w:t>
      </w:r>
    </w:p>
    <w:p w:rsidR="00CB0841" w:rsidRDefault="00AF3001" w:rsidP="002202D6">
      <w:pPr>
        <w:rPr>
          <w:lang w:val="en-US"/>
        </w:rPr>
      </w:pPr>
      <w:r>
        <w:rPr>
          <w:lang w:val="en-US"/>
        </w:rPr>
        <w:t>F</w:t>
      </w:r>
      <w:r w:rsidR="00CB0841">
        <w:rPr>
          <w:lang w:val="en-US"/>
        </w:rPr>
        <w:t xml:space="preserve">eature one and two clustered our dataset the best, shown in </w:t>
      </w:r>
      <w:r w:rsidR="00AA476E">
        <w:rPr>
          <w:lang w:val="en-US"/>
        </w:rPr>
        <w:t>fig.</w:t>
      </w:r>
      <w:r w:rsidR="00CB0841">
        <w:rPr>
          <w:lang w:val="en-US"/>
        </w:rPr>
        <w:t xml:space="preserve"> 6. </w:t>
      </w:r>
      <w:r w:rsidR="00343847">
        <w:rPr>
          <w:lang w:val="en-US"/>
        </w:rPr>
        <w:t>W</w:t>
      </w:r>
      <w:r w:rsidR="004F08E4">
        <w:rPr>
          <w:lang w:val="en-US"/>
        </w:rPr>
        <w:t>e</w:t>
      </w:r>
      <w:r w:rsidR="00CB0841">
        <w:rPr>
          <w:lang w:val="en-US"/>
        </w:rPr>
        <w:t xml:space="preserve"> </w:t>
      </w:r>
      <w:r w:rsidR="00EC28FB">
        <w:rPr>
          <w:lang w:val="en-US"/>
        </w:rPr>
        <w:t xml:space="preserve">used PCA reduction for </w:t>
      </w:r>
      <w:r w:rsidR="00343847">
        <w:rPr>
          <w:lang w:val="en-US"/>
        </w:rPr>
        <w:t>DR</w:t>
      </w:r>
      <w:r w:rsidR="004F08E4">
        <w:rPr>
          <w:lang w:val="en-US"/>
        </w:rPr>
        <w:t>,</w:t>
      </w:r>
      <w:r w:rsidR="00EC28FB">
        <w:rPr>
          <w:lang w:val="en-US"/>
        </w:rPr>
        <w:t xml:space="preserve"> and reduced dimensionality to </w:t>
      </w:r>
      <w:r w:rsidR="00BD5E01">
        <w:rPr>
          <w:lang w:val="en-US"/>
        </w:rPr>
        <w:t>2</w:t>
      </w:r>
      <w:r w:rsidR="00EC28FB">
        <w:rPr>
          <w:lang w:val="en-US"/>
        </w:rPr>
        <w:t xml:space="preserve"> components.</w:t>
      </w:r>
      <w:r w:rsidR="00446C17">
        <w:rPr>
          <w:lang w:val="en-US"/>
        </w:rPr>
        <w:t xml:space="preserve"> Adjusting the component parameter for the PCA </w:t>
      </w:r>
      <w:r w:rsidR="00B452D5">
        <w:rPr>
          <w:lang w:val="en-US"/>
        </w:rPr>
        <w:t>was done to check a multitude of different “angles”</w:t>
      </w:r>
      <w:r w:rsidR="00FD1D6B">
        <w:rPr>
          <w:lang w:val="en-US"/>
        </w:rPr>
        <w:t>.</w:t>
      </w:r>
      <w:r w:rsidR="00EC28FB">
        <w:rPr>
          <w:lang w:val="en-US"/>
        </w:rPr>
        <w:t xml:space="preserve"> There were other parameters in the PCA class to </w:t>
      </w:r>
      <w:r w:rsidR="00D043B8">
        <w:rPr>
          <w:lang w:val="en-US"/>
        </w:rPr>
        <w:t>adjust</w:t>
      </w:r>
      <w:r w:rsidR="00EC28FB">
        <w:rPr>
          <w:lang w:val="en-US"/>
        </w:rPr>
        <w:t>, but none</w:t>
      </w:r>
      <w:r w:rsidR="00D601FD">
        <w:rPr>
          <w:lang w:val="en-US"/>
        </w:rPr>
        <w:t xml:space="preserve"> </w:t>
      </w:r>
      <w:r w:rsidR="00EC28FB">
        <w:rPr>
          <w:lang w:val="en-US"/>
        </w:rPr>
        <w:t xml:space="preserve">had significant effect </w:t>
      </w:r>
      <w:r w:rsidR="00D601FD">
        <w:rPr>
          <w:lang w:val="en-US"/>
        </w:rPr>
        <w:t xml:space="preserve">on our small dataset. Both the </w:t>
      </w:r>
      <w:proofErr w:type="spellStart"/>
      <w:r w:rsidR="00FD26F4">
        <w:rPr>
          <w:lang w:val="en-US"/>
        </w:rPr>
        <w:t>sklearn</w:t>
      </w:r>
      <w:proofErr w:type="spellEnd"/>
      <w:r w:rsidR="00D601FD">
        <w:rPr>
          <w:lang w:val="en-US"/>
        </w:rPr>
        <w:t xml:space="preserve"> </w:t>
      </w:r>
      <w:r w:rsidR="00980611">
        <w:rPr>
          <w:lang w:val="en-US"/>
        </w:rPr>
        <w:t>documentation</w:t>
      </w:r>
      <w:r w:rsidR="00D601FD">
        <w:rPr>
          <w:lang w:val="en-US"/>
        </w:rPr>
        <w:t xml:space="preserve"> and our own experimentation ind</w:t>
      </w:r>
      <w:r w:rsidR="00741CC2">
        <w:rPr>
          <w:lang w:val="en-US"/>
        </w:rPr>
        <w:t>icated this.</w:t>
      </w:r>
      <w:r w:rsidR="00EC28FB">
        <w:rPr>
          <w:lang w:val="en-US"/>
        </w:rPr>
        <w:t xml:space="preserve"> For the </w:t>
      </w:r>
      <w:r w:rsidR="00AA476E">
        <w:rPr>
          <w:lang w:val="en-US"/>
        </w:rPr>
        <w:t>Kmeans</w:t>
      </w:r>
      <w:r w:rsidR="00FD26F4">
        <w:rPr>
          <w:lang w:val="en-US"/>
        </w:rPr>
        <w:t xml:space="preserve"> class</w:t>
      </w:r>
      <w:r w:rsidR="00EC28FB">
        <w:rPr>
          <w:lang w:val="en-US"/>
        </w:rPr>
        <w:t xml:space="preserve"> parameters, we tried the various algorithm executions, but</w:t>
      </w:r>
      <w:r w:rsidR="00BD5E01">
        <w:rPr>
          <w:lang w:val="en-US"/>
        </w:rPr>
        <w:t xml:space="preserve"> they</w:t>
      </w:r>
      <w:r w:rsidR="00EC28FB">
        <w:rPr>
          <w:lang w:val="en-US"/>
        </w:rPr>
        <w:t xml:space="preserve"> </w:t>
      </w:r>
      <w:r w:rsidR="00343847">
        <w:rPr>
          <w:lang w:val="en-US"/>
        </w:rPr>
        <w:t>clustered the same</w:t>
      </w:r>
      <w:r w:rsidR="00EC28FB">
        <w:rPr>
          <w:lang w:val="en-US"/>
        </w:rPr>
        <w:t>. In addition to applying PCA, we tried factor analysis</w:t>
      </w:r>
      <w:r w:rsidR="00D42004">
        <w:rPr>
          <w:lang w:val="en-US"/>
        </w:rPr>
        <w:t xml:space="preserve">, shown in </w:t>
      </w:r>
      <w:r w:rsidR="00AA476E">
        <w:rPr>
          <w:lang w:val="en-US"/>
        </w:rPr>
        <w:t>fig.</w:t>
      </w:r>
      <w:r w:rsidR="00D42004">
        <w:rPr>
          <w:lang w:val="en-US"/>
        </w:rPr>
        <w:t xml:space="preserve"> 7.</w:t>
      </w:r>
    </w:p>
    <w:p w:rsidR="00CB0841" w:rsidRPr="002202D6" w:rsidRDefault="00CB0841" w:rsidP="002202D6">
      <w:pPr>
        <w:rPr>
          <w:lang w:val="en-US"/>
        </w:rPr>
      </w:pPr>
    </w:p>
    <w:p w:rsidR="000F684D" w:rsidRDefault="00CB0841" w:rsidP="00CB0841">
      <w:pPr>
        <w:jc w:val="center"/>
        <w:rPr>
          <w:lang w:val="en-US"/>
        </w:rPr>
      </w:pPr>
      <w:r>
        <w:rPr>
          <w:noProof/>
          <w:lang w:val="en-US"/>
        </w:rPr>
        <w:drawing>
          <wp:inline distT="0" distB="0" distL="0" distR="0">
            <wp:extent cx="2501900" cy="1861603"/>
            <wp:effectExtent l="0" t="0" r="0"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rikt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444" cy="1902932"/>
                    </a:xfrm>
                    <a:prstGeom prst="rect">
                      <a:avLst/>
                    </a:prstGeom>
                  </pic:spPr>
                </pic:pic>
              </a:graphicData>
            </a:graphic>
          </wp:inline>
        </w:drawing>
      </w:r>
      <w:r w:rsidR="00D42004">
        <w:rPr>
          <w:noProof/>
          <w:lang w:val="en-US"/>
        </w:rPr>
        <w:drawing>
          <wp:inline distT="0" distB="0" distL="0" distR="0">
            <wp:extent cx="2468832" cy="1882140"/>
            <wp:effectExtent l="0" t="0" r="8255" b="38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f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591" cy="1910163"/>
                    </a:xfrm>
                    <a:prstGeom prst="rect">
                      <a:avLst/>
                    </a:prstGeom>
                  </pic:spPr>
                </pic:pic>
              </a:graphicData>
            </a:graphic>
          </wp:inline>
        </w:drawing>
      </w:r>
    </w:p>
    <w:p w:rsidR="00D42004" w:rsidRDefault="00AA476E" w:rsidP="00CB0841">
      <w:pPr>
        <w:jc w:val="center"/>
        <w:rPr>
          <w:i/>
          <w:lang w:val="en-US"/>
        </w:rPr>
      </w:pPr>
      <w:r>
        <w:rPr>
          <w:i/>
          <w:lang w:val="en-US"/>
        </w:rPr>
        <w:t>Fig.</w:t>
      </w:r>
      <w:r w:rsidR="00D42004">
        <w:rPr>
          <w:i/>
          <w:lang w:val="en-US"/>
        </w:rPr>
        <w:t xml:space="preserve"> 6 and 7</w:t>
      </w:r>
      <w:r w:rsidR="00D043B8">
        <w:rPr>
          <w:i/>
          <w:lang w:val="en-US"/>
        </w:rPr>
        <w:t xml:space="preserve"> -</w:t>
      </w:r>
      <w:r w:rsidR="00D42004">
        <w:rPr>
          <w:i/>
          <w:lang w:val="en-US"/>
        </w:rPr>
        <w:t xml:space="preserve"> </w:t>
      </w:r>
      <w:r>
        <w:rPr>
          <w:i/>
          <w:lang w:val="en-US"/>
        </w:rPr>
        <w:t>Kmeans</w:t>
      </w:r>
      <w:r w:rsidR="00D42004">
        <w:rPr>
          <w:i/>
          <w:lang w:val="en-US"/>
        </w:rPr>
        <w:t xml:space="preserve"> with area and perimeter as features, with PCA in </w:t>
      </w:r>
      <w:r>
        <w:rPr>
          <w:i/>
          <w:lang w:val="en-US"/>
        </w:rPr>
        <w:t>fig.</w:t>
      </w:r>
      <w:r w:rsidR="00D42004">
        <w:rPr>
          <w:i/>
          <w:lang w:val="en-US"/>
        </w:rPr>
        <w:t xml:space="preserve"> 6 and with FA in </w:t>
      </w:r>
      <w:r>
        <w:rPr>
          <w:i/>
          <w:lang w:val="en-US"/>
        </w:rPr>
        <w:t>fig.</w:t>
      </w:r>
      <w:r w:rsidR="00D42004">
        <w:rPr>
          <w:i/>
          <w:lang w:val="en-US"/>
        </w:rPr>
        <w:t xml:space="preserve"> 7.</w:t>
      </w:r>
    </w:p>
    <w:p w:rsidR="00BD5E01" w:rsidRDefault="00D42004" w:rsidP="00D42004">
      <w:pPr>
        <w:rPr>
          <w:lang w:val="en-US"/>
        </w:rPr>
      </w:pPr>
      <w:r>
        <w:rPr>
          <w:lang w:val="en-US"/>
        </w:rPr>
        <w:t>We found FA also performed well, but that PCA clustered best.</w:t>
      </w:r>
    </w:p>
    <w:p w:rsidR="00536FA5" w:rsidRDefault="00536FA5" w:rsidP="00D42004">
      <w:pPr>
        <w:rPr>
          <w:lang w:val="en-US"/>
        </w:rPr>
      </w:pPr>
    </w:p>
    <w:p w:rsidR="00D42004" w:rsidRDefault="00D42004" w:rsidP="00D42004">
      <w:pPr>
        <w:pStyle w:val="Undertittel"/>
        <w:rPr>
          <w:lang w:val="en-US"/>
        </w:rPr>
      </w:pPr>
      <w:r>
        <w:rPr>
          <w:lang w:val="en-US"/>
        </w:rPr>
        <w:t>Gaussian mixture model</w:t>
      </w:r>
    </w:p>
    <w:p w:rsidR="00B32B9C" w:rsidRDefault="00D42004" w:rsidP="00D42004">
      <w:pPr>
        <w:rPr>
          <w:lang w:val="en-US"/>
        </w:rPr>
      </w:pPr>
      <w:r>
        <w:rPr>
          <w:lang w:val="en-US"/>
        </w:rPr>
        <w:t xml:space="preserve">Just as we did for the </w:t>
      </w:r>
      <w:r w:rsidR="00AA476E">
        <w:rPr>
          <w:lang w:val="en-US"/>
        </w:rPr>
        <w:t>Kmeans</w:t>
      </w:r>
      <w:r>
        <w:rPr>
          <w:lang w:val="en-US"/>
        </w:rPr>
        <w:t xml:space="preserve"> method, we experimented with various parameters, both for the </w:t>
      </w:r>
      <w:r w:rsidR="00260812">
        <w:rPr>
          <w:lang w:val="en-US"/>
        </w:rPr>
        <w:t>GMM</w:t>
      </w:r>
      <w:r>
        <w:rPr>
          <w:lang w:val="en-US"/>
        </w:rPr>
        <w:t xml:space="preserve"> class and for </w:t>
      </w:r>
      <w:r w:rsidR="004F08E4">
        <w:rPr>
          <w:lang w:val="en-US"/>
        </w:rPr>
        <w:t>PCA and FA reduction</w:t>
      </w:r>
      <w:r>
        <w:rPr>
          <w:lang w:val="en-US"/>
        </w:rPr>
        <w:t>.</w:t>
      </w:r>
      <w:r w:rsidR="00FE53F7">
        <w:rPr>
          <w:lang w:val="en-US"/>
        </w:rPr>
        <w:t xml:space="preserve"> </w:t>
      </w:r>
      <w:r w:rsidR="00343847">
        <w:rPr>
          <w:lang w:val="en-US"/>
        </w:rPr>
        <w:t xml:space="preserve">For </w:t>
      </w:r>
      <w:proofErr w:type="spellStart"/>
      <w:r w:rsidR="00343847">
        <w:rPr>
          <w:lang w:val="en-US"/>
        </w:rPr>
        <w:t>gmm</w:t>
      </w:r>
      <w:proofErr w:type="spellEnd"/>
      <w:r w:rsidR="00343847">
        <w:rPr>
          <w:lang w:val="en-US"/>
        </w:rPr>
        <w:t xml:space="preserve"> too,</w:t>
      </w:r>
      <w:r w:rsidR="004F08E4">
        <w:rPr>
          <w:lang w:val="en-US"/>
        </w:rPr>
        <w:t xml:space="preserve"> we experienced that feature combinations other than the first two features, </w:t>
      </w:r>
      <w:r w:rsidR="00FE53F7">
        <w:rPr>
          <w:lang w:val="en-US"/>
        </w:rPr>
        <w:t xml:space="preserve">resulted in </w:t>
      </w:r>
      <w:r w:rsidR="00D01052">
        <w:rPr>
          <w:lang w:val="en-US"/>
        </w:rPr>
        <w:t xml:space="preserve">relatively satisfying </w:t>
      </w:r>
      <w:r w:rsidR="00FE53F7">
        <w:rPr>
          <w:lang w:val="en-US"/>
        </w:rPr>
        <w:t xml:space="preserve">clustering, but only without the use of </w:t>
      </w:r>
      <w:r w:rsidR="00343847">
        <w:rPr>
          <w:lang w:val="en-US"/>
        </w:rPr>
        <w:t>DR</w:t>
      </w:r>
      <w:r w:rsidR="00D01052">
        <w:rPr>
          <w:lang w:val="en-US"/>
        </w:rPr>
        <w:t xml:space="preserve"> methods. </w:t>
      </w:r>
    </w:p>
    <w:p w:rsidR="00D01052" w:rsidRDefault="00D01052" w:rsidP="00D42004">
      <w:pPr>
        <w:rPr>
          <w:lang w:val="en-US"/>
        </w:rPr>
      </w:pPr>
    </w:p>
    <w:p w:rsidR="00D043B8" w:rsidRDefault="00D043B8" w:rsidP="00D043B8">
      <w:pPr>
        <w:jc w:val="center"/>
        <w:rPr>
          <w:lang w:val="en-US"/>
        </w:rPr>
      </w:pPr>
      <w:r>
        <w:rPr>
          <w:noProof/>
          <w:lang w:val="en-US"/>
        </w:rPr>
        <w:drawing>
          <wp:inline distT="0" distB="0" distL="0" distR="0" wp14:anchorId="5ECE7C7B" wp14:editId="328A5DE4">
            <wp:extent cx="2637197" cy="1974850"/>
            <wp:effectExtent l="0" t="0" r="0" b="63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mm_ingen_pc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1458" cy="2000506"/>
                    </a:xfrm>
                    <a:prstGeom prst="rect">
                      <a:avLst/>
                    </a:prstGeom>
                  </pic:spPr>
                </pic:pic>
              </a:graphicData>
            </a:graphic>
          </wp:inline>
        </w:drawing>
      </w:r>
      <w:r w:rsidR="00D01052">
        <w:rPr>
          <w:noProof/>
          <w:lang w:val="en-US"/>
        </w:rPr>
        <w:drawing>
          <wp:inline distT="0" distB="0" distL="0" distR="0">
            <wp:extent cx="2551015" cy="1968500"/>
            <wp:effectExtent l="0" t="0" r="190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mm_pca_fir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5348" cy="1979560"/>
                    </a:xfrm>
                    <a:prstGeom prst="rect">
                      <a:avLst/>
                    </a:prstGeom>
                  </pic:spPr>
                </pic:pic>
              </a:graphicData>
            </a:graphic>
          </wp:inline>
        </w:drawing>
      </w:r>
    </w:p>
    <w:p w:rsidR="00D043B8" w:rsidRDefault="00AA476E" w:rsidP="00BD5E01">
      <w:pPr>
        <w:jc w:val="center"/>
        <w:rPr>
          <w:i/>
          <w:lang w:val="en-US"/>
        </w:rPr>
      </w:pPr>
      <w:r>
        <w:rPr>
          <w:i/>
          <w:lang w:val="en-US"/>
        </w:rPr>
        <w:t>Fig.</w:t>
      </w:r>
      <w:r w:rsidR="00D043B8">
        <w:rPr>
          <w:i/>
          <w:lang w:val="en-US"/>
        </w:rPr>
        <w:t xml:space="preserve"> 8 and 9 – </w:t>
      </w:r>
      <w:r w:rsidR="00260812">
        <w:rPr>
          <w:i/>
          <w:lang w:val="en-US"/>
        </w:rPr>
        <w:t>GMM</w:t>
      </w:r>
      <w:r w:rsidR="00D043B8">
        <w:rPr>
          <w:i/>
          <w:lang w:val="en-US"/>
        </w:rPr>
        <w:t xml:space="preserve"> with compactness and kernel length as features with and without PCA reduction. </w:t>
      </w:r>
    </w:p>
    <w:p w:rsidR="001B2873" w:rsidRPr="009D2B8E" w:rsidRDefault="00D043B8" w:rsidP="00D043B8">
      <w:pPr>
        <w:rPr>
          <w:lang w:val="en-US"/>
        </w:rPr>
      </w:pPr>
      <w:r>
        <w:rPr>
          <w:lang w:val="en-US"/>
        </w:rPr>
        <w:lastRenderedPageBreak/>
        <w:t xml:space="preserve">A method in the </w:t>
      </w:r>
      <w:r w:rsidR="00260812">
        <w:rPr>
          <w:lang w:val="en-US"/>
        </w:rPr>
        <w:t>GMM</w:t>
      </w:r>
      <w:r>
        <w:rPr>
          <w:lang w:val="en-US"/>
        </w:rPr>
        <w:t xml:space="preserve"> class is </w:t>
      </w:r>
      <w:r w:rsidR="00BD5E01">
        <w:rPr>
          <w:lang w:val="en-US"/>
        </w:rPr>
        <w:t>‘</w:t>
      </w:r>
      <w:r>
        <w:rPr>
          <w:lang w:val="en-US"/>
        </w:rPr>
        <w:t>covariance type</w:t>
      </w:r>
      <w:r w:rsidR="00BD5E01">
        <w:rPr>
          <w:lang w:val="en-US"/>
        </w:rPr>
        <w:t>’</w:t>
      </w:r>
      <w:r>
        <w:rPr>
          <w:lang w:val="en-US"/>
        </w:rPr>
        <w:t xml:space="preserve">. </w:t>
      </w:r>
      <w:r w:rsidR="00260812">
        <w:rPr>
          <w:lang w:val="en-US"/>
        </w:rPr>
        <w:t>GMM</w:t>
      </w:r>
      <w:r>
        <w:rPr>
          <w:lang w:val="en-US"/>
        </w:rPr>
        <w:t xml:space="preserve"> offers four different variables </w:t>
      </w:r>
      <w:r w:rsidR="00BD5E01">
        <w:rPr>
          <w:lang w:val="en-US"/>
        </w:rPr>
        <w:t>to</w:t>
      </w:r>
      <w:r>
        <w:rPr>
          <w:lang w:val="en-US"/>
        </w:rPr>
        <w:t xml:space="preserve"> the covariance parameter </w:t>
      </w:r>
      <w:r w:rsidR="00BD5E01">
        <w:rPr>
          <w:lang w:val="en-US"/>
        </w:rPr>
        <w:t>to</w:t>
      </w:r>
      <w:r>
        <w:rPr>
          <w:lang w:val="en-US"/>
        </w:rPr>
        <w:t xml:space="preserve"> prevent covariance of the cluster</w:t>
      </w:r>
      <w:r w:rsidR="00BD5E01">
        <w:rPr>
          <w:lang w:val="en-US"/>
        </w:rPr>
        <w:t>ing</w:t>
      </w:r>
      <w:r>
        <w:rPr>
          <w:lang w:val="en-US"/>
        </w:rPr>
        <w:t xml:space="preserve">. Running these, we get various results – some perform well on a selection of features, while others perform better at other. </w:t>
      </w:r>
    </w:p>
    <w:p w:rsidR="00D043B8" w:rsidRDefault="00D043B8" w:rsidP="00D043B8">
      <w:pPr>
        <w:rPr>
          <w:lang w:val="en-US"/>
        </w:rPr>
      </w:pPr>
      <w:r>
        <w:rPr>
          <w:lang w:val="en-US"/>
        </w:rPr>
        <w:t>It was feature 1 and 2</w:t>
      </w:r>
      <w:r w:rsidR="009D2B8E">
        <w:rPr>
          <w:lang w:val="en-US"/>
        </w:rPr>
        <w:t xml:space="preserve"> (shown in </w:t>
      </w:r>
      <w:r w:rsidR="00AA476E">
        <w:rPr>
          <w:lang w:val="en-US"/>
        </w:rPr>
        <w:t>fig.</w:t>
      </w:r>
      <w:r w:rsidR="009D2B8E">
        <w:rPr>
          <w:lang w:val="en-US"/>
        </w:rPr>
        <w:t xml:space="preserve"> 10 and 11)</w:t>
      </w:r>
      <w:r>
        <w:rPr>
          <w:lang w:val="en-US"/>
        </w:rPr>
        <w:t xml:space="preserve"> that </w:t>
      </w:r>
      <w:r w:rsidR="009D2B8E">
        <w:rPr>
          <w:lang w:val="en-US"/>
        </w:rPr>
        <w:t>clustered the dataset</w:t>
      </w:r>
      <w:r>
        <w:rPr>
          <w:lang w:val="en-US"/>
        </w:rPr>
        <w:t xml:space="preserve"> the best</w:t>
      </w:r>
      <w:r w:rsidR="009D2B8E">
        <w:rPr>
          <w:lang w:val="en-US"/>
        </w:rPr>
        <w:t>.</w:t>
      </w:r>
      <w:r>
        <w:rPr>
          <w:lang w:val="en-US"/>
        </w:rPr>
        <w:t xml:space="preserve"> </w:t>
      </w:r>
      <w:r w:rsidR="00343847">
        <w:rPr>
          <w:lang w:val="en-US"/>
        </w:rPr>
        <w:t>DR</w:t>
      </w:r>
      <w:r w:rsidR="00402B33">
        <w:rPr>
          <w:lang w:val="en-US"/>
        </w:rPr>
        <w:t xml:space="preserve"> performed better than including all dimensionalities, and we found that PCA reduction </w:t>
      </w:r>
      <w:r w:rsidR="009D2B8E">
        <w:rPr>
          <w:lang w:val="en-US"/>
        </w:rPr>
        <w:t>was more precise than FA</w:t>
      </w:r>
      <w:r w:rsidR="00402B33">
        <w:rPr>
          <w:lang w:val="en-US"/>
        </w:rPr>
        <w:t>. For the covariance type parameter, all other values than ‘spherical’ had a significant set of overlapping datapoints</w:t>
      </w:r>
      <w:r w:rsidR="009D2B8E">
        <w:rPr>
          <w:lang w:val="en-US"/>
        </w:rPr>
        <w:t xml:space="preserve">. Spherical performed well. </w:t>
      </w:r>
    </w:p>
    <w:p w:rsidR="009D2B8E" w:rsidRDefault="009D2B8E" w:rsidP="00D043B8">
      <w:pPr>
        <w:rPr>
          <w:lang w:val="en-US"/>
        </w:rPr>
      </w:pPr>
    </w:p>
    <w:p w:rsidR="009D2B8E" w:rsidRDefault="009D2B8E" w:rsidP="009D2B8E">
      <w:pPr>
        <w:jc w:val="center"/>
        <w:rPr>
          <w:lang w:val="en-US"/>
        </w:rPr>
      </w:pPr>
      <w:r>
        <w:rPr>
          <w:noProof/>
          <w:lang w:val="en-US"/>
        </w:rPr>
        <w:drawing>
          <wp:inline distT="0" distB="0" distL="0" distR="0">
            <wp:extent cx="2425256" cy="1797050"/>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herical_covarianc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7285" cy="1828193"/>
                    </a:xfrm>
                    <a:prstGeom prst="rect">
                      <a:avLst/>
                    </a:prstGeom>
                  </pic:spPr>
                </pic:pic>
              </a:graphicData>
            </a:graphic>
          </wp:inline>
        </w:drawing>
      </w:r>
      <w:r>
        <w:rPr>
          <w:noProof/>
          <w:lang w:val="en-US"/>
        </w:rPr>
        <w:drawing>
          <wp:inline distT="0" distB="0" distL="0" distR="0">
            <wp:extent cx="2521707" cy="1841308"/>
            <wp:effectExtent l="0" t="0" r="0" b="698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mm_right_no_pc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7137" cy="1867178"/>
                    </a:xfrm>
                    <a:prstGeom prst="rect">
                      <a:avLst/>
                    </a:prstGeom>
                  </pic:spPr>
                </pic:pic>
              </a:graphicData>
            </a:graphic>
          </wp:inline>
        </w:drawing>
      </w:r>
    </w:p>
    <w:p w:rsidR="009D2B8E" w:rsidRPr="009D2B8E" w:rsidRDefault="00AA476E" w:rsidP="009D2B8E">
      <w:pPr>
        <w:jc w:val="center"/>
        <w:rPr>
          <w:i/>
          <w:lang w:val="en-US"/>
        </w:rPr>
      </w:pPr>
      <w:r>
        <w:rPr>
          <w:i/>
          <w:lang w:val="en-US"/>
        </w:rPr>
        <w:t>Fig.</w:t>
      </w:r>
      <w:r w:rsidR="009D2B8E">
        <w:rPr>
          <w:i/>
          <w:lang w:val="en-US"/>
        </w:rPr>
        <w:t xml:space="preserve"> 10 and 11 – </w:t>
      </w:r>
      <w:r w:rsidR="00260812">
        <w:rPr>
          <w:i/>
          <w:lang w:val="en-US"/>
        </w:rPr>
        <w:t>GMM</w:t>
      </w:r>
      <w:r w:rsidR="009D2B8E">
        <w:rPr>
          <w:i/>
          <w:lang w:val="en-US"/>
        </w:rPr>
        <w:t xml:space="preserve"> with area and perimeter as features, with and without PCA reduction. </w:t>
      </w:r>
    </w:p>
    <w:p w:rsidR="009D2B8E" w:rsidRDefault="009D2B8E" w:rsidP="00D043B8">
      <w:pPr>
        <w:rPr>
          <w:lang w:val="en-US"/>
        </w:rPr>
      </w:pPr>
    </w:p>
    <w:p w:rsidR="009D2B8E" w:rsidRDefault="009D2B8E" w:rsidP="00D043B8">
      <w:pPr>
        <w:rPr>
          <w:lang w:val="en-US"/>
        </w:rPr>
      </w:pPr>
    </w:p>
    <w:p w:rsidR="009D2B8E" w:rsidRDefault="009D2B8E" w:rsidP="009D2B8E">
      <w:pPr>
        <w:pStyle w:val="Undertittel"/>
        <w:rPr>
          <w:lang w:val="en-US"/>
        </w:rPr>
      </w:pPr>
      <w:r>
        <w:rPr>
          <w:lang w:val="en-US"/>
        </w:rPr>
        <w:t xml:space="preserve">Comparing </w:t>
      </w:r>
      <w:r w:rsidR="00AA476E">
        <w:rPr>
          <w:lang w:val="en-US"/>
        </w:rPr>
        <w:t>Kmeans</w:t>
      </w:r>
      <w:r>
        <w:rPr>
          <w:lang w:val="en-US"/>
        </w:rPr>
        <w:t xml:space="preserve"> and </w:t>
      </w:r>
      <w:r w:rsidR="00260812">
        <w:rPr>
          <w:lang w:val="en-US"/>
        </w:rPr>
        <w:t>GMM</w:t>
      </w:r>
    </w:p>
    <w:p w:rsidR="006B2B64" w:rsidRDefault="009D2B8E" w:rsidP="009D2B8E">
      <w:pPr>
        <w:rPr>
          <w:lang w:val="en-US"/>
        </w:rPr>
      </w:pPr>
      <w:r>
        <w:rPr>
          <w:lang w:val="en-US"/>
        </w:rPr>
        <w:t xml:space="preserve">After </w:t>
      </w:r>
      <w:r w:rsidR="001B2873">
        <w:rPr>
          <w:lang w:val="en-US"/>
        </w:rPr>
        <w:t>trying both kmeans and GMM</w:t>
      </w:r>
      <w:r>
        <w:rPr>
          <w:lang w:val="en-US"/>
        </w:rPr>
        <w:t>, it is</w:t>
      </w:r>
      <w:r w:rsidR="006B2B64">
        <w:rPr>
          <w:lang w:val="en-US"/>
        </w:rPr>
        <w:t xml:space="preserve"> our understanding that the two algorithms can perform very accurate clustering when having adjusted the key parameters rightfully. We also found that the results we were the most pleased with, were strikingly alike. Shown in </w:t>
      </w:r>
      <w:r w:rsidR="00AA476E">
        <w:rPr>
          <w:lang w:val="en-US"/>
        </w:rPr>
        <w:t>fig.</w:t>
      </w:r>
      <w:r w:rsidR="006B2B64">
        <w:rPr>
          <w:lang w:val="en-US"/>
        </w:rPr>
        <w:t xml:space="preserve"> 12 and 13, </w:t>
      </w:r>
      <w:r w:rsidR="00684F14">
        <w:rPr>
          <w:lang w:val="en-US"/>
        </w:rPr>
        <w:t xml:space="preserve">they cluster almost every datapoint the same, with exception of only a small number. </w:t>
      </w:r>
    </w:p>
    <w:p w:rsidR="006B2B64" w:rsidRDefault="006B2B64" w:rsidP="009D2B8E">
      <w:pPr>
        <w:rPr>
          <w:lang w:val="en-US"/>
        </w:rPr>
      </w:pPr>
    </w:p>
    <w:p w:rsidR="006B2B64" w:rsidRDefault="006B2B64" w:rsidP="006B2B64">
      <w:pPr>
        <w:jc w:val="center"/>
        <w:rPr>
          <w:lang w:val="en-US"/>
        </w:rPr>
      </w:pPr>
      <w:r>
        <w:rPr>
          <w:noProof/>
          <w:lang w:val="en-US"/>
        </w:rPr>
        <w:drawing>
          <wp:inline distT="0" distB="0" distL="0" distR="0" wp14:anchorId="7C70B878" wp14:editId="0B61CFAE">
            <wp:extent cx="2400300" cy="1813311"/>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nal_kmea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4817" cy="1846941"/>
                    </a:xfrm>
                    <a:prstGeom prst="rect">
                      <a:avLst/>
                    </a:prstGeom>
                  </pic:spPr>
                </pic:pic>
              </a:graphicData>
            </a:graphic>
          </wp:inline>
        </w:drawing>
      </w:r>
      <w:r>
        <w:rPr>
          <w:noProof/>
          <w:lang w:val="en-US"/>
        </w:rPr>
        <w:drawing>
          <wp:inline distT="0" distB="0" distL="0" distR="0">
            <wp:extent cx="2457450" cy="1800620"/>
            <wp:effectExtent l="0" t="0" r="0"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_gm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9705" cy="1838908"/>
                    </a:xfrm>
                    <a:prstGeom prst="rect">
                      <a:avLst/>
                    </a:prstGeom>
                  </pic:spPr>
                </pic:pic>
              </a:graphicData>
            </a:graphic>
          </wp:inline>
        </w:drawing>
      </w:r>
    </w:p>
    <w:p w:rsidR="006B2B64" w:rsidRDefault="00AA476E" w:rsidP="006B2B64">
      <w:pPr>
        <w:jc w:val="center"/>
        <w:rPr>
          <w:i/>
          <w:lang w:val="en-US"/>
        </w:rPr>
      </w:pPr>
      <w:r>
        <w:rPr>
          <w:i/>
          <w:lang w:val="en-US"/>
        </w:rPr>
        <w:t>Fig.</w:t>
      </w:r>
      <w:r w:rsidR="006B2B64">
        <w:rPr>
          <w:i/>
          <w:lang w:val="en-US"/>
        </w:rPr>
        <w:t xml:space="preserve"> 12 and 13 – Our best results of </w:t>
      </w:r>
      <w:r>
        <w:rPr>
          <w:i/>
          <w:lang w:val="en-US"/>
        </w:rPr>
        <w:t>Kmeans</w:t>
      </w:r>
      <w:r w:rsidR="006B2B64">
        <w:rPr>
          <w:i/>
          <w:lang w:val="en-US"/>
        </w:rPr>
        <w:t xml:space="preserve"> and </w:t>
      </w:r>
      <w:r w:rsidR="00260812">
        <w:rPr>
          <w:i/>
          <w:lang w:val="en-US"/>
        </w:rPr>
        <w:t>GMM</w:t>
      </w:r>
      <w:r w:rsidR="006B2B64">
        <w:rPr>
          <w:i/>
          <w:lang w:val="en-US"/>
        </w:rPr>
        <w:t xml:space="preserve"> on the seed dataset. </w:t>
      </w:r>
    </w:p>
    <w:p w:rsidR="009D2B8E" w:rsidRPr="00D043B8" w:rsidRDefault="009D2B8E" w:rsidP="00D043B8">
      <w:pPr>
        <w:rPr>
          <w:lang w:val="en-US"/>
        </w:rPr>
      </w:pPr>
      <w:bookmarkStart w:id="1" w:name="_GoBack"/>
      <w:bookmarkEnd w:id="0"/>
      <w:bookmarkEnd w:id="1"/>
    </w:p>
    <w:sectPr w:rsidR="009D2B8E" w:rsidRPr="00D04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6"/>
    <w:rsid w:val="000175CE"/>
    <w:rsid w:val="00044A32"/>
    <w:rsid w:val="00050D5F"/>
    <w:rsid w:val="0005249A"/>
    <w:rsid w:val="00052B83"/>
    <w:rsid w:val="0005489E"/>
    <w:rsid w:val="000549F6"/>
    <w:rsid w:val="00054D23"/>
    <w:rsid w:val="0007420E"/>
    <w:rsid w:val="00076FED"/>
    <w:rsid w:val="000807BD"/>
    <w:rsid w:val="0009442E"/>
    <w:rsid w:val="000945F4"/>
    <w:rsid w:val="000A62CF"/>
    <w:rsid w:val="000B4E54"/>
    <w:rsid w:val="000E3586"/>
    <w:rsid w:val="000F073C"/>
    <w:rsid w:val="000F0FA1"/>
    <w:rsid w:val="000F1FBD"/>
    <w:rsid w:val="000F684D"/>
    <w:rsid w:val="00103EA8"/>
    <w:rsid w:val="00113E84"/>
    <w:rsid w:val="0012224B"/>
    <w:rsid w:val="00125769"/>
    <w:rsid w:val="001409E7"/>
    <w:rsid w:val="00141CC5"/>
    <w:rsid w:val="001446E3"/>
    <w:rsid w:val="001517AB"/>
    <w:rsid w:val="00163EF5"/>
    <w:rsid w:val="00164427"/>
    <w:rsid w:val="001A00A5"/>
    <w:rsid w:val="001A6A95"/>
    <w:rsid w:val="001B2873"/>
    <w:rsid w:val="001B585B"/>
    <w:rsid w:val="001C5FC2"/>
    <w:rsid w:val="001D3929"/>
    <w:rsid w:val="00206182"/>
    <w:rsid w:val="002202D6"/>
    <w:rsid w:val="00220ABD"/>
    <w:rsid w:val="00260812"/>
    <w:rsid w:val="00286BA2"/>
    <w:rsid w:val="0029028A"/>
    <w:rsid w:val="0029424E"/>
    <w:rsid w:val="002C34F9"/>
    <w:rsid w:val="002E5A77"/>
    <w:rsid w:val="002F0B09"/>
    <w:rsid w:val="00310C0A"/>
    <w:rsid w:val="003207E3"/>
    <w:rsid w:val="00334BE8"/>
    <w:rsid w:val="00343847"/>
    <w:rsid w:val="00351ECF"/>
    <w:rsid w:val="00362925"/>
    <w:rsid w:val="003B0A03"/>
    <w:rsid w:val="003B3D32"/>
    <w:rsid w:val="003C78C7"/>
    <w:rsid w:val="003D0A5A"/>
    <w:rsid w:val="003E51E3"/>
    <w:rsid w:val="00402B33"/>
    <w:rsid w:val="00426C4E"/>
    <w:rsid w:val="00437F8A"/>
    <w:rsid w:val="00440A65"/>
    <w:rsid w:val="00446C17"/>
    <w:rsid w:val="00472BCF"/>
    <w:rsid w:val="004944BF"/>
    <w:rsid w:val="004D52C7"/>
    <w:rsid w:val="004F08E4"/>
    <w:rsid w:val="004F4BA2"/>
    <w:rsid w:val="00503EF1"/>
    <w:rsid w:val="0050525D"/>
    <w:rsid w:val="00536FA5"/>
    <w:rsid w:val="00551CB8"/>
    <w:rsid w:val="005574F4"/>
    <w:rsid w:val="00584C09"/>
    <w:rsid w:val="005A6766"/>
    <w:rsid w:val="005B5148"/>
    <w:rsid w:val="005D24FF"/>
    <w:rsid w:val="005E31A4"/>
    <w:rsid w:val="005E766F"/>
    <w:rsid w:val="00601FDC"/>
    <w:rsid w:val="00613C16"/>
    <w:rsid w:val="00616A74"/>
    <w:rsid w:val="00620528"/>
    <w:rsid w:val="00626ECB"/>
    <w:rsid w:val="00642CD1"/>
    <w:rsid w:val="00666D5B"/>
    <w:rsid w:val="00675795"/>
    <w:rsid w:val="00684F14"/>
    <w:rsid w:val="00685D31"/>
    <w:rsid w:val="006A0E8E"/>
    <w:rsid w:val="006B2B64"/>
    <w:rsid w:val="006B3203"/>
    <w:rsid w:val="006D243A"/>
    <w:rsid w:val="006E3A0E"/>
    <w:rsid w:val="006F41B2"/>
    <w:rsid w:val="006F5CE0"/>
    <w:rsid w:val="006F6EC0"/>
    <w:rsid w:val="00704039"/>
    <w:rsid w:val="007231E1"/>
    <w:rsid w:val="00741CC2"/>
    <w:rsid w:val="00741CFA"/>
    <w:rsid w:val="007A653E"/>
    <w:rsid w:val="007B060C"/>
    <w:rsid w:val="007B55D5"/>
    <w:rsid w:val="007D622C"/>
    <w:rsid w:val="007F5DDB"/>
    <w:rsid w:val="00800B12"/>
    <w:rsid w:val="008030D6"/>
    <w:rsid w:val="008133D6"/>
    <w:rsid w:val="00830865"/>
    <w:rsid w:val="008510F4"/>
    <w:rsid w:val="00887FF1"/>
    <w:rsid w:val="008A6CBE"/>
    <w:rsid w:val="008D002F"/>
    <w:rsid w:val="008D03DC"/>
    <w:rsid w:val="008E48D4"/>
    <w:rsid w:val="008F6E17"/>
    <w:rsid w:val="00900532"/>
    <w:rsid w:val="0090273F"/>
    <w:rsid w:val="00912326"/>
    <w:rsid w:val="00914F33"/>
    <w:rsid w:val="0096348C"/>
    <w:rsid w:val="009675C3"/>
    <w:rsid w:val="00967C32"/>
    <w:rsid w:val="00977880"/>
    <w:rsid w:val="00980611"/>
    <w:rsid w:val="009A1906"/>
    <w:rsid w:val="009C682F"/>
    <w:rsid w:val="009D2951"/>
    <w:rsid w:val="009D2B8E"/>
    <w:rsid w:val="009F3A00"/>
    <w:rsid w:val="009F7654"/>
    <w:rsid w:val="00A26D76"/>
    <w:rsid w:val="00A5040E"/>
    <w:rsid w:val="00A53443"/>
    <w:rsid w:val="00AA476E"/>
    <w:rsid w:val="00AB3FA1"/>
    <w:rsid w:val="00AC0339"/>
    <w:rsid w:val="00AD7560"/>
    <w:rsid w:val="00AF1D4F"/>
    <w:rsid w:val="00AF3001"/>
    <w:rsid w:val="00B149CB"/>
    <w:rsid w:val="00B21BB4"/>
    <w:rsid w:val="00B32B9C"/>
    <w:rsid w:val="00B452D5"/>
    <w:rsid w:val="00B46156"/>
    <w:rsid w:val="00B61D31"/>
    <w:rsid w:val="00B849B7"/>
    <w:rsid w:val="00B9776A"/>
    <w:rsid w:val="00BA0860"/>
    <w:rsid w:val="00BB0DAD"/>
    <w:rsid w:val="00BD5E01"/>
    <w:rsid w:val="00BE167C"/>
    <w:rsid w:val="00C0733A"/>
    <w:rsid w:val="00C23266"/>
    <w:rsid w:val="00C35FA0"/>
    <w:rsid w:val="00C36600"/>
    <w:rsid w:val="00C51C76"/>
    <w:rsid w:val="00C5759B"/>
    <w:rsid w:val="00C61350"/>
    <w:rsid w:val="00C67FF3"/>
    <w:rsid w:val="00C755DB"/>
    <w:rsid w:val="00C872CE"/>
    <w:rsid w:val="00CA37F6"/>
    <w:rsid w:val="00CB0841"/>
    <w:rsid w:val="00CC2588"/>
    <w:rsid w:val="00CC7F0D"/>
    <w:rsid w:val="00CE6DE0"/>
    <w:rsid w:val="00D01052"/>
    <w:rsid w:val="00D043B8"/>
    <w:rsid w:val="00D0537D"/>
    <w:rsid w:val="00D14AB7"/>
    <w:rsid w:val="00D2045A"/>
    <w:rsid w:val="00D258E8"/>
    <w:rsid w:val="00D42004"/>
    <w:rsid w:val="00D601FD"/>
    <w:rsid w:val="00D930C0"/>
    <w:rsid w:val="00D94338"/>
    <w:rsid w:val="00D94942"/>
    <w:rsid w:val="00DA33E3"/>
    <w:rsid w:val="00DB7126"/>
    <w:rsid w:val="00DC69C8"/>
    <w:rsid w:val="00E210AB"/>
    <w:rsid w:val="00E3251B"/>
    <w:rsid w:val="00E3745E"/>
    <w:rsid w:val="00E476D1"/>
    <w:rsid w:val="00E71357"/>
    <w:rsid w:val="00E77727"/>
    <w:rsid w:val="00E77D6A"/>
    <w:rsid w:val="00E80FD8"/>
    <w:rsid w:val="00E851AD"/>
    <w:rsid w:val="00E9413A"/>
    <w:rsid w:val="00EA3F01"/>
    <w:rsid w:val="00EB72B2"/>
    <w:rsid w:val="00EC176C"/>
    <w:rsid w:val="00EC28FB"/>
    <w:rsid w:val="00ED10E8"/>
    <w:rsid w:val="00EF5BF4"/>
    <w:rsid w:val="00EF70C1"/>
    <w:rsid w:val="00F10115"/>
    <w:rsid w:val="00F16661"/>
    <w:rsid w:val="00F25755"/>
    <w:rsid w:val="00F4474E"/>
    <w:rsid w:val="00F52560"/>
    <w:rsid w:val="00F64534"/>
    <w:rsid w:val="00F80470"/>
    <w:rsid w:val="00F855F3"/>
    <w:rsid w:val="00FA2B82"/>
    <w:rsid w:val="00FB1F9D"/>
    <w:rsid w:val="00FB4617"/>
    <w:rsid w:val="00FD1D4E"/>
    <w:rsid w:val="00FD1D6B"/>
    <w:rsid w:val="00FD26F4"/>
    <w:rsid w:val="00FE53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4F5C"/>
  <w15:chartTrackingRefBased/>
  <w15:docId w15:val="{BFA41FD1-2348-475B-B8A9-16874D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3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36600"/>
    <w:rPr>
      <w:rFonts w:asciiTheme="majorHAnsi" w:eastAsiaTheme="majorEastAsia" w:hAnsiTheme="majorHAnsi" w:cstheme="majorBidi"/>
      <w:color w:val="2F5496" w:themeColor="accent1" w:themeShade="BF"/>
      <w:sz w:val="26"/>
      <w:szCs w:val="26"/>
    </w:rPr>
  </w:style>
  <w:style w:type="paragraph" w:styleId="Undertittel">
    <w:name w:val="Subtitle"/>
    <w:basedOn w:val="Normal"/>
    <w:next w:val="Normal"/>
    <w:link w:val="UndertittelTegn"/>
    <w:uiPriority w:val="11"/>
    <w:qFormat/>
    <w:rsid w:val="00C3660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36600"/>
    <w:rPr>
      <w:rFonts w:eastAsiaTheme="minorEastAsia"/>
      <w:color w:val="5A5A5A" w:themeColor="text1" w:themeTint="A5"/>
      <w:spacing w:val="15"/>
    </w:rPr>
  </w:style>
  <w:style w:type="character" w:customStyle="1" w:styleId="pre">
    <w:name w:val="pre"/>
    <w:basedOn w:val="Standardskriftforavsnitt"/>
    <w:rsid w:val="00D01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849B-341A-48CE-A1E2-BBF68629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3792</TotalTime>
  <Pages>5</Pages>
  <Words>1092</Words>
  <Characters>5406</Characters>
  <Application>Microsoft Office Word</Application>
  <DocSecurity>0</DocSecurity>
  <Lines>101</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Vestby</dc:creator>
  <cp:keywords/>
  <dc:description/>
  <cp:lastModifiedBy>Andreas Iden</cp:lastModifiedBy>
  <cp:revision>175</cp:revision>
  <dcterms:created xsi:type="dcterms:W3CDTF">2018-04-30T09:08:00Z</dcterms:created>
  <dcterms:modified xsi:type="dcterms:W3CDTF">2018-05-30T09:51:00Z</dcterms:modified>
</cp:coreProperties>
</file>