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D24FF" w:rsidRDefault="009D2951" w:rsidP="00613C16">
      <w:pPr>
        <w:rPr>
          <w:rFonts w:ascii="SFRM1095" w:hAnsi="SFRM1095" w:cs="SFRM1095"/>
          <w:sz w:val="28"/>
          <w:szCs w:val="28"/>
          <w:lang w:val="en-US"/>
        </w:rPr>
      </w:pPr>
      <w:r w:rsidRPr="00E3251B">
        <w:rPr>
          <w:rFonts w:ascii="SFRM1095" w:hAnsi="SFRM1095" w:cs="SFRM1095"/>
          <w:sz w:val="28"/>
          <w:szCs w:val="28"/>
          <w:lang w:val="en-US"/>
        </w:rPr>
        <w:t xml:space="preserve">Report on </w:t>
      </w:r>
      <w:r w:rsidR="00DA33E3">
        <w:rPr>
          <w:rFonts w:ascii="SFRM1095" w:hAnsi="SFRM1095" w:cs="SFRM1095"/>
          <w:sz w:val="28"/>
          <w:szCs w:val="28"/>
          <w:lang w:val="en-US"/>
        </w:rPr>
        <w:t>Data Clustering</w:t>
      </w:r>
      <w:r w:rsidRPr="00E3251B">
        <w:rPr>
          <w:rFonts w:ascii="SFRM1095" w:hAnsi="SFRM1095" w:cs="SFRM1095"/>
          <w:sz w:val="28"/>
          <w:szCs w:val="28"/>
          <w:lang w:val="en-US"/>
        </w:rPr>
        <w:t xml:space="preserve"> – K</w:t>
      </w:r>
      <w:r w:rsidR="00C23266">
        <w:rPr>
          <w:rFonts w:ascii="SFRM1095" w:hAnsi="SFRM1095" w:cs="SFRM1095"/>
          <w:sz w:val="28"/>
          <w:szCs w:val="28"/>
          <w:lang w:val="en-US"/>
        </w:rPr>
        <w:t>-</w:t>
      </w:r>
      <w:r w:rsidRPr="00E3251B">
        <w:rPr>
          <w:rFonts w:ascii="SFRM1095" w:hAnsi="SFRM1095" w:cs="SFRM1095"/>
          <w:sz w:val="28"/>
          <w:szCs w:val="28"/>
          <w:lang w:val="en-US"/>
        </w:rPr>
        <w:t xml:space="preserve">means and Gaussian </w:t>
      </w:r>
      <w:r w:rsidR="00DA33E3">
        <w:rPr>
          <w:rFonts w:ascii="SFRM1095" w:hAnsi="SFRM1095" w:cs="SFRM1095"/>
          <w:sz w:val="28"/>
          <w:szCs w:val="28"/>
          <w:lang w:val="en-US"/>
        </w:rPr>
        <w:t>M</w:t>
      </w:r>
      <w:r w:rsidRPr="00E3251B">
        <w:rPr>
          <w:rFonts w:ascii="SFRM1095" w:hAnsi="SFRM1095" w:cs="SFRM1095"/>
          <w:sz w:val="28"/>
          <w:szCs w:val="28"/>
          <w:lang w:val="en-US"/>
        </w:rPr>
        <w:t xml:space="preserve">ixture </w:t>
      </w:r>
      <w:r w:rsidR="00DA33E3">
        <w:rPr>
          <w:rFonts w:ascii="SFRM1095" w:hAnsi="SFRM1095" w:cs="SFRM1095"/>
          <w:sz w:val="28"/>
          <w:szCs w:val="28"/>
          <w:lang w:val="en-US"/>
        </w:rPr>
        <w:t>M</w:t>
      </w:r>
      <w:r w:rsidRPr="00E3251B">
        <w:rPr>
          <w:rFonts w:ascii="SFRM1095" w:hAnsi="SFRM1095" w:cs="SFRM1095"/>
          <w:sz w:val="28"/>
          <w:szCs w:val="28"/>
          <w:lang w:val="en-US"/>
        </w:rPr>
        <w:t>odel.</w:t>
      </w:r>
    </w:p>
    <w:p w:rsidR="00C36600" w:rsidRPr="00503EF1" w:rsidRDefault="00C36600" w:rsidP="00C36600">
      <w:pPr>
        <w:pStyle w:val="Undertittel"/>
        <w:rPr>
          <w:lang w:val="en-US"/>
        </w:rPr>
      </w:pPr>
      <w:r>
        <w:rPr>
          <w:lang w:val="en-US"/>
        </w:rPr>
        <w:t>Preparing data</w:t>
      </w:r>
    </w:p>
    <w:p w:rsidR="00E9413A" w:rsidRDefault="005D24FF" w:rsidP="00613C16">
      <w:pPr>
        <w:rPr>
          <w:lang w:val="en-US"/>
        </w:rPr>
      </w:pPr>
      <w:r>
        <w:rPr>
          <w:lang w:val="en-US"/>
        </w:rPr>
        <w:t xml:space="preserve">Before we could apply </w:t>
      </w:r>
      <w:r w:rsidR="00C23266">
        <w:rPr>
          <w:lang w:val="en-US"/>
        </w:rPr>
        <w:t>K-</w:t>
      </w:r>
      <w:r>
        <w:rPr>
          <w:lang w:val="en-US"/>
        </w:rPr>
        <w:t>means and gaussian mixture model</w:t>
      </w:r>
      <w:r w:rsidR="00D42004">
        <w:rPr>
          <w:lang w:val="en-US"/>
        </w:rPr>
        <w:t xml:space="preserve"> (hereby referred to as GMM)</w:t>
      </w:r>
      <w:r>
        <w:rPr>
          <w:lang w:val="en-US"/>
        </w:rPr>
        <w:t xml:space="preserve"> </w:t>
      </w:r>
      <w:r w:rsidR="0012224B">
        <w:rPr>
          <w:lang w:val="en-US"/>
        </w:rPr>
        <w:t>to the</w:t>
      </w:r>
      <w:r>
        <w:rPr>
          <w:lang w:val="en-US"/>
        </w:rPr>
        <w:t xml:space="preserve"> </w:t>
      </w:r>
      <w:r w:rsidR="0012224B">
        <w:rPr>
          <w:lang w:val="en-US"/>
        </w:rPr>
        <w:t xml:space="preserve">seed </w:t>
      </w:r>
      <w:r>
        <w:rPr>
          <w:lang w:val="en-US"/>
        </w:rPr>
        <w:t>dataset, we had to make the dataset fully processable. At first</w:t>
      </w:r>
      <w:r w:rsidR="00472BCF">
        <w:rPr>
          <w:lang w:val="en-US"/>
        </w:rPr>
        <w:t>,</w:t>
      </w:r>
      <w:r w:rsidR="00E9413A">
        <w:rPr>
          <w:lang w:val="en-US"/>
        </w:rPr>
        <w:t xml:space="preserve"> we use</w:t>
      </w:r>
      <w:r w:rsidR="00E210AB">
        <w:rPr>
          <w:lang w:val="en-US"/>
        </w:rPr>
        <w:t>d</w:t>
      </w:r>
      <w:r w:rsidR="00E9413A">
        <w:rPr>
          <w:lang w:val="en-US"/>
        </w:rPr>
        <w:t xml:space="preserve"> regex to</w:t>
      </w:r>
      <w:r w:rsidR="00C23266">
        <w:rPr>
          <w:lang w:val="en-US"/>
        </w:rPr>
        <w:t xml:space="preserve"> </w:t>
      </w:r>
      <w:r w:rsidR="00E210AB">
        <w:rPr>
          <w:lang w:val="en-US"/>
        </w:rPr>
        <w:t>position</w:t>
      </w:r>
      <w:r w:rsidR="00E9413A">
        <w:rPr>
          <w:lang w:val="en-US"/>
        </w:rPr>
        <w:t xml:space="preserve"> data with </w:t>
      </w:r>
      <w:r w:rsidR="00E210AB">
        <w:rPr>
          <w:lang w:val="en-US"/>
        </w:rPr>
        <w:t>respect to</w:t>
      </w:r>
      <w:r w:rsidR="00C23266">
        <w:rPr>
          <w:lang w:val="en-US"/>
        </w:rPr>
        <w:t xml:space="preserve"> the</w:t>
      </w:r>
      <w:r w:rsidR="00E9413A">
        <w:rPr>
          <w:lang w:val="en-US"/>
        </w:rPr>
        <w:t xml:space="preserve"> delimiters tab</w:t>
      </w:r>
      <w:r w:rsidR="00E210AB">
        <w:rPr>
          <w:lang w:val="en-US"/>
        </w:rPr>
        <w:t>s</w:t>
      </w:r>
      <w:r w:rsidR="00E9413A">
        <w:rPr>
          <w:lang w:val="en-US"/>
        </w:rPr>
        <w:t xml:space="preserve"> and double tab</w:t>
      </w:r>
      <w:r w:rsidR="00E210AB">
        <w:rPr>
          <w:lang w:val="en-US"/>
        </w:rPr>
        <w:t>s</w:t>
      </w:r>
      <w:r w:rsidR="00E9413A">
        <w:rPr>
          <w:lang w:val="en-US"/>
        </w:rPr>
        <w:t xml:space="preserve">. </w:t>
      </w:r>
      <w:r w:rsidR="00DB7126">
        <w:rPr>
          <w:lang w:val="en-US"/>
        </w:rPr>
        <w:t>S</w:t>
      </w:r>
      <w:r w:rsidR="008F6E17">
        <w:rPr>
          <w:lang w:val="en-US"/>
        </w:rPr>
        <w:t xml:space="preserve">ome columns </w:t>
      </w:r>
      <w:r w:rsidR="00E210AB">
        <w:rPr>
          <w:lang w:val="en-US"/>
        </w:rPr>
        <w:t>were separated with</w:t>
      </w:r>
      <w:r w:rsidR="008F6E17">
        <w:rPr>
          <w:lang w:val="en-US"/>
        </w:rPr>
        <w:t xml:space="preserve"> more tabs</w:t>
      </w:r>
      <w:r w:rsidR="0012224B">
        <w:rPr>
          <w:lang w:val="en-US"/>
        </w:rPr>
        <w:t xml:space="preserve"> in between</w:t>
      </w:r>
      <w:r w:rsidR="00E210AB">
        <w:rPr>
          <w:lang w:val="en-US"/>
        </w:rPr>
        <w:t xml:space="preserve"> </w:t>
      </w:r>
      <w:r w:rsidR="008F6E17">
        <w:rPr>
          <w:lang w:val="en-US"/>
        </w:rPr>
        <w:t xml:space="preserve">than </w:t>
      </w:r>
      <w:r w:rsidR="00E210AB">
        <w:rPr>
          <w:lang w:val="en-US"/>
        </w:rPr>
        <w:t xml:space="preserve">other </w:t>
      </w:r>
      <w:r>
        <w:rPr>
          <w:lang w:val="en-US"/>
        </w:rPr>
        <w:t>columns</w:t>
      </w:r>
      <w:r w:rsidR="008F6E17">
        <w:rPr>
          <w:lang w:val="en-US"/>
        </w:rPr>
        <w:t>.</w:t>
      </w:r>
      <w:r>
        <w:rPr>
          <w:lang w:val="en-US"/>
        </w:rPr>
        <w:t xml:space="preserve"> After the data was positioned</w:t>
      </w:r>
      <w:r w:rsidR="008F6E17">
        <w:rPr>
          <w:lang w:val="en-US"/>
        </w:rPr>
        <w:t xml:space="preserve">, we used </w:t>
      </w:r>
      <w:r w:rsidR="00472BCF">
        <w:rPr>
          <w:lang w:val="en-US"/>
        </w:rPr>
        <w:t>NumPy</w:t>
      </w:r>
      <w:r w:rsidR="008F6E17">
        <w:rPr>
          <w:lang w:val="en-US"/>
        </w:rPr>
        <w:t xml:space="preserve"> and pandas to convert</w:t>
      </w:r>
      <w:r>
        <w:rPr>
          <w:lang w:val="en-US"/>
        </w:rPr>
        <w:t xml:space="preserve"> the dataset</w:t>
      </w:r>
      <w:r w:rsidR="008F6E17">
        <w:rPr>
          <w:lang w:val="en-US"/>
        </w:rPr>
        <w:t xml:space="preserve"> to a </w:t>
      </w:r>
      <w:r w:rsidR="00472BCF">
        <w:rPr>
          <w:lang w:val="en-US"/>
        </w:rPr>
        <w:t>NumPy</w:t>
      </w:r>
      <w:r w:rsidR="008F6E17">
        <w:rPr>
          <w:lang w:val="en-US"/>
        </w:rPr>
        <w:t xml:space="preserve"> array.</w:t>
      </w:r>
    </w:p>
    <w:p w:rsidR="00C36600" w:rsidRDefault="00C36600" w:rsidP="00613C16">
      <w:pPr>
        <w:rPr>
          <w:lang w:val="en-US"/>
        </w:rPr>
      </w:pPr>
    </w:p>
    <w:p w:rsidR="00C36600" w:rsidRDefault="00C36600" w:rsidP="00C36600">
      <w:pPr>
        <w:pStyle w:val="Undertittel"/>
        <w:rPr>
          <w:lang w:val="en-US"/>
        </w:rPr>
      </w:pPr>
      <w:r>
        <w:rPr>
          <w:lang w:val="en-US"/>
        </w:rPr>
        <w:t>Balancing under- and overfitting – finding the right number of clusters</w:t>
      </w:r>
    </w:p>
    <w:p w:rsidR="0012224B" w:rsidRPr="00EF5BF4" w:rsidRDefault="005D24FF" w:rsidP="006F41B2">
      <w:pPr>
        <w:rPr>
          <w:lang w:val="en-US"/>
        </w:rPr>
      </w:pPr>
      <w:r>
        <w:rPr>
          <w:lang w:val="en-US"/>
        </w:rPr>
        <w:t>When apply</w:t>
      </w:r>
      <w:r w:rsidR="00C23266">
        <w:rPr>
          <w:lang w:val="en-US"/>
        </w:rPr>
        <w:t>ing</w:t>
      </w:r>
      <w:r>
        <w:rPr>
          <w:lang w:val="en-US"/>
        </w:rPr>
        <w:t xml:space="preserve"> the algorithms, </w:t>
      </w:r>
      <w:r w:rsidR="000F0FA1">
        <w:rPr>
          <w:lang w:val="en-US"/>
        </w:rPr>
        <w:t>the last feature of the dataset was excluded.</w:t>
      </w:r>
      <w:r w:rsidR="0012224B">
        <w:rPr>
          <w:lang w:val="en-US"/>
        </w:rPr>
        <w:t xml:space="preserve"> This column </w:t>
      </w:r>
      <w:r w:rsidR="00E476D1">
        <w:rPr>
          <w:lang w:val="en-US"/>
        </w:rPr>
        <w:t xml:space="preserve">gave the actual classification of each row, which in this context would make the classification supervised and result in a perfect score (all clusters could be arranged by the class feature). </w:t>
      </w:r>
      <w:r w:rsidR="0090273F">
        <w:rPr>
          <w:lang w:val="en-US"/>
        </w:rPr>
        <w:t>Instead we took the classification feature out and</w:t>
      </w:r>
      <w:r w:rsidR="006A0E8E">
        <w:rPr>
          <w:lang w:val="en-US"/>
        </w:rPr>
        <w:t xml:space="preserve"> looked for a suitable technique for </w:t>
      </w:r>
      <w:r w:rsidR="006D243A">
        <w:rPr>
          <w:lang w:val="en-US"/>
        </w:rPr>
        <w:t xml:space="preserve">analyzing </w:t>
      </w:r>
      <w:r w:rsidR="006A0E8E">
        <w:rPr>
          <w:lang w:val="en-US"/>
        </w:rPr>
        <w:t xml:space="preserve">the dataset to find the ideal </w:t>
      </w:r>
      <w:r w:rsidR="006D243A">
        <w:rPr>
          <w:lang w:val="en-US"/>
        </w:rPr>
        <w:t>number of clusters.</w:t>
      </w:r>
      <w:r w:rsidR="006A0E8E">
        <w:rPr>
          <w:lang w:val="en-US"/>
        </w:rPr>
        <w:t xml:space="preserve"> </w:t>
      </w:r>
      <w:r w:rsidR="0012224B">
        <w:rPr>
          <w:lang w:val="en-US"/>
        </w:rPr>
        <w:t xml:space="preserve">In both </w:t>
      </w:r>
      <w:r w:rsidR="00980611">
        <w:rPr>
          <w:lang w:val="en-US"/>
        </w:rPr>
        <w:t>K-</w:t>
      </w:r>
      <w:r w:rsidR="0012224B">
        <w:rPr>
          <w:lang w:val="en-US"/>
        </w:rPr>
        <w:t>means and gmm, specifying the number of co</w:t>
      </w:r>
      <w:r w:rsidR="00503EF1">
        <w:rPr>
          <w:lang w:val="en-US"/>
        </w:rPr>
        <w:t xml:space="preserve">mponents/clusters is key in </w:t>
      </w:r>
      <w:r w:rsidR="006D243A">
        <w:rPr>
          <w:lang w:val="en-US"/>
        </w:rPr>
        <w:t>avoiding under</w:t>
      </w:r>
      <w:r w:rsidR="00BE167C">
        <w:rPr>
          <w:lang w:val="en-US"/>
        </w:rPr>
        <w:t>-</w:t>
      </w:r>
      <w:r w:rsidR="006D243A">
        <w:rPr>
          <w:lang w:val="en-US"/>
        </w:rPr>
        <w:t xml:space="preserve"> and overfitting. </w:t>
      </w:r>
      <w:r w:rsidR="000549F6">
        <w:rPr>
          <w:lang w:val="en-US"/>
        </w:rPr>
        <w:t xml:space="preserve">A n &lt; 5 </w:t>
      </w:r>
      <w:r w:rsidR="00503EF1">
        <w:rPr>
          <w:lang w:val="en-US"/>
        </w:rPr>
        <w:t>clusters</w:t>
      </w:r>
      <w:r w:rsidR="00900532">
        <w:rPr>
          <w:lang w:val="en-US"/>
        </w:rPr>
        <w:t xml:space="preserve"> </w:t>
      </w:r>
      <w:r w:rsidR="00054D23">
        <w:rPr>
          <w:lang w:val="en-US"/>
        </w:rPr>
        <w:t>would equal</w:t>
      </w:r>
      <w:r w:rsidR="00900532">
        <w:rPr>
          <w:lang w:val="en-US"/>
        </w:rPr>
        <w:t xml:space="preserve"> less</w:t>
      </w:r>
      <w:r w:rsidR="00503EF1">
        <w:rPr>
          <w:lang w:val="en-US"/>
        </w:rPr>
        <w:t xml:space="preserve"> wrongly estimated</w:t>
      </w:r>
      <w:r w:rsidR="000549F6">
        <w:rPr>
          <w:lang w:val="en-US"/>
        </w:rPr>
        <w:t xml:space="preserve"> datapoints and smaller chance of overlap</w:t>
      </w:r>
      <w:r w:rsidR="00503EF1">
        <w:rPr>
          <w:lang w:val="en-US"/>
        </w:rPr>
        <w:t>. However,</w:t>
      </w:r>
      <w:r w:rsidR="006D243A">
        <w:rPr>
          <w:lang w:val="en-US"/>
        </w:rPr>
        <w:t xml:space="preserve"> by overfitting</w:t>
      </w:r>
      <w:r w:rsidR="008D03DC">
        <w:rPr>
          <w:lang w:val="en-US"/>
        </w:rPr>
        <w:t xml:space="preserve"> the dataset</w:t>
      </w:r>
      <w:r w:rsidR="006D243A">
        <w:rPr>
          <w:lang w:val="en-US"/>
        </w:rPr>
        <w:t>, the number of clusters would surpass the real number of clusters</w:t>
      </w:r>
      <w:r w:rsidR="009F3A00">
        <w:rPr>
          <w:lang w:val="en-US"/>
        </w:rPr>
        <w:t xml:space="preserve"> and become too specific</w:t>
      </w:r>
      <w:r w:rsidR="006D243A">
        <w:rPr>
          <w:lang w:val="en-US"/>
        </w:rPr>
        <w:t xml:space="preserve">. </w:t>
      </w:r>
      <w:r w:rsidR="00C61350">
        <w:rPr>
          <w:lang w:val="en-US"/>
        </w:rPr>
        <w:t>T</w:t>
      </w:r>
      <w:r w:rsidR="00601FDC">
        <w:rPr>
          <w:lang w:val="en-US"/>
        </w:rPr>
        <w:t>o</w:t>
      </w:r>
      <w:r w:rsidR="00C61350">
        <w:rPr>
          <w:lang w:val="en-US"/>
        </w:rPr>
        <w:t xml:space="preserve">o few </w:t>
      </w:r>
      <w:r w:rsidR="006D243A">
        <w:rPr>
          <w:lang w:val="en-US"/>
        </w:rPr>
        <w:t xml:space="preserve">clusters, underfitting, </w:t>
      </w:r>
      <w:r w:rsidR="003C78C7">
        <w:rPr>
          <w:lang w:val="en-US"/>
        </w:rPr>
        <w:t xml:space="preserve">could result </w:t>
      </w:r>
      <w:r w:rsidR="00125769">
        <w:rPr>
          <w:lang w:val="en-US"/>
        </w:rPr>
        <w:t xml:space="preserve">in a </w:t>
      </w:r>
      <w:r w:rsidR="003C78C7">
        <w:rPr>
          <w:lang w:val="en-US"/>
        </w:rPr>
        <w:t xml:space="preserve">crude </w:t>
      </w:r>
      <w:r w:rsidR="006D243A">
        <w:rPr>
          <w:lang w:val="en-US"/>
        </w:rPr>
        <w:t>classificatio</w:t>
      </w:r>
      <w:r w:rsidR="003C78C7">
        <w:rPr>
          <w:lang w:val="en-US"/>
        </w:rPr>
        <w:t>n</w:t>
      </w:r>
      <w:r w:rsidR="001446E3">
        <w:rPr>
          <w:lang w:val="en-US"/>
        </w:rPr>
        <w:t xml:space="preserve"> </w:t>
      </w:r>
      <w:r w:rsidR="005574F4">
        <w:rPr>
          <w:lang w:val="en-US"/>
        </w:rPr>
        <w:t>with no useful information</w:t>
      </w:r>
      <w:r w:rsidR="006D243A">
        <w:rPr>
          <w:lang w:val="en-US"/>
        </w:rPr>
        <w:t xml:space="preserve">. </w:t>
      </w:r>
      <w:r w:rsidR="00C755DB">
        <w:rPr>
          <w:lang w:val="en-US"/>
        </w:rPr>
        <w:t>T</w:t>
      </w:r>
      <w:r w:rsidR="004F4BA2">
        <w:rPr>
          <w:lang w:val="en-US"/>
        </w:rPr>
        <w:t xml:space="preserve">o solve </w:t>
      </w:r>
      <w:r w:rsidR="00601FDC">
        <w:rPr>
          <w:lang w:val="en-US"/>
        </w:rPr>
        <w:t>this,</w:t>
      </w:r>
      <w:r w:rsidR="004F4BA2">
        <w:rPr>
          <w:lang w:val="en-US"/>
        </w:rPr>
        <w:t xml:space="preserve"> we </w:t>
      </w:r>
      <w:r w:rsidR="00C755DB">
        <w:rPr>
          <w:lang w:val="en-US"/>
        </w:rPr>
        <w:t>applied</w:t>
      </w:r>
      <w:r w:rsidR="004F4BA2">
        <w:rPr>
          <w:lang w:val="en-US"/>
        </w:rPr>
        <w:t xml:space="preserve"> ‘elbow analysis’ and ‘silhouette </w:t>
      </w:r>
      <w:bookmarkStart w:id="0" w:name="_GoBack"/>
      <w:bookmarkEnd w:id="0"/>
      <w:proofErr w:type="gramStart"/>
      <w:r w:rsidR="00980611">
        <w:rPr>
          <w:lang w:val="en-US"/>
        </w:rPr>
        <w:t>analys</w:t>
      </w:r>
      <w:r w:rsidR="0050525D">
        <w:rPr>
          <w:lang w:val="en-US"/>
        </w:rPr>
        <w:t>i</w:t>
      </w:r>
      <w:r w:rsidR="00980611">
        <w:rPr>
          <w:lang w:val="en-US"/>
        </w:rPr>
        <w:t>s</w:t>
      </w:r>
      <w:r w:rsidR="0050525D">
        <w:rPr>
          <w:lang w:val="en-US"/>
        </w:rPr>
        <w:t>’</w:t>
      </w:r>
      <w:proofErr w:type="gramEnd"/>
      <w:r w:rsidR="00C755DB">
        <w:rPr>
          <w:lang w:val="en-US"/>
        </w:rPr>
        <w:t xml:space="preserve"> to our dataset. </w:t>
      </w:r>
      <w:r w:rsidR="006D243A">
        <w:rPr>
          <w:lang w:val="en-US"/>
        </w:rPr>
        <w:t xml:space="preserve"> </w:t>
      </w:r>
      <w:r w:rsidR="006F41B2">
        <w:rPr>
          <w:lang w:val="en-US"/>
        </w:rPr>
        <w:t>T</w:t>
      </w:r>
      <w:r w:rsidR="00D930C0">
        <w:rPr>
          <w:lang w:val="en-US"/>
        </w:rPr>
        <w:t xml:space="preserve">he elbow method </w:t>
      </w:r>
      <w:r w:rsidR="006F41B2">
        <w:rPr>
          <w:lang w:val="en-US"/>
        </w:rPr>
        <w:t xml:space="preserve">applies K-Means to range </w:t>
      </w:r>
      <w:r w:rsidR="006F41B2">
        <w:rPr>
          <w:i/>
          <w:lang w:val="en-US"/>
        </w:rPr>
        <w:t xml:space="preserve">r </w:t>
      </w:r>
      <w:r w:rsidR="006F41B2">
        <w:rPr>
          <w:lang w:val="en-US"/>
        </w:rPr>
        <w:t>of possible clusters, n-components(</w:t>
      </w:r>
      <w:r w:rsidR="006F41B2">
        <w:rPr>
          <w:i/>
          <w:lang w:val="en-US"/>
        </w:rPr>
        <w:t>n</w:t>
      </w:r>
      <w:r w:rsidR="006F41B2">
        <w:rPr>
          <w:lang w:val="en-US"/>
        </w:rPr>
        <w:t>), and calculates the sum of squared errors of prediction (SSE). The SSE</w:t>
      </w:r>
      <w:r w:rsidR="00601FDC">
        <w:rPr>
          <w:lang w:val="en-US"/>
        </w:rPr>
        <w:t xml:space="preserve"> </w:t>
      </w:r>
      <w:r w:rsidR="00B9776A">
        <w:rPr>
          <w:lang w:val="en-US"/>
        </w:rPr>
        <w:t>calculate a score</w:t>
      </w:r>
      <w:r w:rsidR="006F41B2">
        <w:rPr>
          <w:lang w:val="en-US"/>
        </w:rPr>
        <w:t xml:space="preserve"> given on how close a prediction is to the actual data. The SSE is then </w:t>
      </w:r>
      <w:r w:rsidR="00601FDC">
        <w:rPr>
          <w:lang w:val="en-US"/>
        </w:rPr>
        <w:t>graphed,</w:t>
      </w:r>
      <w:r w:rsidR="006F41B2">
        <w:rPr>
          <w:lang w:val="en-US"/>
        </w:rPr>
        <w:t xml:space="preserve"> and one tries to identify the “elbow point” where the graph flattens out</w:t>
      </w:r>
      <w:r w:rsidR="00FB1F9D">
        <w:rPr>
          <w:lang w:val="en-US"/>
        </w:rPr>
        <w:t xml:space="preserve">. </w:t>
      </w:r>
      <w:r w:rsidR="006F41B2">
        <w:rPr>
          <w:lang w:val="en-US"/>
        </w:rPr>
        <w:t>From our graph</w:t>
      </w:r>
      <w:r w:rsidR="00FB1F9D">
        <w:rPr>
          <w:lang w:val="en-US"/>
        </w:rPr>
        <w:t xml:space="preserve"> (figure 1)</w:t>
      </w:r>
      <w:r w:rsidR="006F41B2">
        <w:rPr>
          <w:lang w:val="en-US"/>
        </w:rPr>
        <w:t xml:space="preserve"> we c</w:t>
      </w:r>
      <w:r w:rsidR="00D14AB7">
        <w:rPr>
          <w:lang w:val="en-US"/>
        </w:rPr>
        <w:t>ould</w:t>
      </w:r>
      <w:r w:rsidR="006F41B2">
        <w:rPr>
          <w:lang w:val="en-US"/>
        </w:rPr>
        <w:t xml:space="preserve"> in</w:t>
      </w:r>
      <w:r w:rsidR="00D14AB7">
        <w:rPr>
          <w:lang w:val="en-US"/>
        </w:rPr>
        <w:t>fer</w:t>
      </w:r>
      <w:r w:rsidR="006F41B2">
        <w:rPr>
          <w:lang w:val="en-US"/>
        </w:rPr>
        <w:t xml:space="preserve"> that the right </w:t>
      </w:r>
      <w:r w:rsidR="007231E1">
        <w:rPr>
          <w:lang w:val="en-US"/>
        </w:rPr>
        <w:t>number</w:t>
      </w:r>
      <w:r w:rsidR="006F41B2">
        <w:rPr>
          <w:lang w:val="en-US"/>
        </w:rPr>
        <w:t xml:space="preserve"> of clusters(</w:t>
      </w:r>
      <w:r w:rsidR="006F41B2">
        <w:rPr>
          <w:i/>
          <w:lang w:val="en-US"/>
        </w:rPr>
        <w:t>n-components)</w:t>
      </w:r>
      <w:r w:rsidR="006F41B2">
        <w:rPr>
          <w:lang w:val="en-US"/>
        </w:rPr>
        <w:t xml:space="preserve"> </w:t>
      </w:r>
      <w:r w:rsidR="00FB1F9D">
        <w:rPr>
          <w:lang w:val="en-US"/>
        </w:rPr>
        <w:t>was</w:t>
      </w:r>
      <w:r w:rsidR="006F41B2">
        <w:rPr>
          <w:lang w:val="en-US"/>
        </w:rPr>
        <w:t xml:space="preserve"> either </w:t>
      </w:r>
      <w:r w:rsidR="006F41B2">
        <w:rPr>
          <w:i/>
          <w:lang w:val="en-US"/>
        </w:rPr>
        <w:t>n=</w:t>
      </w:r>
      <w:r w:rsidR="006F41B2">
        <w:rPr>
          <w:lang w:val="en-US"/>
        </w:rPr>
        <w:t xml:space="preserve">2 or </w:t>
      </w:r>
      <w:r w:rsidR="006F41B2">
        <w:rPr>
          <w:i/>
          <w:lang w:val="en-US"/>
        </w:rPr>
        <w:t>n=</w:t>
      </w:r>
      <w:r w:rsidR="006F41B2">
        <w:rPr>
          <w:lang w:val="en-US"/>
        </w:rPr>
        <w:t xml:space="preserve">3. The results were ambiguous so to improve our elbow we applied </w:t>
      </w:r>
      <w:r w:rsidR="007231E1">
        <w:rPr>
          <w:lang w:val="en-US"/>
        </w:rPr>
        <w:t>principal component analysis(PCA)</w:t>
      </w:r>
      <w:r w:rsidR="006F41B2">
        <w:rPr>
          <w:lang w:val="en-US"/>
        </w:rPr>
        <w:t xml:space="preserve"> to the data</w:t>
      </w:r>
      <w:r w:rsidR="007231E1">
        <w:rPr>
          <w:lang w:val="en-US"/>
        </w:rPr>
        <w:t>. PCA reduces the dimensionality of the data by removing features that have a small amount of variance.</w:t>
      </w:r>
      <w:r w:rsidR="0096348C">
        <w:rPr>
          <w:lang w:val="en-US"/>
        </w:rPr>
        <w:t xml:space="preserve"> We reduced the data to two</w:t>
      </w:r>
      <w:r w:rsidR="00CC2588">
        <w:rPr>
          <w:lang w:val="en-US"/>
        </w:rPr>
        <w:t xml:space="preserve"> components. This decision was built on observation of the data itself where a lot of features where seemingly with little or random variance, so they could be removed</w:t>
      </w:r>
      <w:r w:rsidR="00F64534">
        <w:rPr>
          <w:lang w:val="en-US"/>
        </w:rPr>
        <w:t xml:space="preserve"> without compromising the data too much</w:t>
      </w:r>
      <w:r w:rsidR="00CC2588">
        <w:rPr>
          <w:lang w:val="en-US"/>
        </w:rPr>
        <w:t>.</w:t>
      </w:r>
      <w:r w:rsidR="0096348C">
        <w:rPr>
          <w:lang w:val="en-US"/>
        </w:rPr>
        <w:t xml:space="preserve"> </w:t>
      </w:r>
      <w:r w:rsidR="007231E1">
        <w:rPr>
          <w:lang w:val="en-US"/>
        </w:rPr>
        <w:t xml:space="preserve"> </w:t>
      </w:r>
      <w:r w:rsidR="000A62CF">
        <w:rPr>
          <w:lang w:val="en-US"/>
        </w:rPr>
        <w:t xml:space="preserve">The result post-PCA </w:t>
      </w:r>
      <w:r w:rsidR="004944BF">
        <w:rPr>
          <w:lang w:val="en-US"/>
        </w:rPr>
        <w:t xml:space="preserve">would therefore clean the data and make it easier to classify. </w:t>
      </w:r>
      <w:r w:rsidR="00EF5BF4">
        <w:rPr>
          <w:lang w:val="en-US"/>
        </w:rPr>
        <w:t xml:space="preserve">The resulting graph can be seen in figure 2 which has a clear indication that the </w:t>
      </w:r>
      <w:r w:rsidR="00EF5BF4">
        <w:rPr>
          <w:i/>
          <w:lang w:val="en-US"/>
        </w:rPr>
        <w:t xml:space="preserve">n </w:t>
      </w:r>
      <w:r w:rsidR="00EF5BF4">
        <w:rPr>
          <w:lang w:val="en-US"/>
        </w:rPr>
        <w:t xml:space="preserve">number of clusters should be </w:t>
      </w:r>
      <w:r w:rsidR="00980611">
        <w:rPr>
          <w:lang w:val="en-US"/>
        </w:rPr>
        <w:t>three (</w:t>
      </w:r>
      <w:r w:rsidR="00EF5BF4">
        <w:rPr>
          <w:lang w:val="en-US"/>
        </w:rPr>
        <w:t>3).</w:t>
      </w:r>
    </w:p>
    <w:p w:rsidR="00D930C0" w:rsidRDefault="00D930C0" w:rsidP="00613C16">
      <w:pPr>
        <w:rPr>
          <w:lang w:val="en-US"/>
        </w:rPr>
      </w:pPr>
    </w:p>
    <w:p w:rsidR="00D930C0" w:rsidRDefault="00D930C0" w:rsidP="00D930C0">
      <w:pPr>
        <w:jc w:val="center"/>
        <w:rPr>
          <w:lang w:val="en-US"/>
        </w:rPr>
      </w:pPr>
      <w:r>
        <w:rPr>
          <w:noProof/>
          <w:lang w:val="en-US"/>
        </w:rPr>
        <w:drawing>
          <wp:inline distT="0" distB="0" distL="0" distR="0" wp14:anchorId="72DE6FE2" wp14:editId="5A771F05">
            <wp:extent cx="4210266" cy="2133710"/>
            <wp:effectExtent l="0" t="0" r="0" b="0"/>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lbow_wPCA.PNG"/>
                    <pic:cNvPicPr/>
                  </pic:nvPicPr>
                  <pic:blipFill>
                    <a:blip r:embed="rId5">
                      <a:extLst>
                        <a:ext uri="{28A0092B-C50C-407E-A947-70E740481C1C}">
                          <a14:useLocalDpi xmlns:a14="http://schemas.microsoft.com/office/drawing/2010/main" val="0"/>
                        </a:ext>
                      </a:extLst>
                    </a:blip>
                    <a:stretch>
                      <a:fillRect/>
                    </a:stretch>
                  </pic:blipFill>
                  <pic:spPr>
                    <a:xfrm>
                      <a:off x="0" y="0"/>
                      <a:ext cx="4210266" cy="2133710"/>
                    </a:xfrm>
                    <a:prstGeom prst="rect">
                      <a:avLst/>
                    </a:prstGeom>
                  </pic:spPr>
                </pic:pic>
              </a:graphicData>
            </a:graphic>
          </wp:inline>
        </w:drawing>
      </w:r>
    </w:p>
    <w:p w:rsidR="00D930C0" w:rsidRDefault="00D930C0" w:rsidP="00D930C0">
      <w:pPr>
        <w:jc w:val="center"/>
        <w:rPr>
          <w:i/>
          <w:lang w:val="en-US"/>
        </w:rPr>
      </w:pPr>
      <w:r>
        <w:rPr>
          <w:i/>
          <w:lang w:val="en-US"/>
        </w:rPr>
        <w:lastRenderedPageBreak/>
        <w:t xml:space="preserve">Figure 1 – elbow analysis </w:t>
      </w:r>
      <w:r w:rsidR="00BB0DAD">
        <w:rPr>
          <w:i/>
          <w:lang w:val="en-US"/>
        </w:rPr>
        <w:t>pre-</w:t>
      </w:r>
      <w:r>
        <w:rPr>
          <w:i/>
          <w:lang w:val="en-US"/>
        </w:rPr>
        <w:t>PCA. X-axis: number of clusters, Y-axis: Percentage of information variance</w:t>
      </w:r>
    </w:p>
    <w:p w:rsidR="006D243A" w:rsidRPr="00D930C0" w:rsidRDefault="00D930C0" w:rsidP="00D930C0">
      <w:pPr>
        <w:jc w:val="center"/>
        <w:rPr>
          <w:i/>
          <w:lang w:val="en-US"/>
        </w:rPr>
      </w:pPr>
      <w:r>
        <w:rPr>
          <w:noProof/>
          <w:lang w:val="en-US"/>
        </w:rPr>
        <w:drawing>
          <wp:inline distT="0" distB="0" distL="0" distR="0" wp14:anchorId="61B12E4E" wp14:editId="654A3F59">
            <wp:extent cx="4184865" cy="2121009"/>
            <wp:effectExtent l="0" t="0" r="6350" b="0"/>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lbow_pca.PNG"/>
                    <pic:cNvPicPr/>
                  </pic:nvPicPr>
                  <pic:blipFill>
                    <a:blip r:embed="rId6">
                      <a:extLst>
                        <a:ext uri="{28A0092B-C50C-407E-A947-70E740481C1C}">
                          <a14:useLocalDpi xmlns:a14="http://schemas.microsoft.com/office/drawing/2010/main" val="0"/>
                        </a:ext>
                      </a:extLst>
                    </a:blip>
                    <a:stretch>
                      <a:fillRect/>
                    </a:stretch>
                  </pic:blipFill>
                  <pic:spPr>
                    <a:xfrm>
                      <a:off x="0" y="0"/>
                      <a:ext cx="4184865" cy="2121009"/>
                    </a:xfrm>
                    <a:prstGeom prst="rect">
                      <a:avLst/>
                    </a:prstGeom>
                  </pic:spPr>
                </pic:pic>
              </a:graphicData>
            </a:graphic>
          </wp:inline>
        </w:drawing>
      </w:r>
    </w:p>
    <w:p w:rsidR="001517AB" w:rsidRDefault="00D930C0" w:rsidP="00044A32">
      <w:pPr>
        <w:jc w:val="center"/>
        <w:rPr>
          <w:i/>
          <w:lang w:val="en-US"/>
        </w:rPr>
      </w:pPr>
      <w:r>
        <w:rPr>
          <w:i/>
          <w:lang w:val="en-US"/>
        </w:rPr>
        <w:t>Figure 2 – elbow analysis</w:t>
      </w:r>
      <w:r w:rsidR="00BB0DAD">
        <w:rPr>
          <w:i/>
          <w:lang w:val="en-US"/>
        </w:rPr>
        <w:t xml:space="preserve"> post-</w:t>
      </w:r>
      <w:r>
        <w:rPr>
          <w:i/>
          <w:lang w:val="en-US"/>
        </w:rPr>
        <w:t xml:space="preserve">PCA reduction. X-axis: number of clusters, Y-axis: percentage of information variance. </w:t>
      </w:r>
    </w:p>
    <w:p w:rsidR="00044A32" w:rsidRPr="00D930C0" w:rsidRDefault="00044A32" w:rsidP="00044A32">
      <w:pPr>
        <w:jc w:val="center"/>
        <w:rPr>
          <w:i/>
          <w:lang w:val="en-US"/>
        </w:rPr>
      </w:pPr>
    </w:p>
    <w:p w:rsidR="00F855F3" w:rsidRDefault="00F855F3" w:rsidP="00F855F3">
      <w:pPr>
        <w:rPr>
          <w:lang w:val="en-US"/>
        </w:rPr>
      </w:pPr>
      <w:r>
        <w:rPr>
          <w:lang w:val="en-US"/>
        </w:rPr>
        <w:t xml:space="preserve">Silhouette analysis returns a value which is a calculation of cohesion and separation. Cohesion is a measure on how similar an object is to the other objects in its own cluster and separation is a measure on how different it is compared to the other clusters. </w:t>
      </w:r>
    </w:p>
    <w:p w:rsidR="00F855F3" w:rsidRDefault="00286BA2" w:rsidP="00F855F3">
      <w:pPr>
        <w:rPr>
          <w:lang w:val="en-US"/>
        </w:rPr>
      </w:pPr>
      <w:r>
        <w:rPr>
          <w:lang w:val="en-US"/>
        </w:rPr>
        <w:t>The analysis makes use of</w:t>
      </w:r>
      <w:r w:rsidR="00F855F3">
        <w:rPr>
          <w:lang w:val="en-US"/>
        </w:rPr>
        <w:t xml:space="preserve"> a graphical representation of each cluster and the objects cohesion and separation. Here we also had a pre</w:t>
      </w:r>
      <w:r w:rsidR="001A6A95">
        <w:rPr>
          <w:lang w:val="en-US"/>
        </w:rPr>
        <w:t>-</w:t>
      </w:r>
      <w:r w:rsidR="00F855F3">
        <w:rPr>
          <w:lang w:val="en-US"/>
        </w:rPr>
        <w:t xml:space="preserve"> and post</w:t>
      </w:r>
      <w:r w:rsidR="001A6A95">
        <w:rPr>
          <w:lang w:val="en-US"/>
        </w:rPr>
        <w:t>-</w:t>
      </w:r>
      <w:r w:rsidR="00F855F3">
        <w:rPr>
          <w:lang w:val="en-US"/>
        </w:rPr>
        <w:t>PCA reduction</w:t>
      </w:r>
      <w:r>
        <w:rPr>
          <w:lang w:val="en-US"/>
        </w:rPr>
        <w:t xml:space="preserve"> graph</w:t>
      </w:r>
      <w:r w:rsidR="00F855F3">
        <w:rPr>
          <w:lang w:val="en-US"/>
        </w:rPr>
        <w:t>. Again, we reduce the dimensionality to two and saw, in our opinion, a clearer representation of the data and the optimal number of clusters</w:t>
      </w:r>
      <w:r w:rsidR="001A6A95">
        <w:rPr>
          <w:lang w:val="en-US"/>
        </w:rPr>
        <w:t xml:space="preserve"> post-PCA.</w:t>
      </w:r>
    </w:p>
    <w:p w:rsidR="00F855F3" w:rsidRDefault="00F855F3" w:rsidP="00F855F3">
      <w:pPr>
        <w:rPr>
          <w:lang w:val="en-US"/>
        </w:rPr>
      </w:pPr>
      <w:r>
        <w:rPr>
          <w:lang w:val="en-US"/>
        </w:rPr>
        <w:t>Pre-</w:t>
      </w:r>
      <w:r w:rsidR="007B55D5">
        <w:rPr>
          <w:lang w:val="en-US"/>
        </w:rPr>
        <w:t>PCA (</w:t>
      </w:r>
      <w:r w:rsidR="008D002F">
        <w:rPr>
          <w:lang w:val="en-US"/>
        </w:rPr>
        <w:t>figure 3).</w:t>
      </w:r>
    </w:p>
    <w:p w:rsidR="00F855F3" w:rsidRDefault="001A6A95" w:rsidP="00F855F3">
      <w:pPr>
        <w:rPr>
          <w:lang w:val="en-US"/>
        </w:rPr>
      </w:pPr>
      <w:r>
        <w:rPr>
          <w:noProof/>
        </w:rPr>
        <w:drawing>
          <wp:anchor distT="0" distB="0" distL="114300" distR="114300" simplePos="0" relativeHeight="251659264" behindDoc="1" locked="0" layoutInCell="1" allowOverlap="1" wp14:anchorId="595F9DF0" wp14:editId="443AE21E">
            <wp:simplePos x="0" y="0"/>
            <wp:positionH relativeFrom="page">
              <wp:posOffset>4944796</wp:posOffset>
            </wp:positionH>
            <wp:positionV relativeFrom="paragraph">
              <wp:posOffset>169215</wp:posOffset>
            </wp:positionV>
            <wp:extent cx="2574925" cy="2327910"/>
            <wp:effectExtent l="0" t="0" r="0" b="0"/>
            <wp:wrapTight wrapText="bothSides">
              <wp:wrapPolygon edited="0">
                <wp:start x="0" y="0"/>
                <wp:lineTo x="0" y="21388"/>
                <wp:lineTo x="21414" y="21388"/>
                <wp:lineTo x="21414" y="0"/>
                <wp:lineTo x="0" y="0"/>
              </wp:wrapPolygon>
            </wp:wrapTight>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28A0092B-C50C-407E-A947-70E740481C1C}">
                          <a14:useLocalDpi xmlns:a14="http://schemas.microsoft.com/office/drawing/2010/main" val="0"/>
                        </a:ext>
                      </a:extLst>
                    </a:blip>
                    <a:srcRect r="2523"/>
                    <a:stretch/>
                  </pic:blipFill>
                  <pic:spPr bwMode="auto">
                    <a:xfrm>
                      <a:off x="0" y="0"/>
                      <a:ext cx="2574925" cy="23279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2018240" wp14:editId="2EEE9390">
            <wp:simplePos x="0" y="0"/>
            <wp:positionH relativeFrom="margin">
              <wp:posOffset>1476350</wp:posOffset>
            </wp:positionH>
            <wp:positionV relativeFrom="paragraph">
              <wp:posOffset>178130</wp:posOffset>
            </wp:positionV>
            <wp:extent cx="2669540" cy="2274570"/>
            <wp:effectExtent l="0" t="0" r="0" b="0"/>
            <wp:wrapThrough wrapText="bothSides">
              <wp:wrapPolygon edited="0">
                <wp:start x="0" y="0"/>
                <wp:lineTo x="0" y="21347"/>
                <wp:lineTo x="21425" y="21347"/>
                <wp:lineTo x="21425" y="0"/>
                <wp:lineTo x="0" y="0"/>
              </wp:wrapPolygon>
            </wp:wrapThrough>
            <wp:docPr id="6" name="Bil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r="2418" b="947"/>
                    <a:stretch/>
                  </pic:blipFill>
                  <pic:spPr bwMode="auto">
                    <a:xfrm>
                      <a:off x="0" y="0"/>
                      <a:ext cx="2669540" cy="22745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1A5C2509" wp14:editId="5C057B7F">
            <wp:simplePos x="0" y="0"/>
            <wp:positionH relativeFrom="page">
              <wp:align>left</wp:align>
            </wp:positionH>
            <wp:positionV relativeFrom="paragraph">
              <wp:posOffset>172568</wp:posOffset>
            </wp:positionV>
            <wp:extent cx="2545080" cy="2331085"/>
            <wp:effectExtent l="0" t="0" r="7620" b="0"/>
            <wp:wrapThrough wrapText="bothSides">
              <wp:wrapPolygon edited="0">
                <wp:start x="0" y="0"/>
                <wp:lineTo x="0" y="21359"/>
                <wp:lineTo x="21503" y="21359"/>
                <wp:lineTo x="21503" y="0"/>
                <wp:lineTo x="0" y="0"/>
              </wp:wrapPolygon>
            </wp:wrapThrough>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r="2506"/>
                    <a:stretch/>
                  </pic:blipFill>
                  <pic:spPr bwMode="auto">
                    <a:xfrm>
                      <a:off x="0" y="0"/>
                      <a:ext cx="2545080" cy="23310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rsidR="00F855F3" w:rsidRPr="00FD1D4E" w:rsidRDefault="001A6A95" w:rsidP="001A6A95">
      <w:pPr>
        <w:jc w:val="center"/>
        <w:rPr>
          <w:i/>
          <w:sz w:val="20"/>
          <w:szCs w:val="20"/>
          <w:lang w:val="en-US"/>
        </w:rPr>
      </w:pPr>
      <w:r w:rsidRPr="00FD1D4E">
        <w:rPr>
          <w:i/>
          <w:sz w:val="20"/>
          <w:szCs w:val="20"/>
          <w:lang w:val="en-US"/>
        </w:rPr>
        <w:t xml:space="preserve">Figure 3 – Silhouette Analysis. </w:t>
      </w:r>
      <w:r w:rsidR="00AB3FA1">
        <w:rPr>
          <w:i/>
          <w:sz w:val="20"/>
          <w:szCs w:val="20"/>
          <w:lang w:val="en-US"/>
        </w:rPr>
        <w:br/>
      </w:r>
      <w:r w:rsidRPr="00FD1D4E">
        <w:rPr>
          <w:i/>
          <w:sz w:val="20"/>
          <w:szCs w:val="20"/>
          <w:lang w:val="en-US"/>
        </w:rPr>
        <w:t xml:space="preserve">X-axis = </w:t>
      </w:r>
      <w:r w:rsidR="00AB3FA1">
        <w:rPr>
          <w:i/>
          <w:sz w:val="20"/>
          <w:szCs w:val="20"/>
          <w:lang w:val="en-US"/>
        </w:rPr>
        <w:t>c</w:t>
      </w:r>
      <w:r w:rsidRPr="00FD1D4E">
        <w:rPr>
          <w:i/>
          <w:sz w:val="20"/>
          <w:szCs w:val="20"/>
          <w:lang w:val="en-US"/>
        </w:rPr>
        <w:t>oefficient value</w:t>
      </w:r>
      <w:r w:rsidRPr="00FD1D4E">
        <w:rPr>
          <w:sz w:val="20"/>
          <w:szCs w:val="20"/>
          <w:lang w:val="en-US"/>
        </w:rPr>
        <w:t xml:space="preserve">. </w:t>
      </w:r>
      <w:r w:rsidRPr="00FD1D4E">
        <w:rPr>
          <w:i/>
          <w:sz w:val="20"/>
          <w:szCs w:val="20"/>
          <w:lang w:val="en-US"/>
        </w:rPr>
        <w:t>Y-axis = Number of clusters. Red line = Avg. coefficient value</w:t>
      </w:r>
      <w:r w:rsidR="00FD1D4E">
        <w:rPr>
          <w:i/>
          <w:sz w:val="20"/>
          <w:szCs w:val="20"/>
          <w:lang w:val="en-US"/>
        </w:rPr>
        <w:t xml:space="preserve"> </w:t>
      </w:r>
      <w:r w:rsidR="002E5A77" w:rsidRPr="00FD1D4E">
        <w:rPr>
          <w:i/>
          <w:sz w:val="20"/>
          <w:szCs w:val="20"/>
          <w:lang w:val="en-US"/>
        </w:rPr>
        <w:t>(higher is better).</w:t>
      </w:r>
      <w:r w:rsidRPr="00FD1D4E">
        <w:rPr>
          <w:i/>
          <w:sz w:val="20"/>
          <w:szCs w:val="20"/>
          <w:lang w:val="en-US"/>
        </w:rPr>
        <w:t xml:space="preserve"> </w:t>
      </w:r>
    </w:p>
    <w:p w:rsidR="00F855F3" w:rsidRDefault="00F855F3" w:rsidP="00F855F3">
      <w:pPr>
        <w:rPr>
          <w:lang w:val="en-US"/>
        </w:rPr>
      </w:pPr>
      <w:r>
        <w:rPr>
          <w:lang w:val="en-US"/>
        </w:rPr>
        <w:t>The score ranges from -0.1 to 1, and higher is better. A high average (the red line) indicates good cohesion. If any nodes in a cluster is going into the negatives as seen on the 4-cluster silhouette, it indicates that nodes in that cluster have been misplaced.</w:t>
      </w:r>
      <w:r w:rsidR="000175CE">
        <w:rPr>
          <w:lang w:val="en-US"/>
        </w:rPr>
        <w:t xml:space="preserve"> O</w:t>
      </w:r>
      <w:r>
        <w:rPr>
          <w:lang w:val="en-US"/>
        </w:rPr>
        <w:t xml:space="preserve">verall these silhouettes indicated to us that the right number of cluster is either </w:t>
      </w:r>
      <w:r>
        <w:rPr>
          <w:i/>
          <w:lang w:val="en-US"/>
        </w:rPr>
        <w:t>n=2</w:t>
      </w:r>
      <w:r>
        <w:rPr>
          <w:lang w:val="en-US"/>
        </w:rPr>
        <w:t xml:space="preserve"> or </w:t>
      </w:r>
      <w:r>
        <w:rPr>
          <w:i/>
          <w:lang w:val="en-US"/>
        </w:rPr>
        <w:t>n=3</w:t>
      </w:r>
      <w:r>
        <w:rPr>
          <w:lang w:val="en-US"/>
        </w:rPr>
        <w:t xml:space="preserve">, with </w:t>
      </w:r>
      <w:r>
        <w:rPr>
          <w:i/>
          <w:lang w:val="en-US"/>
        </w:rPr>
        <w:t>n=2</w:t>
      </w:r>
      <w:r>
        <w:rPr>
          <w:lang w:val="en-US"/>
        </w:rPr>
        <w:t xml:space="preserve"> being the preferred alternative.</w:t>
      </w:r>
    </w:p>
    <w:p w:rsidR="00F855F3" w:rsidRPr="00343697" w:rsidRDefault="00F855F3" w:rsidP="00F855F3">
      <w:pPr>
        <w:rPr>
          <w:i/>
          <w:lang w:val="en-US"/>
        </w:rPr>
      </w:pPr>
      <w:r>
        <w:rPr>
          <w:noProof/>
        </w:rPr>
        <w:lastRenderedPageBreak/>
        <w:drawing>
          <wp:anchor distT="0" distB="0" distL="114300" distR="114300" simplePos="0" relativeHeight="251663360" behindDoc="0" locked="0" layoutInCell="1" allowOverlap="1" wp14:anchorId="119FCBA4" wp14:editId="3A53FB44">
            <wp:simplePos x="0" y="0"/>
            <wp:positionH relativeFrom="margin">
              <wp:align>left</wp:align>
            </wp:positionH>
            <wp:positionV relativeFrom="paragraph">
              <wp:posOffset>239370</wp:posOffset>
            </wp:positionV>
            <wp:extent cx="2947670" cy="2629535"/>
            <wp:effectExtent l="0" t="0" r="5080" b="0"/>
            <wp:wrapThrough wrapText="bothSides">
              <wp:wrapPolygon edited="0">
                <wp:start x="0" y="0"/>
                <wp:lineTo x="0" y="21438"/>
                <wp:lineTo x="21498" y="21438"/>
                <wp:lineTo x="21498" y="0"/>
                <wp:lineTo x="0" y="0"/>
              </wp:wrapPolygon>
            </wp:wrapThrough>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947670" cy="26295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42DB2B61" wp14:editId="6D1C139C">
            <wp:simplePos x="0" y="0"/>
            <wp:positionH relativeFrom="column">
              <wp:posOffset>3006090</wp:posOffset>
            </wp:positionH>
            <wp:positionV relativeFrom="paragraph">
              <wp:posOffset>239395</wp:posOffset>
            </wp:positionV>
            <wp:extent cx="2962275" cy="2623185"/>
            <wp:effectExtent l="0" t="0" r="9525" b="5715"/>
            <wp:wrapTight wrapText="bothSides">
              <wp:wrapPolygon edited="0">
                <wp:start x="0" y="0"/>
                <wp:lineTo x="0" y="21490"/>
                <wp:lineTo x="21531" y="21490"/>
                <wp:lineTo x="21531" y="0"/>
                <wp:lineTo x="0" y="0"/>
              </wp:wrapPolygon>
            </wp:wrapTight>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962275" cy="2623185"/>
                    </a:xfrm>
                    <a:prstGeom prst="rect">
                      <a:avLst/>
                    </a:prstGeom>
                  </pic:spPr>
                </pic:pic>
              </a:graphicData>
            </a:graphic>
            <wp14:sizeRelH relativeFrom="margin">
              <wp14:pctWidth>0</wp14:pctWidth>
            </wp14:sizeRelH>
            <wp14:sizeRelV relativeFrom="margin">
              <wp14:pctHeight>0</wp14:pctHeight>
            </wp14:sizeRelV>
          </wp:anchor>
        </w:drawing>
      </w:r>
      <w:r>
        <w:rPr>
          <w:lang w:val="en-US"/>
        </w:rPr>
        <w:t>Post-PCA</w:t>
      </w:r>
      <w:r w:rsidR="005B5148">
        <w:rPr>
          <w:lang w:val="en-US"/>
        </w:rPr>
        <w:t xml:space="preserve"> </w:t>
      </w:r>
      <w:r w:rsidR="008D002F">
        <w:rPr>
          <w:lang w:val="en-US"/>
        </w:rPr>
        <w:t>(Figure4)</w:t>
      </w:r>
    </w:p>
    <w:p w:rsidR="008D002F" w:rsidRPr="00FD1D4E" w:rsidRDefault="008D002F" w:rsidP="00FD1D4E">
      <w:pPr>
        <w:jc w:val="center"/>
        <w:rPr>
          <w:i/>
          <w:sz w:val="20"/>
          <w:szCs w:val="20"/>
          <w:lang w:val="en-US"/>
        </w:rPr>
      </w:pPr>
      <w:r w:rsidRPr="00FD1D4E">
        <w:rPr>
          <w:i/>
          <w:sz w:val="20"/>
          <w:szCs w:val="20"/>
          <w:lang w:val="en-US"/>
        </w:rPr>
        <w:t>Figure 4 – Silhouette Analysis. X-axis = coefficient value</w:t>
      </w:r>
      <w:r w:rsidRPr="00FD1D4E">
        <w:rPr>
          <w:sz w:val="20"/>
          <w:szCs w:val="20"/>
          <w:lang w:val="en-US"/>
        </w:rPr>
        <w:t xml:space="preserve">. </w:t>
      </w:r>
      <w:r w:rsidRPr="00FD1D4E">
        <w:rPr>
          <w:i/>
          <w:sz w:val="20"/>
          <w:szCs w:val="20"/>
          <w:lang w:val="en-US"/>
        </w:rPr>
        <w:t>Y-axis = Number of clusters. Red line = Avg. coefficient value</w:t>
      </w:r>
      <w:r w:rsidR="00FD1D4E">
        <w:rPr>
          <w:i/>
          <w:sz w:val="20"/>
          <w:szCs w:val="20"/>
          <w:lang w:val="en-US"/>
        </w:rPr>
        <w:t xml:space="preserve"> </w:t>
      </w:r>
      <w:r w:rsidR="005E766F" w:rsidRPr="00FD1D4E">
        <w:rPr>
          <w:i/>
          <w:sz w:val="20"/>
          <w:szCs w:val="20"/>
          <w:lang w:val="en-US"/>
        </w:rPr>
        <w:t>(higher is better)</w:t>
      </w:r>
      <w:r w:rsidRPr="00FD1D4E">
        <w:rPr>
          <w:i/>
          <w:sz w:val="20"/>
          <w:szCs w:val="20"/>
          <w:lang w:val="en-US"/>
        </w:rPr>
        <w:t xml:space="preserve">. </w:t>
      </w:r>
    </w:p>
    <w:p w:rsidR="00F855F3" w:rsidRDefault="00F855F3" w:rsidP="00F855F3">
      <w:pPr>
        <w:rPr>
          <w:lang w:val="en-US"/>
        </w:rPr>
      </w:pPr>
      <w:r>
        <w:rPr>
          <w:lang w:val="en-US"/>
        </w:rPr>
        <w:t xml:space="preserve">This time the results were in line with our results from the elbow method. The </w:t>
      </w:r>
      <w:r>
        <w:rPr>
          <w:i/>
          <w:lang w:val="en-US"/>
        </w:rPr>
        <w:t>n=3</w:t>
      </w:r>
      <w:r>
        <w:rPr>
          <w:lang w:val="en-US"/>
        </w:rPr>
        <w:t xml:space="preserve"> has a higher average coefficient score (the red line) and has no nodes in the cluster with a negative value. </w:t>
      </w:r>
    </w:p>
    <w:p w:rsidR="00C36600" w:rsidRPr="001A6A95" w:rsidRDefault="00F855F3" w:rsidP="001A6A95">
      <w:pPr>
        <w:rPr>
          <w:lang w:val="en-US"/>
        </w:rPr>
      </w:pPr>
      <w:r>
        <w:rPr>
          <w:lang w:val="en-US"/>
        </w:rPr>
        <w:t>The conclusion from our</w:t>
      </w:r>
      <w:r w:rsidR="00141CC5">
        <w:rPr>
          <w:lang w:val="en-US"/>
        </w:rPr>
        <w:t xml:space="preserve"> both our</w:t>
      </w:r>
      <w:r>
        <w:rPr>
          <w:lang w:val="en-US"/>
        </w:rPr>
        <w:t xml:space="preserve"> analys</w:t>
      </w:r>
      <w:r w:rsidR="00141CC5">
        <w:rPr>
          <w:lang w:val="en-US"/>
        </w:rPr>
        <w:t>i</w:t>
      </w:r>
      <w:r>
        <w:rPr>
          <w:lang w:val="en-US"/>
        </w:rPr>
        <w:t>s</w:t>
      </w:r>
      <w:r w:rsidR="00141CC5">
        <w:rPr>
          <w:lang w:val="en-US"/>
        </w:rPr>
        <w:t>’</w:t>
      </w:r>
      <w:r>
        <w:rPr>
          <w:lang w:val="en-US"/>
        </w:rPr>
        <w:t xml:space="preserve"> is that the right number of n-components(clusters) in our dataset is three (3). </w:t>
      </w:r>
    </w:p>
    <w:p w:rsidR="001B585B" w:rsidRDefault="00C36600" w:rsidP="00C36600">
      <w:pPr>
        <w:pStyle w:val="Undertittel"/>
        <w:rPr>
          <w:lang w:val="en-US"/>
        </w:rPr>
      </w:pPr>
      <w:r>
        <w:rPr>
          <w:lang w:val="en-US"/>
        </w:rPr>
        <w:t>Applying the clustering algorithms</w:t>
      </w:r>
    </w:p>
    <w:p w:rsidR="00C36600" w:rsidRDefault="00E80FD8" w:rsidP="00613C16">
      <w:pPr>
        <w:rPr>
          <w:lang w:val="en-US"/>
        </w:rPr>
      </w:pPr>
      <w:r>
        <w:rPr>
          <w:lang w:val="en-US"/>
        </w:rPr>
        <w:t>With this information in hand</w:t>
      </w:r>
      <w:r w:rsidR="00DB7126">
        <w:rPr>
          <w:lang w:val="en-US"/>
        </w:rPr>
        <w:t xml:space="preserve"> we fitted </w:t>
      </w:r>
      <w:r w:rsidR="00980611">
        <w:rPr>
          <w:lang w:val="en-US"/>
        </w:rPr>
        <w:t>K-</w:t>
      </w:r>
      <w:r w:rsidR="00DB7126">
        <w:rPr>
          <w:lang w:val="en-US"/>
        </w:rPr>
        <w:t xml:space="preserve">means and the </w:t>
      </w:r>
      <w:r w:rsidR="00D42004">
        <w:rPr>
          <w:lang w:val="en-US"/>
        </w:rPr>
        <w:t>GMM</w:t>
      </w:r>
      <w:r w:rsidR="00DB7126">
        <w:rPr>
          <w:lang w:val="en-US"/>
        </w:rPr>
        <w:t xml:space="preserve"> to our dataset. </w:t>
      </w:r>
      <w:r>
        <w:rPr>
          <w:lang w:val="en-US"/>
        </w:rPr>
        <w:t>To</w:t>
      </w:r>
      <w:r w:rsidR="00DB7126">
        <w:rPr>
          <w:lang w:val="en-US"/>
        </w:rPr>
        <w:t xml:space="preserve"> measure </w:t>
      </w:r>
      <w:r>
        <w:rPr>
          <w:lang w:val="en-US"/>
        </w:rPr>
        <w:t>the performance, we visual</w:t>
      </w:r>
      <w:r w:rsidR="00B61D31">
        <w:rPr>
          <w:lang w:val="en-US"/>
        </w:rPr>
        <w:t>ized</w:t>
      </w:r>
      <w:r w:rsidR="00044A32">
        <w:rPr>
          <w:lang w:val="en-US"/>
        </w:rPr>
        <w:t xml:space="preserve"> </w:t>
      </w:r>
      <w:r w:rsidR="00B61D31">
        <w:rPr>
          <w:lang w:val="en-US"/>
        </w:rPr>
        <w:t>on</w:t>
      </w:r>
      <w:r w:rsidR="00044A32">
        <w:rPr>
          <w:lang w:val="en-US"/>
        </w:rPr>
        <w:t xml:space="preserve"> 2D </w:t>
      </w:r>
      <w:r w:rsidR="00B61D31">
        <w:rPr>
          <w:lang w:val="en-US"/>
        </w:rPr>
        <w:t>plane</w:t>
      </w:r>
      <w:r w:rsidR="00044A32">
        <w:rPr>
          <w:lang w:val="en-US"/>
        </w:rPr>
        <w:t>. For visualizing the dataset, we used the matlotlib library. Here, we had to decide which t</w:t>
      </w:r>
      <w:r w:rsidR="00DA33E3">
        <w:rPr>
          <w:lang w:val="en-US"/>
        </w:rPr>
        <w:t>w</w:t>
      </w:r>
      <w:r w:rsidR="00044A32">
        <w:rPr>
          <w:lang w:val="en-US"/>
        </w:rPr>
        <w:t>o features of seven that provided the best cluster variance. We were easily able to tell that the two first features of the dataset, ‘area’ and ‘perimeter’ respectively, were the most cluster-significant features</w:t>
      </w:r>
      <w:r w:rsidR="00DA33E3">
        <w:rPr>
          <w:lang w:val="en-US"/>
        </w:rPr>
        <w:t>. Despite being aware of this, we tried various other feature combinations, trying to find the visualization where datapoints overlap the least.</w:t>
      </w:r>
      <w:r w:rsidR="00C36600">
        <w:rPr>
          <w:lang w:val="en-US"/>
        </w:rPr>
        <w:t xml:space="preserve"> For the parameters included in the </w:t>
      </w:r>
      <w:r w:rsidR="00980611">
        <w:rPr>
          <w:lang w:val="en-US"/>
        </w:rPr>
        <w:t>K-</w:t>
      </w:r>
      <w:r w:rsidR="00C36600">
        <w:rPr>
          <w:lang w:val="en-US"/>
        </w:rPr>
        <w:t>means and the gaussian mixture model sklearn classes, we did a lot of tweaking to find the values that gave valuable results.</w:t>
      </w:r>
      <w:r w:rsidR="00DA33E3">
        <w:rPr>
          <w:lang w:val="en-US"/>
        </w:rPr>
        <w:t xml:space="preserve"> We also experimented by including and excluding PCA reduction</w:t>
      </w:r>
      <w:r w:rsidR="00C36600">
        <w:rPr>
          <w:lang w:val="en-US"/>
        </w:rPr>
        <w:t xml:space="preserve"> through the process</w:t>
      </w:r>
      <w:r w:rsidR="00DA33E3">
        <w:rPr>
          <w:lang w:val="en-US"/>
        </w:rPr>
        <w:t>.</w:t>
      </w:r>
      <w:r w:rsidR="00C36600">
        <w:rPr>
          <w:lang w:val="en-US"/>
        </w:rPr>
        <w:t xml:space="preserve"> </w:t>
      </w:r>
      <w:r w:rsidR="00DA33E3">
        <w:rPr>
          <w:lang w:val="en-US"/>
        </w:rPr>
        <w:t xml:space="preserve"> </w:t>
      </w:r>
    </w:p>
    <w:p w:rsidR="00C36600" w:rsidRDefault="00C36600" w:rsidP="00C36600">
      <w:pPr>
        <w:pStyle w:val="Undertittel"/>
        <w:rPr>
          <w:lang w:val="en-US"/>
        </w:rPr>
      </w:pPr>
      <w:r>
        <w:rPr>
          <w:lang w:val="en-US"/>
        </w:rPr>
        <w:t>K</w:t>
      </w:r>
      <w:r w:rsidR="00980611">
        <w:rPr>
          <w:lang w:val="en-US"/>
        </w:rPr>
        <w:t>-</w:t>
      </w:r>
      <w:r>
        <w:rPr>
          <w:lang w:val="en-US"/>
        </w:rPr>
        <w:t xml:space="preserve">means </w:t>
      </w:r>
    </w:p>
    <w:p w:rsidR="00C36600" w:rsidRDefault="00C36600" w:rsidP="00C36600">
      <w:pPr>
        <w:rPr>
          <w:lang w:val="en-US"/>
        </w:rPr>
      </w:pPr>
      <w:r>
        <w:rPr>
          <w:lang w:val="en-US"/>
        </w:rPr>
        <w:t xml:space="preserve">All other combinations than including the two first combinations for the 2D chart, gave poor results. </w:t>
      </w:r>
      <w:r w:rsidR="002202D6">
        <w:rPr>
          <w:lang w:val="en-US"/>
        </w:rPr>
        <w:t>Feature three and four</w:t>
      </w:r>
      <w:r w:rsidR="004F08E4">
        <w:rPr>
          <w:lang w:val="en-US"/>
        </w:rPr>
        <w:t xml:space="preserve"> (compactness and length of kernel)</w:t>
      </w:r>
      <w:r w:rsidR="00CB0841">
        <w:rPr>
          <w:lang w:val="en-US"/>
        </w:rPr>
        <w:t xml:space="preserve"> shown in figure 4 and </w:t>
      </w:r>
      <w:r w:rsidR="004F08E4">
        <w:rPr>
          <w:lang w:val="en-US"/>
        </w:rPr>
        <w:t>5</w:t>
      </w:r>
      <w:r w:rsidR="002202D6">
        <w:rPr>
          <w:lang w:val="en-US"/>
        </w:rPr>
        <w:t>, shows an approach to the dataset where the datapoints</w:t>
      </w:r>
      <w:r w:rsidR="00CB0841">
        <w:rPr>
          <w:lang w:val="en-US"/>
        </w:rPr>
        <w:t xml:space="preserve"> overlap and are very little clustered. An interesting finding when trying various feature combinations that did not cluster well, was observing that some combinations worked better without dimensionality reduction.</w:t>
      </w:r>
      <w:r w:rsidR="004F08E4">
        <w:rPr>
          <w:lang w:val="en-US"/>
        </w:rPr>
        <w:t xml:space="preserve"> We found that figure 4 shows </w:t>
      </w:r>
      <w:r w:rsidR="00446C17">
        <w:rPr>
          <w:lang w:val="en-US"/>
        </w:rPr>
        <w:t>a relatively satisfying clustering result.</w:t>
      </w:r>
    </w:p>
    <w:p w:rsidR="002202D6" w:rsidRDefault="002202D6" w:rsidP="00C36600">
      <w:pPr>
        <w:rPr>
          <w:lang w:val="en-US"/>
        </w:rPr>
      </w:pPr>
    </w:p>
    <w:p w:rsidR="002202D6" w:rsidRPr="00C36600" w:rsidRDefault="00CB0841" w:rsidP="002202D6">
      <w:pPr>
        <w:jc w:val="center"/>
        <w:rPr>
          <w:lang w:val="en-US"/>
        </w:rPr>
      </w:pPr>
      <w:r>
        <w:rPr>
          <w:noProof/>
          <w:lang w:val="en-US"/>
        </w:rPr>
        <w:lastRenderedPageBreak/>
        <w:drawing>
          <wp:inline distT="0" distB="0" distL="0" distR="0">
            <wp:extent cx="2339520" cy="1776095"/>
            <wp:effectExtent l="0" t="0" r="3810" b="0"/>
            <wp:docPr id="8" name="Bil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means_feil_bra.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66393" cy="1796496"/>
                    </a:xfrm>
                    <a:prstGeom prst="rect">
                      <a:avLst/>
                    </a:prstGeom>
                  </pic:spPr>
                </pic:pic>
              </a:graphicData>
            </a:graphic>
          </wp:inline>
        </w:drawing>
      </w:r>
      <w:r>
        <w:rPr>
          <w:noProof/>
          <w:lang w:val="en-US"/>
        </w:rPr>
        <w:drawing>
          <wp:inline distT="0" distB="0" distL="0" distR="0">
            <wp:extent cx="2382014" cy="1816100"/>
            <wp:effectExtent l="0" t="0" r="0" b="0"/>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means_feil_bra_br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96721" cy="1827313"/>
                    </a:xfrm>
                    <a:prstGeom prst="rect">
                      <a:avLst/>
                    </a:prstGeom>
                  </pic:spPr>
                </pic:pic>
              </a:graphicData>
            </a:graphic>
          </wp:inline>
        </w:drawing>
      </w:r>
    </w:p>
    <w:p w:rsidR="00DA33E3" w:rsidRDefault="002202D6" w:rsidP="002202D6">
      <w:pPr>
        <w:jc w:val="center"/>
        <w:rPr>
          <w:i/>
          <w:lang w:val="en-US"/>
        </w:rPr>
      </w:pPr>
      <w:r>
        <w:rPr>
          <w:i/>
          <w:lang w:val="en-US"/>
        </w:rPr>
        <w:t>Figure 4</w:t>
      </w:r>
      <w:r w:rsidR="00CB0841">
        <w:rPr>
          <w:i/>
          <w:lang w:val="en-US"/>
        </w:rPr>
        <w:t xml:space="preserve"> and 5</w:t>
      </w:r>
      <w:r>
        <w:rPr>
          <w:i/>
          <w:lang w:val="en-US"/>
        </w:rPr>
        <w:t xml:space="preserve"> – k</w:t>
      </w:r>
      <w:r w:rsidR="00980611">
        <w:rPr>
          <w:i/>
          <w:lang w:val="en-US"/>
        </w:rPr>
        <w:t>-</w:t>
      </w:r>
      <w:r>
        <w:rPr>
          <w:i/>
          <w:lang w:val="en-US"/>
        </w:rPr>
        <w:t>means with compactness and kernel length as features</w:t>
      </w:r>
      <w:r w:rsidR="00CB0841">
        <w:rPr>
          <w:i/>
          <w:lang w:val="en-US"/>
        </w:rPr>
        <w:t xml:space="preserve"> with and without PCA reduction.</w:t>
      </w:r>
    </w:p>
    <w:p w:rsidR="00CB0841" w:rsidRDefault="00AF3001" w:rsidP="002202D6">
      <w:pPr>
        <w:rPr>
          <w:lang w:val="en-US"/>
        </w:rPr>
      </w:pPr>
      <w:r>
        <w:rPr>
          <w:lang w:val="en-US"/>
        </w:rPr>
        <w:t>F</w:t>
      </w:r>
      <w:r w:rsidR="00CB0841">
        <w:rPr>
          <w:lang w:val="en-US"/>
        </w:rPr>
        <w:t>eature one and two clustered our dataset the best, shown in figure 6. Here</w:t>
      </w:r>
      <w:r w:rsidR="004F08E4">
        <w:rPr>
          <w:lang w:val="en-US"/>
        </w:rPr>
        <w:t xml:space="preserve"> we</w:t>
      </w:r>
      <w:r w:rsidR="00CB0841">
        <w:rPr>
          <w:lang w:val="en-US"/>
        </w:rPr>
        <w:t xml:space="preserve"> </w:t>
      </w:r>
      <w:r w:rsidR="00EC28FB">
        <w:rPr>
          <w:lang w:val="en-US"/>
        </w:rPr>
        <w:t>used PCA reduction for dimensionality reduction</w:t>
      </w:r>
      <w:r w:rsidR="004F08E4">
        <w:rPr>
          <w:lang w:val="en-US"/>
        </w:rPr>
        <w:t>,</w:t>
      </w:r>
      <w:r w:rsidR="00EC28FB">
        <w:rPr>
          <w:lang w:val="en-US"/>
        </w:rPr>
        <w:t xml:space="preserve"> and reduced dimensionality to two components.</w:t>
      </w:r>
      <w:r w:rsidR="00446C17">
        <w:rPr>
          <w:lang w:val="en-US"/>
        </w:rPr>
        <w:t xml:space="preserve"> Adjusting the component parameter for the PCA class had to be done with respect to which features we tried to combine, not to exceed indices.</w:t>
      </w:r>
      <w:r w:rsidR="00EC28FB">
        <w:rPr>
          <w:lang w:val="en-US"/>
        </w:rPr>
        <w:t xml:space="preserve"> There were a lot of other parameters in the PCA class to </w:t>
      </w:r>
      <w:r w:rsidR="00D601FD">
        <w:rPr>
          <w:lang w:val="en-US"/>
        </w:rPr>
        <w:t>tweak</w:t>
      </w:r>
      <w:r w:rsidR="00EC28FB">
        <w:rPr>
          <w:lang w:val="en-US"/>
        </w:rPr>
        <w:t>, but none</w:t>
      </w:r>
      <w:r w:rsidR="00D601FD">
        <w:rPr>
          <w:lang w:val="en-US"/>
        </w:rPr>
        <w:t xml:space="preserve"> </w:t>
      </w:r>
      <w:r w:rsidR="00EC28FB">
        <w:rPr>
          <w:lang w:val="en-US"/>
        </w:rPr>
        <w:t xml:space="preserve">had any significant effect </w:t>
      </w:r>
      <w:r w:rsidR="00D601FD">
        <w:rPr>
          <w:lang w:val="en-US"/>
        </w:rPr>
        <w:t xml:space="preserve">on our relatively small dataset. Both the </w:t>
      </w:r>
      <w:proofErr w:type="spellStart"/>
      <w:r w:rsidR="00FD26F4">
        <w:rPr>
          <w:lang w:val="en-US"/>
        </w:rPr>
        <w:t>sklearn</w:t>
      </w:r>
      <w:proofErr w:type="spellEnd"/>
      <w:r w:rsidR="00D601FD">
        <w:rPr>
          <w:lang w:val="en-US"/>
        </w:rPr>
        <w:t xml:space="preserve"> </w:t>
      </w:r>
      <w:r w:rsidR="00980611">
        <w:rPr>
          <w:lang w:val="en-US"/>
        </w:rPr>
        <w:t>documentation</w:t>
      </w:r>
      <w:r w:rsidR="00D601FD">
        <w:rPr>
          <w:lang w:val="en-US"/>
        </w:rPr>
        <w:t xml:space="preserve"> and our own experimentation indicate that the impact would be bigger if the dataset was </w:t>
      </w:r>
      <w:r w:rsidR="002C34F9">
        <w:rPr>
          <w:lang w:val="en-US"/>
        </w:rPr>
        <w:t>bigger.</w:t>
      </w:r>
      <w:r w:rsidR="00EC28FB">
        <w:rPr>
          <w:lang w:val="en-US"/>
        </w:rPr>
        <w:t xml:space="preserve"> For the </w:t>
      </w:r>
      <w:r w:rsidR="00980611">
        <w:rPr>
          <w:lang w:val="en-US"/>
        </w:rPr>
        <w:t>K-</w:t>
      </w:r>
      <w:r w:rsidR="00EC28FB">
        <w:rPr>
          <w:lang w:val="en-US"/>
        </w:rPr>
        <w:t>means</w:t>
      </w:r>
      <w:r w:rsidR="00FD26F4">
        <w:rPr>
          <w:lang w:val="en-US"/>
        </w:rPr>
        <w:t xml:space="preserve"> class</w:t>
      </w:r>
      <w:r w:rsidR="00EC28FB">
        <w:rPr>
          <w:lang w:val="en-US"/>
        </w:rPr>
        <w:t xml:space="preserve"> parameters, we tried the various algorithm executions, but they al</w:t>
      </w:r>
      <w:r w:rsidR="002C34F9">
        <w:rPr>
          <w:lang w:val="en-US"/>
        </w:rPr>
        <w:t>l had</w:t>
      </w:r>
      <w:r w:rsidR="00EC28FB">
        <w:rPr>
          <w:lang w:val="en-US"/>
        </w:rPr>
        <w:t xml:space="preserve"> the same clustering. In addition to applying PCA, we tried another reduction method: factor analysis</w:t>
      </w:r>
      <w:r w:rsidR="00D42004">
        <w:rPr>
          <w:lang w:val="en-US"/>
        </w:rPr>
        <w:t>, shown in figure 7.</w:t>
      </w:r>
    </w:p>
    <w:p w:rsidR="00CB0841" w:rsidRPr="002202D6" w:rsidRDefault="00CB0841" w:rsidP="002202D6">
      <w:pPr>
        <w:rPr>
          <w:lang w:val="en-US"/>
        </w:rPr>
      </w:pPr>
    </w:p>
    <w:p w:rsidR="000F684D" w:rsidRDefault="00CB0841" w:rsidP="00CB0841">
      <w:pPr>
        <w:jc w:val="center"/>
        <w:rPr>
          <w:lang w:val="en-US"/>
        </w:rPr>
      </w:pPr>
      <w:r>
        <w:rPr>
          <w:noProof/>
          <w:lang w:val="en-US"/>
        </w:rPr>
        <w:drawing>
          <wp:inline distT="0" distB="0" distL="0" distR="0">
            <wp:extent cx="2501900" cy="1861603"/>
            <wp:effectExtent l="0" t="0" r="0" b="5715"/>
            <wp:docPr id="11" name="Bil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means_riktig.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57444" cy="1902932"/>
                    </a:xfrm>
                    <a:prstGeom prst="rect">
                      <a:avLst/>
                    </a:prstGeom>
                  </pic:spPr>
                </pic:pic>
              </a:graphicData>
            </a:graphic>
          </wp:inline>
        </w:drawing>
      </w:r>
      <w:r w:rsidR="00D42004">
        <w:rPr>
          <w:noProof/>
          <w:lang w:val="en-US"/>
        </w:rPr>
        <w:drawing>
          <wp:inline distT="0" distB="0" distL="0" distR="0">
            <wp:extent cx="2468832" cy="1882140"/>
            <wp:effectExtent l="0" t="0" r="8255" b="3810"/>
            <wp:docPr id="12" name="Bil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means_fa.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5591" cy="1910163"/>
                    </a:xfrm>
                    <a:prstGeom prst="rect">
                      <a:avLst/>
                    </a:prstGeom>
                  </pic:spPr>
                </pic:pic>
              </a:graphicData>
            </a:graphic>
          </wp:inline>
        </w:drawing>
      </w:r>
    </w:p>
    <w:p w:rsidR="00D42004" w:rsidRDefault="00D42004" w:rsidP="00CB0841">
      <w:pPr>
        <w:jc w:val="center"/>
        <w:rPr>
          <w:i/>
          <w:lang w:val="en-US"/>
        </w:rPr>
      </w:pPr>
      <w:r>
        <w:rPr>
          <w:i/>
          <w:lang w:val="en-US"/>
        </w:rPr>
        <w:t xml:space="preserve">Figure 6 and 7: </w:t>
      </w:r>
      <w:r w:rsidR="00980611">
        <w:rPr>
          <w:i/>
          <w:lang w:val="en-US"/>
        </w:rPr>
        <w:t>K-</w:t>
      </w:r>
      <w:r>
        <w:rPr>
          <w:i/>
          <w:lang w:val="en-US"/>
        </w:rPr>
        <w:t>means with area and perimeter as features, with PCA reduction in figure 6 and with FA reduction in figure 7.</w:t>
      </w:r>
    </w:p>
    <w:p w:rsidR="00D42004" w:rsidRDefault="00D42004" w:rsidP="00D42004">
      <w:pPr>
        <w:rPr>
          <w:lang w:val="en-US"/>
        </w:rPr>
      </w:pPr>
      <w:r>
        <w:rPr>
          <w:lang w:val="en-US"/>
        </w:rPr>
        <w:t>We found FA reduction also performed well, but that PCA reduction clustered the best.</w:t>
      </w:r>
    </w:p>
    <w:p w:rsidR="004F08E4" w:rsidRDefault="004F08E4" w:rsidP="00D42004">
      <w:pPr>
        <w:rPr>
          <w:lang w:val="en-US"/>
        </w:rPr>
      </w:pPr>
    </w:p>
    <w:p w:rsidR="00D42004" w:rsidRDefault="00D42004" w:rsidP="00D42004">
      <w:pPr>
        <w:pStyle w:val="Undertittel"/>
        <w:rPr>
          <w:lang w:val="en-US"/>
        </w:rPr>
      </w:pPr>
      <w:r>
        <w:rPr>
          <w:lang w:val="en-US"/>
        </w:rPr>
        <w:t>Gaussian mixture model</w:t>
      </w:r>
    </w:p>
    <w:p w:rsidR="00D42004" w:rsidRPr="00D42004" w:rsidRDefault="00D42004" w:rsidP="00D42004">
      <w:pPr>
        <w:rPr>
          <w:lang w:val="en-US"/>
        </w:rPr>
      </w:pPr>
      <w:r>
        <w:rPr>
          <w:lang w:val="en-US"/>
        </w:rPr>
        <w:t xml:space="preserve">Just as we did for the </w:t>
      </w:r>
      <w:r w:rsidR="00980611">
        <w:rPr>
          <w:lang w:val="en-US"/>
        </w:rPr>
        <w:t>K-</w:t>
      </w:r>
      <w:r>
        <w:rPr>
          <w:lang w:val="en-US"/>
        </w:rPr>
        <w:t xml:space="preserve">means method, we experimented with various parameters, both for the GMM class and for </w:t>
      </w:r>
      <w:r w:rsidR="004F08E4">
        <w:rPr>
          <w:lang w:val="en-US"/>
        </w:rPr>
        <w:t>PCA and FA reduction,</w:t>
      </w:r>
      <w:r>
        <w:rPr>
          <w:lang w:val="en-US"/>
        </w:rPr>
        <w:t xml:space="preserve"> when applying GMM.</w:t>
      </w:r>
      <w:r w:rsidR="00FE53F7">
        <w:rPr>
          <w:lang w:val="en-US"/>
        </w:rPr>
        <w:t xml:space="preserve"> The GMM class has a parameter</w:t>
      </w:r>
      <w:r w:rsidR="004F08E4">
        <w:rPr>
          <w:lang w:val="en-US"/>
        </w:rPr>
        <w:t xml:space="preserve"> Here too, we experienced that feature combinations other than the first two features, </w:t>
      </w:r>
      <w:r w:rsidR="00FE53F7">
        <w:rPr>
          <w:lang w:val="en-US"/>
        </w:rPr>
        <w:t xml:space="preserve">resulted in fairly good clustering, but only without the use of </w:t>
      </w:r>
    </w:p>
    <w:sectPr w:rsidR="00D42004" w:rsidRPr="00D420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FRM1095">
    <w:altName w:val="Calibri"/>
    <w:panose1 w:val="00000000000000000000"/>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C16"/>
    <w:rsid w:val="000175CE"/>
    <w:rsid w:val="00044A32"/>
    <w:rsid w:val="00052B83"/>
    <w:rsid w:val="000549F6"/>
    <w:rsid w:val="00054D23"/>
    <w:rsid w:val="0007420E"/>
    <w:rsid w:val="000807BD"/>
    <w:rsid w:val="000A62CF"/>
    <w:rsid w:val="000F0FA1"/>
    <w:rsid w:val="000F1FBD"/>
    <w:rsid w:val="000F684D"/>
    <w:rsid w:val="00113E84"/>
    <w:rsid w:val="0012224B"/>
    <w:rsid w:val="00125769"/>
    <w:rsid w:val="00141CC5"/>
    <w:rsid w:val="001446E3"/>
    <w:rsid w:val="001517AB"/>
    <w:rsid w:val="00164427"/>
    <w:rsid w:val="001A6A95"/>
    <w:rsid w:val="001B585B"/>
    <w:rsid w:val="00206182"/>
    <w:rsid w:val="002202D6"/>
    <w:rsid w:val="00220ABD"/>
    <w:rsid w:val="00286BA2"/>
    <w:rsid w:val="0029028A"/>
    <w:rsid w:val="002C34F9"/>
    <w:rsid w:val="002E5A77"/>
    <w:rsid w:val="00362925"/>
    <w:rsid w:val="003C78C7"/>
    <w:rsid w:val="00437F8A"/>
    <w:rsid w:val="00446C17"/>
    <w:rsid w:val="00472BCF"/>
    <w:rsid w:val="004944BF"/>
    <w:rsid w:val="004F08E4"/>
    <w:rsid w:val="004F4BA2"/>
    <w:rsid w:val="00503EF1"/>
    <w:rsid w:val="0050525D"/>
    <w:rsid w:val="005574F4"/>
    <w:rsid w:val="005B5148"/>
    <w:rsid w:val="005D24FF"/>
    <w:rsid w:val="005E31A4"/>
    <w:rsid w:val="005E766F"/>
    <w:rsid w:val="00601FDC"/>
    <w:rsid w:val="00613C16"/>
    <w:rsid w:val="00685D31"/>
    <w:rsid w:val="006A0E8E"/>
    <w:rsid w:val="006D243A"/>
    <w:rsid w:val="006F41B2"/>
    <w:rsid w:val="006F5CE0"/>
    <w:rsid w:val="007231E1"/>
    <w:rsid w:val="00741CFA"/>
    <w:rsid w:val="007B060C"/>
    <w:rsid w:val="007B55D5"/>
    <w:rsid w:val="007F5DDB"/>
    <w:rsid w:val="008133D6"/>
    <w:rsid w:val="008510F4"/>
    <w:rsid w:val="008D002F"/>
    <w:rsid w:val="008D03DC"/>
    <w:rsid w:val="008F6E17"/>
    <w:rsid w:val="00900532"/>
    <w:rsid w:val="0090273F"/>
    <w:rsid w:val="0096348C"/>
    <w:rsid w:val="009675C3"/>
    <w:rsid w:val="00980611"/>
    <w:rsid w:val="009D2951"/>
    <w:rsid w:val="009F3A00"/>
    <w:rsid w:val="00A5040E"/>
    <w:rsid w:val="00A53443"/>
    <w:rsid w:val="00AB3FA1"/>
    <w:rsid w:val="00AC0339"/>
    <w:rsid w:val="00AD7560"/>
    <w:rsid w:val="00AF3001"/>
    <w:rsid w:val="00B21BB4"/>
    <w:rsid w:val="00B61D31"/>
    <w:rsid w:val="00B849B7"/>
    <w:rsid w:val="00B9776A"/>
    <w:rsid w:val="00BB0DAD"/>
    <w:rsid w:val="00BE167C"/>
    <w:rsid w:val="00C23266"/>
    <w:rsid w:val="00C36600"/>
    <w:rsid w:val="00C61350"/>
    <w:rsid w:val="00C755DB"/>
    <w:rsid w:val="00CB0841"/>
    <w:rsid w:val="00CC2588"/>
    <w:rsid w:val="00CE6DE0"/>
    <w:rsid w:val="00D14AB7"/>
    <w:rsid w:val="00D42004"/>
    <w:rsid w:val="00D601FD"/>
    <w:rsid w:val="00D930C0"/>
    <w:rsid w:val="00D94338"/>
    <w:rsid w:val="00DA33E3"/>
    <w:rsid w:val="00DB7126"/>
    <w:rsid w:val="00DC69C8"/>
    <w:rsid w:val="00E210AB"/>
    <w:rsid w:val="00E3251B"/>
    <w:rsid w:val="00E476D1"/>
    <w:rsid w:val="00E77727"/>
    <w:rsid w:val="00E80FD8"/>
    <w:rsid w:val="00E9413A"/>
    <w:rsid w:val="00EC28FB"/>
    <w:rsid w:val="00ED10E8"/>
    <w:rsid w:val="00EF5BF4"/>
    <w:rsid w:val="00F64534"/>
    <w:rsid w:val="00F855F3"/>
    <w:rsid w:val="00FB1F9D"/>
    <w:rsid w:val="00FB4617"/>
    <w:rsid w:val="00FD1D4E"/>
    <w:rsid w:val="00FD26F4"/>
    <w:rsid w:val="00FE53F7"/>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93589"/>
  <w15:chartTrackingRefBased/>
  <w15:docId w15:val="{BFA41FD1-2348-475B-B8A9-16874D8E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Overskrift2">
    <w:name w:val="heading 2"/>
    <w:basedOn w:val="Normal"/>
    <w:next w:val="Normal"/>
    <w:link w:val="Overskrift2Tegn"/>
    <w:uiPriority w:val="9"/>
    <w:unhideWhenUsed/>
    <w:qFormat/>
    <w:rsid w:val="00C366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uiPriority w:val="9"/>
    <w:rsid w:val="00C36600"/>
    <w:rPr>
      <w:rFonts w:asciiTheme="majorHAnsi" w:eastAsiaTheme="majorEastAsia" w:hAnsiTheme="majorHAnsi" w:cstheme="majorBidi"/>
      <w:color w:val="2F5496" w:themeColor="accent1" w:themeShade="BF"/>
      <w:sz w:val="26"/>
      <w:szCs w:val="26"/>
    </w:rPr>
  </w:style>
  <w:style w:type="paragraph" w:styleId="Undertittel">
    <w:name w:val="Subtitle"/>
    <w:basedOn w:val="Normal"/>
    <w:next w:val="Normal"/>
    <w:link w:val="UndertittelTegn"/>
    <w:uiPriority w:val="11"/>
    <w:qFormat/>
    <w:rsid w:val="00C36600"/>
    <w:pPr>
      <w:numPr>
        <w:ilvl w:val="1"/>
      </w:numPr>
    </w:pPr>
    <w:rPr>
      <w:rFonts w:eastAsiaTheme="minorEastAsia"/>
      <w:color w:val="5A5A5A" w:themeColor="text1" w:themeTint="A5"/>
      <w:spacing w:val="15"/>
    </w:rPr>
  </w:style>
  <w:style w:type="character" w:customStyle="1" w:styleId="UndertittelTegn">
    <w:name w:val="Undertittel Tegn"/>
    <w:basedOn w:val="Standardskriftforavsnitt"/>
    <w:link w:val="Undertittel"/>
    <w:uiPriority w:val="11"/>
    <w:rsid w:val="00C36600"/>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F2463-F03F-4510-ADC0-0578D721C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3584</TotalTime>
  <Pages>4</Pages>
  <Words>1163</Words>
  <Characters>6170</Characters>
  <Application>Microsoft Office Word</Application>
  <DocSecurity>0</DocSecurity>
  <Lines>51</Lines>
  <Paragraphs>14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Magnus Vestby</dc:creator>
  <cp:keywords/>
  <dc:description/>
  <cp:lastModifiedBy>Magnus Vestby</cp:lastModifiedBy>
  <cp:revision>73</cp:revision>
  <dcterms:created xsi:type="dcterms:W3CDTF">2018-04-30T09:08:00Z</dcterms:created>
  <dcterms:modified xsi:type="dcterms:W3CDTF">2018-05-28T11:29:00Z</dcterms:modified>
</cp:coreProperties>
</file>