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1CE5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CD445C">
        <w:rPr>
          <w:rFonts w:ascii="Cambria" w:hAnsi="Cambria"/>
          <w:b/>
          <w:bCs/>
          <w:sz w:val="28"/>
          <w:szCs w:val="28"/>
        </w:rPr>
        <w:t>CHAPTER 3: OBJECTIVES</w:t>
      </w:r>
    </w:p>
    <w:p w14:paraId="2D2248A5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  <w:b/>
          <w:bCs/>
        </w:rPr>
      </w:pPr>
    </w:p>
    <w:p w14:paraId="1749B869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3.1 Project Objectives</w:t>
      </w:r>
    </w:p>
    <w:p w14:paraId="02345F27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</w:rPr>
      </w:pPr>
    </w:p>
    <w:p w14:paraId="2E3307D4" w14:textId="77777777" w:rsidR="00FF4356" w:rsidRPr="00661524" w:rsidRDefault="00FF4356" w:rsidP="000830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1524">
        <w:rPr>
          <w:rFonts w:ascii="Cambria" w:hAnsi="Cambria"/>
        </w:rPr>
        <w:t>Stock Forecasting: Predict near-term prices and produce a 7-day forecast using Linear Regression.</w:t>
      </w:r>
    </w:p>
    <w:p w14:paraId="76C00D62" w14:textId="77777777" w:rsidR="00FF4356" w:rsidRPr="00661524" w:rsidRDefault="00FF4356" w:rsidP="000830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1524">
        <w:rPr>
          <w:rFonts w:ascii="Cambria" w:hAnsi="Cambria"/>
        </w:rPr>
        <w:t>Sentiment Analysis: Fetch recent market news and compute polarity (positive/negative/neutral).</w:t>
      </w:r>
    </w:p>
    <w:p w14:paraId="40CE5061" w14:textId="77777777" w:rsidR="00FF4356" w:rsidRPr="00661524" w:rsidRDefault="00FF4356" w:rsidP="000830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1524">
        <w:rPr>
          <w:rFonts w:ascii="Cambria" w:hAnsi="Cambria"/>
        </w:rPr>
        <w:t>Decision Support: Combine price-direction signal and sentiment polarity into a recommendation.</w:t>
      </w:r>
    </w:p>
    <w:p w14:paraId="45EE62BE" w14:textId="77777777" w:rsidR="00FF4356" w:rsidRPr="00661524" w:rsidRDefault="00FF4356" w:rsidP="000830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1524">
        <w:rPr>
          <w:rFonts w:ascii="Cambria" w:hAnsi="Cambria"/>
        </w:rPr>
        <w:t>Portfolio Simulation: Virtual wallet, holdings, buy/sell operations, commissions, dividends, transaction history.</w:t>
      </w:r>
    </w:p>
    <w:p w14:paraId="654EF421" w14:textId="77777777" w:rsidR="00FF4356" w:rsidRPr="00661524" w:rsidRDefault="00FF4356" w:rsidP="000830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661524">
        <w:rPr>
          <w:rFonts w:ascii="Cambria" w:hAnsi="Cambria"/>
        </w:rPr>
        <w:t>Administration: Admin monitoring dashboard and broker configuration.</w:t>
      </w:r>
    </w:p>
    <w:p w14:paraId="20F87F6A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</w:rPr>
      </w:pPr>
    </w:p>
    <w:p w14:paraId="783CCEC9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3.2 Scope Summary</w:t>
      </w:r>
    </w:p>
    <w:p w14:paraId="4FD5E796" w14:textId="77777777" w:rsidR="00FF4356" w:rsidRPr="00CD445C" w:rsidRDefault="00FF4356" w:rsidP="00083004">
      <w:pPr>
        <w:spacing w:line="360" w:lineRule="auto"/>
        <w:jc w:val="both"/>
        <w:rPr>
          <w:rFonts w:ascii="Cambria" w:hAnsi="Cambria"/>
        </w:rPr>
      </w:pPr>
    </w:p>
    <w:p w14:paraId="5908D5EE" w14:textId="5C2234FD" w:rsidR="007A6E17" w:rsidRDefault="00FF4356" w:rsidP="00083004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The system focuses on prediction + sentiment + simulation for learning and experimentation. It is not designed for real-money execution.</w:t>
      </w:r>
    </w:p>
    <w:p w14:paraId="597AB311" w14:textId="77777777" w:rsidR="00083004" w:rsidRPr="00083004" w:rsidRDefault="00083004" w:rsidP="00083004"/>
    <w:p w14:paraId="1E4118E0" w14:textId="77777777" w:rsidR="00083004" w:rsidRPr="00083004" w:rsidRDefault="00083004" w:rsidP="00083004"/>
    <w:p w14:paraId="1499BE52" w14:textId="77777777" w:rsidR="00083004" w:rsidRPr="00083004" w:rsidRDefault="00083004" w:rsidP="00083004"/>
    <w:p w14:paraId="1C6C8E92" w14:textId="77777777" w:rsidR="00083004" w:rsidRPr="00083004" w:rsidRDefault="00083004" w:rsidP="00083004"/>
    <w:p w14:paraId="03351F0C" w14:textId="77777777" w:rsidR="00083004" w:rsidRPr="00083004" w:rsidRDefault="00083004" w:rsidP="00083004"/>
    <w:p w14:paraId="75506CFD" w14:textId="77777777" w:rsidR="00083004" w:rsidRPr="00083004" w:rsidRDefault="00083004" w:rsidP="00083004"/>
    <w:p w14:paraId="1ADC7BE8" w14:textId="77777777" w:rsidR="00083004" w:rsidRPr="00083004" w:rsidRDefault="00083004" w:rsidP="00083004"/>
    <w:p w14:paraId="2B034662" w14:textId="77777777" w:rsidR="00083004" w:rsidRPr="00083004" w:rsidRDefault="00083004" w:rsidP="00083004"/>
    <w:p w14:paraId="702E0FD7" w14:textId="77777777" w:rsidR="00083004" w:rsidRPr="00083004" w:rsidRDefault="00083004" w:rsidP="00083004"/>
    <w:p w14:paraId="72EE173D" w14:textId="77777777" w:rsidR="00083004" w:rsidRPr="00083004" w:rsidRDefault="00083004" w:rsidP="00083004"/>
    <w:p w14:paraId="685A8540" w14:textId="77777777" w:rsidR="00083004" w:rsidRPr="00083004" w:rsidRDefault="00083004" w:rsidP="00083004"/>
    <w:sectPr w:rsidR="00083004" w:rsidRPr="00083004" w:rsidSect="000830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851" w:header="709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25192" w14:textId="77777777" w:rsidR="00A31BEF" w:rsidRDefault="00A31BEF" w:rsidP="00005F40">
      <w:pPr>
        <w:spacing w:after="0" w:line="240" w:lineRule="auto"/>
      </w:pPr>
      <w:r>
        <w:separator/>
      </w:r>
    </w:p>
  </w:endnote>
  <w:endnote w:type="continuationSeparator" w:id="0">
    <w:p w14:paraId="361736F1" w14:textId="77777777" w:rsidR="00A31BEF" w:rsidRDefault="00A31BEF" w:rsidP="0000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E047" w14:textId="77777777" w:rsidR="00005F40" w:rsidRDefault="00005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35AD" w14:textId="536E9A50" w:rsidR="00083004" w:rsidRDefault="00083004">
    <w:pPr>
      <w:pStyle w:val="Footer"/>
      <w:jc w:val="center"/>
    </w:pPr>
    <w:r>
      <w:t>1</w:t>
    </w:r>
    <w:sdt>
      <w:sdtPr>
        <w:id w:val="-3144892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>1</w:t>
        </w:r>
      </w:sdtContent>
    </w:sdt>
  </w:p>
  <w:p w14:paraId="42F79C9C" w14:textId="007CA6AE" w:rsidR="00005F40" w:rsidRDefault="00005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0A6D" w14:textId="77777777" w:rsidR="00005F40" w:rsidRDefault="00005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A93AE" w14:textId="77777777" w:rsidR="00A31BEF" w:rsidRDefault="00A31BEF" w:rsidP="00005F40">
      <w:pPr>
        <w:spacing w:after="0" w:line="240" w:lineRule="auto"/>
      </w:pPr>
      <w:r>
        <w:separator/>
      </w:r>
    </w:p>
  </w:footnote>
  <w:footnote w:type="continuationSeparator" w:id="0">
    <w:p w14:paraId="148C2C68" w14:textId="77777777" w:rsidR="00A31BEF" w:rsidRDefault="00A31BEF" w:rsidP="0000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BA331" w14:textId="77777777" w:rsidR="00005F40" w:rsidRDefault="00005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905D3" w14:textId="77777777" w:rsidR="00005F40" w:rsidRDefault="00005F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10779" w14:textId="77777777" w:rsidR="00005F40" w:rsidRDefault="00005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9FF"/>
    <w:multiLevelType w:val="hybridMultilevel"/>
    <w:tmpl w:val="604E152E"/>
    <w:lvl w:ilvl="0" w:tplc="6A547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9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17"/>
    <w:rsid w:val="00005F40"/>
    <w:rsid w:val="00083004"/>
    <w:rsid w:val="00162733"/>
    <w:rsid w:val="006B2BC4"/>
    <w:rsid w:val="007A6E17"/>
    <w:rsid w:val="00A31BEF"/>
    <w:rsid w:val="00FA41DC"/>
    <w:rsid w:val="00F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B258"/>
  <w15:chartTrackingRefBased/>
  <w15:docId w15:val="{51BF1D36-96B6-4003-8BED-B93E8B43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356"/>
  </w:style>
  <w:style w:type="paragraph" w:styleId="Heading1">
    <w:name w:val="heading 1"/>
    <w:basedOn w:val="Normal"/>
    <w:next w:val="Normal"/>
    <w:link w:val="Heading1Char"/>
    <w:uiPriority w:val="9"/>
    <w:qFormat/>
    <w:rsid w:val="007A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40"/>
  </w:style>
  <w:style w:type="paragraph" w:styleId="Footer">
    <w:name w:val="footer"/>
    <w:basedOn w:val="Normal"/>
    <w:link w:val="FooterChar"/>
    <w:uiPriority w:val="99"/>
    <w:unhideWhenUsed/>
    <w:rsid w:val="0000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dreadandpleb allday</dc:creator>
  <cp:keywords/>
  <dc:description/>
  <cp:lastModifiedBy>dreadandpleb allday</cp:lastModifiedBy>
  <cp:revision>4</cp:revision>
  <dcterms:created xsi:type="dcterms:W3CDTF">2026-01-14T21:12:00Z</dcterms:created>
  <dcterms:modified xsi:type="dcterms:W3CDTF">2026-01-14T21:54:00Z</dcterms:modified>
</cp:coreProperties>
</file>