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отчёт-по-лабораторной-работе-1"/>
    <w:p>
      <w:pPr>
        <w:pStyle w:val="Heading1"/>
      </w:pPr>
      <w:r>
        <w:t xml:space="preserve">Отчёт по лабораторной работе №1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Установка и конфигурация операционной системы на виртуальную машину</w:t>
      </w:r>
      <w:r>
        <w:br/>
      </w:r>
      <w:r>
        <w:rPr>
          <w:b/>
          <w:bCs/>
        </w:rPr>
        <w:t xml:space="preserve">Студент:</w:t>
      </w:r>
      <w:r>
        <w:t xml:space="preserve"> </w:t>
      </w:r>
      <w:r>
        <w:t xml:space="preserve">Скворцова Анастасия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НБИбд-01-24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установки операционной системы Rocky Linux на виртуальную машину VirtualBox и выполнить минимальную настройку системы для дальнейших лабораторных работ.</w:t>
      </w:r>
    </w:p>
    <w:bookmarkEnd w:id="20"/>
    <w:bookmarkStart w:id="21" w:name="формулировка-задания"/>
    <w:p>
      <w:pPr>
        <w:pStyle w:val="Heading2"/>
      </w:pPr>
      <w:r>
        <w:t xml:space="preserve">2. Формулировка задания</w:t>
      </w:r>
    </w:p>
    <w:p>
      <w:pPr>
        <w:pStyle w:val="FirstParagraph"/>
      </w:pPr>
      <w:r>
        <w:t xml:space="preserve">В ходе работы требовалось создать виртуальную машину в VirtualBox, подключить ISO-образ Rocky Linux, выполнить установку ОС, настроить сетевое имя хоста и учётную запись администратора, а затем проверить базовые параметры системы и выполнить дополнительное задание по анализу загрузки через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bookmarkEnd w:id="21"/>
    <w:bookmarkStart w:id="58" w:name="ход-выполнения-работы"/>
    <w:p>
      <w:pPr>
        <w:pStyle w:val="Heading2"/>
      </w:pPr>
      <w:r>
        <w:t xml:space="preserve">3. Ход выполнения работы</w:t>
      </w:r>
    </w:p>
    <w:bookmarkStart w:id="25" w:name="подготовка-каталога-и-запуск-virtualbox"/>
    <w:p>
      <w:pPr>
        <w:pStyle w:val="Heading3"/>
      </w:pPr>
      <w:r>
        <w:t xml:space="preserve">3.1 Подготовка каталога и запуск VirtualBox</w:t>
      </w:r>
    </w:p>
    <w:p>
      <w:pPr>
        <w:pStyle w:val="FirstParagraph"/>
      </w:pPr>
      <w:r>
        <w:t xml:space="preserve">Сначала был открыт терминал, выполнен переход в каталог</w:t>
      </w:r>
      <w:r>
        <w:t xml:space="preserve"> </w:t>
      </w:r>
      <w:r>
        <w:rPr>
          <w:rStyle w:val="VerbatimChar"/>
        </w:rPr>
        <w:t xml:space="preserve">/var/tmp</w:t>
      </w:r>
      <w:r>
        <w:t xml:space="preserve">, после чего создан каталог с логином пользователя и запущен VirtualBox.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/var/tmp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/var/tmp/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VirtualBox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CaptionedFigure"/>
      </w:pPr>
      <w:r>
        <w:drawing>
          <wp:inline>
            <wp:extent cx="5259334" cy="7253830"/>
            <wp:effectExtent b="0" l="0" r="0" t="0"/>
            <wp:docPr descr="Окно VirtualBox и настройка каталога для виртуальных машин" title="" id="23" name="Picture"/>
            <a:graphic>
              <a:graphicData uri="http://schemas.openxmlformats.org/drawingml/2006/picture">
                <pic:pic>
                  <pic:nvPicPr>
                    <pic:cNvPr descr="/mnt/data/lab1_work/render/page-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VirtualBox и настройка каталога для виртуальных машин</w:t>
      </w:r>
    </w:p>
    <w:bookmarkEnd w:id="25"/>
    <w:bookmarkStart w:id="32" w:name="создание-виртуальной-машины"/>
    <w:p>
      <w:pPr>
        <w:pStyle w:val="Heading3"/>
      </w:pPr>
      <w:r>
        <w:t xml:space="preserve">3.2 Создание виртуальной машины</w:t>
      </w:r>
    </w:p>
    <w:p>
      <w:pPr>
        <w:pStyle w:val="FirstParagraph"/>
      </w:pPr>
      <w:r>
        <w:t xml:space="preserve">Далее была создана новая виртуальная машина со следующими параметрами:</w:t>
      </w:r>
    </w:p>
    <w:p>
      <w:pPr>
        <w:pStyle w:val="Compact"/>
        <w:numPr>
          <w:ilvl w:val="0"/>
          <w:numId w:val="1001"/>
        </w:numPr>
      </w:pPr>
      <w:r>
        <w:t xml:space="preserve">имя машины: логин студента;</w:t>
      </w:r>
    </w:p>
    <w:p>
      <w:pPr>
        <w:pStyle w:val="Compact"/>
        <w:numPr>
          <w:ilvl w:val="0"/>
          <w:numId w:val="1001"/>
        </w:numPr>
      </w:pPr>
      <w:r>
        <w:t xml:space="preserve">тип ОС: Linux;</w:t>
      </w:r>
    </w:p>
    <w:p>
      <w:pPr>
        <w:pStyle w:val="Compact"/>
        <w:numPr>
          <w:ilvl w:val="0"/>
          <w:numId w:val="1001"/>
        </w:numPr>
      </w:pPr>
      <w:r>
        <w:t xml:space="preserve">версия: Red Hat (64-bit);</w:t>
      </w:r>
    </w:p>
    <w:p>
      <w:pPr>
        <w:pStyle w:val="Compact"/>
        <w:numPr>
          <w:ilvl w:val="0"/>
          <w:numId w:val="1001"/>
        </w:numPr>
      </w:pPr>
      <w:r>
        <w:t xml:space="preserve">оперативная память: 2048 МБ;</w:t>
      </w:r>
    </w:p>
    <w:p>
      <w:pPr>
        <w:pStyle w:val="Compact"/>
        <w:numPr>
          <w:ilvl w:val="0"/>
          <w:numId w:val="1001"/>
        </w:numPr>
      </w:pPr>
      <w:r>
        <w:t xml:space="preserve">виртуальный диск: VDI, динамический;</w:t>
      </w:r>
    </w:p>
    <w:p>
      <w:pPr>
        <w:pStyle w:val="Compact"/>
        <w:numPr>
          <w:ilvl w:val="0"/>
          <w:numId w:val="1001"/>
        </w:numPr>
      </w:pPr>
      <w:r>
        <w:t xml:space="preserve">размер диска: 40 ГБ.</w:t>
      </w:r>
    </w:p>
    <w:p>
      <w:pPr>
        <w:pStyle w:val="FirstParagraph"/>
      </w:pPr>
      <w:r>
        <w:drawing>
          <wp:inline>
            <wp:extent cx="5259334" cy="7253830"/>
            <wp:effectExtent b="0" l="0" r="0" t="0"/>
            <wp:docPr descr="Параметры создания виртуальной машины" title="" id="27" name="Picture"/>
            <a:graphic>
              <a:graphicData uri="http://schemas.openxmlformats.org/drawingml/2006/picture">
                <pic:pic>
                  <pic:nvPicPr>
                    <pic:cNvPr descr="/mnt/data/lab1_work/render/page-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59334" cy="7253830"/>
            <wp:effectExtent b="0" l="0" r="0" t="0"/>
            <wp:docPr descr="Выбор виртуального диска и размера" title="" id="30" name="Picture"/>
            <a:graphic>
              <a:graphicData uri="http://schemas.openxmlformats.org/drawingml/2006/picture">
                <pic:pic>
                  <pic:nvPicPr>
                    <pic:cNvPr descr="/mnt/data/lab1_work/render/page-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9" w:name="X1ad6361cf4903d3047287ecbdde911bde9d3566"/>
    <w:p>
      <w:pPr>
        <w:pStyle w:val="Heading3"/>
      </w:pPr>
      <w:r>
        <w:t xml:space="preserve">3.3 Подключение образа Rocky Linux и запуск установки</w:t>
      </w:r>
    </w:p>
    <w:p>
      <w:pPr>
        <w:pStyle w:val="FirstParagraph"/>
      </w:pPr>
      <w:r>
        <w:t xml:space="preserve">После создания машины в разделе «Носители» был подключён ISO-образ Rocky Linux, затем виртуальная машина была запущена и выбран английский язык интерфейса установки.</w:t>
      </w:r>
    </w:p>
    <w:p>
      <w:pPr>
        <w:pStyle w:val="BodyText"/>
      </w:pPr>
      <w:r>
        <w:drawing>
          <wp:inline>
            <wp:extent cx="5259334" cy="7253830"/>
            <wp:effectExtent b="0" l="0" r="0" t="0"/>
            <wp:docPr descr="Подключение ISO-образа и запуск виртуальной машины" title="" id="34" name="Picture"/>
            <a:graphic>
              <a:graphicData uri="http://schemas.openxmlformats.org/drawingml/2006/picture">
                <pic:pic>
                  <pic:nvPicPr>
                    <pic:cNvPr descr="/mnt/data/lab1_work/render/page-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59334" cy="7253830"/>
            <wp:effectExtent b="0" l="0" r="0" t="0"/>
            <wp:docPr descr="Выбор языка установки Rocky Linux" title="" id="37" name="Picture"/>
            <a:graphic>
              <a:graphicData uri="http://schemas.openxmlformats.org/drawingml/2006/picture">
                <pic:pic>
                  <pic:nvPicPr>
                    <pic:cNvPr descr="/mnt/data/lab1_work/render/page-0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9" w:name="настройка-параметров-установки"/>
    <w:p>
      <w:pPr>
        <w:pStyle w:val="Heading3"/>
      </w:pPr>
      <w:r>
        <w:t xml:space="preserve">3.4 Настройка параметров установки</w:t>
      </w:r>
    </w:p>
    <w:p>
      <w:pPr>
        <w:pStyle w:val="FirstParagraph"/>
      </w:pPr>
      <w:r>
        <w:t xml:space="preserve">В процессе установки были выполнены основные настройки:</w:t>
      </w:r>
    </w:p>
    <w:p>
      <w:pPr>
        <w:pStyle w:val="Compact"/>
        <w:numPr>
          <w:ilvl w:val="0"/>
          <w:numId w:val="1002"/>
        </w:numPr>
      </w:pPr>
      <w:r>
        <w:t xml:space="preserve">выбран базовый профиль</w:t>
      </w:r>
      <w:r>
        <w:t xml:space="preserve"> </w:t>
      </w:r>
      <w:r>
        <w:rPr>
          <w:b/>
          <w:bCs/>
        </w:rPr>
        <w:t xml:space="preserve">Server with GUI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включён набор</w:t>
      </w:r>
      <w:r>
        <w:t xml:space="preserve"> </w:t>
      </w:r>
      <w:r>
        <w:rPr>
          <w:b/>
          <w:bCs/>
        </w:rPr>
        <w:t xml:space="preserve">Development Tools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отключён</w:t>
      </w:r>
      <w:r>
        <w:t xml:space="preserve"> </w:t>
      </w:r>
      <w:r>
        <w:rPr>
          <w:b/>
          <w:bCs/>
        </w:rPr>
        <w:t xml:space="preserve">KDUMP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место установки оставлено по умолчанию;</w:t>
      </w:r>
    </w:p>
    <w:p>
      <w:pPr>
        <w:pStyle w:val="Compact"/>
        <w:numPr>
          <w:ilvl w:val="0"/>
          <w:numId w:val="1002"/>
        </w:numPr>
      </w:pPr>
      <w:r>
        <w:t xml:space="preserve">включена сеть;</w:t>
      </w:r>
    </w:p>
    <w:p>
      <w:pPr>
        <w:pStyle w:val="Compact"/>
        <w:numPr>
          <w:ilvl w:val="0"/>
          <w:numId w:val="1002"/>
        </w:numPr>
      </w:pPr>
      <w:r>
        <w:t xml:space="preserve">имя узла задано по соглашению об именовании;</w:t>
      </w:r>
    </w:p>
    <w:p>
      <w:pPr>
        <w:pStyle w:val="Compact"/>
        <w:numPr>
          <w:ilvl w:val="0"/>
          <w:numId w:val="1002"/>
        </w:numPr>
      </w:pPr>
      <w:r>
        <w:t xml:space="preserve">заданы пароль root и пользователь с административными правами.</w:t>
      </w:r>
    </w:p>
    <w:p>
      <w:pPr>
        <w:pStyle w:val="FirstParagraph"/>
      </w:pPr>
      <w:r>
        <w:drawing>
          <wp:inline>
            <wp:extent cx="5259334" cy="7253830"/>
            <wp:effectExtent b="0" l="0" r="0" t="0"/>
            <wp:docPr descr="Окно настройки установки и выбор программ" title="" id="41" name="Picture"/>
            <a:graphic>
              <a:graphicData uri="http://schemas.openxmlformats.org/drawingml/2006/picture">
                <pic:pic>
                  <pic:nvPicPr>
                    <pic:cNvPr descr="/mnt/data/lab1_work/render/page-0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59334" cy="7253830"/>
            <wp:effectExtent b="0" l="0" r="0" t="0"/>
            <wp:docPr descr="Сеть, имя узла и установка паролей" title="" id="44" name="Picture"/>
            <a:graphic>
              <a:graphicData uri="http://schemas.openxmlformats.org/drawingml/2006/picture">
                <pic:pic>
                  <pic:nvPicPr>
                    <pic:cNvPr descr="/mnt/data/lab1_work/render/page-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59334" cy="7253830"/>
            <wp:effectExtent b="0" l="0" r="0" t="0"/>
            <wp:docPr descr="Создание администратора и завершение установки" title="" id="47" name="Picture"/>
            <a:graphic>
              <a:graphicData uri="http://schemas.openxmlformats.org/drawingml/2006/picture">
                <pic:pic>
                  <pic:nvPicPr>
                    <pic:cNvPr descr="/mnt/data/lab1_work/render/page-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6" w:name="Xa867022abdf66c4a1fc577685e82be10da30154"/>
    <w:p>
      <w:pPr>
        <w:pStyle w:val="Heading3"/>
      </w:pPr>
      <w:r>
        <w:t xml:space="preserve">3.5 Первоначальная настройка системы и дополнения гостевой ОС</w:t>
      </w:r>
    </w:p>
    <w:p>
      <w:pPr>
        <w:pStyle w:val="FirstParagraph"/>
      </w:pPr>
      <w:r>
        <w:t xml:space="preserve">После установки ОС были приняты условия лицензии, выполнен первый вход в систему и подключён образ диска дополнений гостевой ОС VirtualBox.</w:t>
      </w:r>
    </w:p>
    <w:p>
      <w:pPr>
        <w:pStyle w:val="BodyText"/>
      </w:pPr>
      <w:r>
        <w:drawing>
          <wp:inline>
            <wp:extent cx="5259334" cy="7253830"/>
            <wp:effectExtent b="0" l="0" r="0" t="0"/>
            <wp:docPr descr="Первоначальная настройка и лицензия" title="" id="51" name="Picture"/>
            <a:graphic>
              <a:graphicData uri="http://schemas.openxmlformats.org/drawingml/2006/picture">
                <pic:pic>
                  <pic:nvPicPr>
                    <pic:cNvPr descr="/mnt/data/lab1_work/render/page-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59334" cy="7253830"/>
            <wp:effectExtent b="0" l="0" r="0" t="0"/>
            <wp:docPr descr="Подключение дополнений гостевой ОС" title="" id="54" name="Picture"/>
            <a:graphic>
              <a:graphicData uri="http://schemas.openxmlformats.org/drawingml/2006/picture">
                <pic:pic>
                  <pic:nvPicPr>
                    <pic:cNvPr descr="/mnt/data/lab1_work/render/page-1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4" cy="725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настройка-имени-пользователя-и-хоста"/>
    <w:p>
      <w:pPr>
        <w:pStyle w:val="Heading3"/>
      </w:pPr>
      <w:r>
        <w:t xml:space="preserve">3.6 Настройка имени пользователя и хоста</w:t>
      </w:r>
    </w:p>
    <w:p>
      <w:pPr>
        <w:pStyle w:val="FirstParagraph"/>
      </w:pPr>
      <w:r>
        <w:t xml:space="preserve">Если при установке имя пользователя или имя хоста не соответствовало соглашению об именовании, выполнялись следующие команды: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wheel username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username</w:t>
      </w:r>
      <w:r>
        <w:br/>
      </w: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username</w:t>
      </w:r>
      <w:r>
        <w:br/>
      </w:r>
      <w:r>
        <w:rPr>
          <w:rStyle w:val="ExtensionTok"/>
        </w:rPr>
        <w:t xml:space="preserve">hostnamectl</w:t>
      </w:r>
    </w:p>
    <w:p>
      <w:pPr>
        <w:pStyle w:val="FirstParagraph"/>
      </w:pPr>
      <w:r>
        <w:t xml:space="preserve">Назначение этих команд: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 -</w:t>
      </w:r>
      <w:r>
        <w:t xml:space="preserve"> </w:t>
      </w:r>
      <w:r>
        <w:t xml:space="preserve">— переход в режим суперпользователя;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adduser -G wheel username</w:t>
      </w:r>
      <w:r>
        <w:t xml:space="preserve"> </w:t>
      </w:r>
      <w:r>
        <w:t xml:space="preserve">— создание пользователя и добавление его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passwd username</w:t>
      </w:r>
      <w:r>
        <w:t xml:space="preserve"> </w:t>
      </w:r>
      <w:r>
        <w:t xml:space="preserve">— установка пароля;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hostnamectl set-hostname username</w:t>
      </w:r>
      <w:r>
        <w:t xml:space="preserve"> </w:t>
      </w:r>
      <w:r>
        <w:t xml:space="preserve">— задание имени узла;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hostnamectl</w:t>
      </w:r>
      <w:r>
        <w:t xml:space="preserve"> </w:t>
      </w:r>
      <w:r>
        <w:t xml:space="preserve">— проверка текущего имени хоста.</w:t>
      </w:r>
    </w:p>
    <w:bookmarkEnd w:id="57"/>
    <w:bookmarkEnd w:id="58"/>
    <w:bookmarkStart w:id="59" w:name="дополнительное-задание"/>
    <w:p>
      <w:pPr>
        <w:pStyle w:val="Heading2"/>
      </w:pPr>
      <w:r>
        <w:t xml:space="preserve">4. Дополнительное задание</w:t>
      </w:r>
    </w:p>
    <w:p>
      <w:pPr>
        <w:pStyle w:val="FirstParagraph"/>
      </w:pPr>
      <w:r>
        <w:t xml:space="preserve">Для анализа процесса загрузки системы был использован вывод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version"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"Detected Mhz processor"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"CPU0"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available"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"Hypervisor detected"</w:t>
      </w:r>
    </w:p>
    <w:p>
      <w:pPr>
        <w:pStyle w:val="FirstParagraph"/>
      </w:pPr>
      <w:r>
        <w:t xml:space="preserve">В результате анализа определяются:</w:t>
      </w:r>
    </w:p>
    <w:p>
      <w:pPr>
        <w:pStyle w:val="Compact"/>
        <w:numPr>
          <w:ilvl w:val="0"/>
          <w:numId w:val="1004"/>
        </w:numPr>
      </w:pPr>
      <w:r>
        <w:t xml:space="preserve">версия ядра Linux;</w:t>
      </w:r>
    </w:p>
    <w:p>
      <w:pPr>
        <w:pStyle w:val="Compact"/>
        <w:numPr>
          <w:ilvl w:val="0"/>
          <w:numId w:val="1004"/>
        </w:numPr>
      </w:pPr>
      <w:r>
        <w:t xml:space="preserve">частота процессора;</w:t>
      </w:r>
    </w:p>
    <w:p>
      <w:pPr>
        <w:pStyle w:val="Compact"/>
        <w:numPr>
          <w:ilvl w:val="0"/>
          <w:numId w:val="1004"/>
        </w:numPr>
      </w:pPr>
      <w:r>
        <w:t xml:space="preserve">модель процессора;</w:t>
      </w:r>
    </w:p>
    <w:p>
      <w:pPr>
        <w:pStyle w:val="Compact"/>
        <w:numPr>
          <w:ilvl w:val="0"/>
          <w:numId w:val="1004"/>
        </w:numPr>
      </w:pPr>
      <w:r>
        <w:t xml:space="preserve">объём доступной оперативной памяти;</w:t>
      </w:r>
    </w:p>
    <w:p>
      <w:pPr>
        <w:pStyle w:val="Compact"/>
        <w:numPr>
          <w:ilvl w:val="0"/>
          <w:numId w:val="1004"/>
        </w:numPr>
      </w:pPr>
      <w:r>
        <w:t xml:space="preserve">тип гипервизора;</w:t>
      </w:r>
    </w:p>
    <w:p>
      <w:pPr>
        <w:pStyle w:val="Compact"/>
        <w:numPr>
          <w:ilvl w:val="0"/>
          <w:numId w:val="1004"/>
        </w:numPr>
      </w:pPr>
      <w:r>
        <w:t xml:space="preserve">тип файловой системы корневого раздела;</w:t>
      </w:r>
    </w:p>
    <w:p>
      <w:pPr>
        <w:pStyle w:val="Compact"/>
        <w:numPr>
          <w:ilvl w:val="0"/>
          <w:numId w:val="1004"/>
        </w:numPr>
      </w:pPr>
      <w:r>
        <w:t xml:space="preserve">последовательность монтирования файловых систем.</w:t>
      </w:r>
    </w:p>
    <w:bookmarkEnd w:id="59"/>
    <w:bookmarkStart w:id="65" w:name="ответы-на-контрольные-вопросы"/>
    <w:p>
      <w:pPr>
        <w:pStyle w:val="Heading2"/>
      </w:pPr>
      <w:r>
        <w:t xml:space="preserve">5. Ответы на контрольные вопросы</w:t>
      </w:r>
    </w:p>
    <w:bookmarkStart w:id="60" w:name="Xf4ab62f3b1983e9b664035291d34b62b65d0263"/>
    <w:p>
      <w:pPr>
        <w:pStyle w:val="Heading3"/>
      </w:pPr>
      <w:r>
        <w:t xml:space="preserve">5.1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содержит имя пользователя, UID, GID, комментарий, домашний каталог, командную оболочку, сведения о пароле и принадлежность к группам.</w:t>
      </w:r>
    </w:p>
    <w:bookmarkEnd w:id="60"/>
    <w:bookmarkStart w:id="61" w:name="команды-терминала-и-примеры"/>
    <w:p>
      <w:pPr>
        <w:pStyle w:val="Heading3"/>
      </w:pPr>
      <w:r>
        <w:t xml:space="preserve">5.2 Команды терминала и примеры</w:t>
      </w:r>
    </w:p>
    <w:p>
      <w:pPr>
        <w:pStyle w:val="Compact"/>
        <w:numPr>
          <w:ilvl w:val="0"/>
          <w:numId w:val="1005"/>
        </w:numPr>
      </w:pPr>
      <w:r>
        <w:t xml:space="preserve">получение справки по команде: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--help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перемещение по файловой системе:</w:t>
      </w:r>
      <w:r>
        <w:t xml:space="preserve"> </w:t>
      </w:r>
      <w:r>
        <w:rPr>
          <w:rStyle w:val="VerbatimChar"/>
        </w:rPr>
        <w:t xml:space="preserve">cd 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просмотр содержимого каталога: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определение объёма каталога:</w:t>
      </w:r>
      <w:r>
        <w:t xml:space="preserve"> </w:t>
      </w:r>
      <w:r>
        <w:rPr>
          <w:rStyle w:val="VerbatimChar"/>
        </w:rPr>
        <w:t xml:space="preserve">du -sh /home/user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создание/удаление каталогов и файлов:</w:t>
      </w:r>
      <w:r>
        <w:t xml:space="preserve"> </w:t>
      </w:r>
      <w:r>
        <w:rPr>
          <w:rStyle w:val="VerbatimChar"/>
        </w:rPr>
        <w:t xml:space="preserve">mkdir dir1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file1</w:t>
      </w:r>
      <w:r>
        <w:t xml:space="preserve">,</w:t>
      </w:r>
      <w:r>
        <w:t xml:space="preserve"> </w:t>
      </w:r>
      <w:r>
        <w:rPr>
          <w:rStyle w:val="VerbatimChar"/>
        </w:rPr>
        <w:t xml:space="preserve">rm file1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 dir1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задание прав на файл/каталог: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700 dir1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просмотр истории команд: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bookmarkEnd w:id="61"/>
    <w:bookmarkStart w:id="62" w:name="что-такое-файловая-система-примеры"/>
    <w:p>
      <w:pPr>
        <w:pStyle w:val="Heading3"/>
      </w:pPr>
      <w:r>
        <w:t xml:space="preserve">5.3 Что такое файловая система? Примеры</w:t>
      </w:r>
    </w:p>
    <w:p>
      <w:pPr>
        <w:pStyle w:val="FirstParagraph"/>
      </w:pPr>
      <w:r>
        <w:t xml:space="preserve">Файловая система — это способ организации, хранения и доступа к данным на носителе. Примеры: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— распространённая файловая система Linux;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— высокопроизводительная журналируемая файловая система;</w:t>
      </w:r>
      <w:r>
        <w:t xml:space="preserve"> </w:t>
      </w:r>
      <w:r>
        <w:rPr>
          <w:rStyle w:val="VerbatimChar"/>
        </w:rPr>
        <w:t xml:space="preserve">fat32</w:t>
      </w:r>
      <w:r>
        <w:t xml:space="preserve"> </w:t>
      </w:r>
      <w:r>
        <w:t xml:space="preserve">— простая кроссплатформенная файловая система для флеш-накопителей;</w:t>
      </w:r>
      <w:r>
        <w:t xml:space="preserve"> </w:t>
      </w:r>
      <w:r>
        <w:rPr>
          <w:rStyle w:val="VerbatimChar"/>
        </w:rPr>
        <w:t xml:space="preserve">ntfs</w:t>
      </w:r>
      <w:r>
        <w:t xml:space="preserve"> </w:t>
      </w:r>
      <w:r>
        <w:t xml:space="preserve">— файловая система Windows.</w:t>
      </w:r>
    </w:p>
    <w:bookmarkEnd w:id="62"/>
    <w:bookmarkStart w:id="63" w:name="Xad1b83cffd142011cf66080f759b6236c1091f1"/>
    <w:p>
      <w:pPr>
        <w:pStyle w:val="Heading3"/>
      </w:pPr>
      <w:r>
        <w:t xml:space="preserve">5.4 Как посмотреть, какие файловые системы подмонтированы?</w:t>
      </w:r>
    </w:p>
    <w:p>
      <w:pPr>
        <w:pStyle w:val="FirstParagraph"/>
      </w:pPr>
      <w:r>
        <w:t xml:space="preserve">Можно использовать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cat /proc/mounts</w:t>
      </w:r>
      <w:r>
        <w:t xml:space="preserve">.</w:t>
      </w:r>
    </w:p>
    <w:bookmarkEnd w:id="63"/>
    <w:bookmarkStart w:id="64" w:name="как-удалить-зависший-процесс"/>
    <w:p>
      <w:pPr>
        <w:pStyle w:val="Heading3"/>
      </w:pPr>
      <w:r>
        <w:t xml:space="preserve">5.5 Как удалить зависший процесс?</w:t>
      </w:r>
    </w:p>
    <w:p>
      <w:pPr>
        <w:pStyle w:val="FirstParagraph"/>
      </w:pPr>
      <w:r>
        <w:t xml:space="preserve">Для завершения зависшего процесса можно узнать его PID командами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 после чего использовать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64"/>
    <w:bookmarkEnd w:id="65"/>
    <w:bookmarkStart w:id="66" w:name="выводы"/>
    <w:p>
      <w:pPr>
        <w:pStyle w:val="Heading2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была установлена операционная система Rocky Linux на виртуальную машину VirtualBox, выполнена базовая конфигурация системы, настроены имя хоста и учётная запись администратора, а также подключены дополнения гостевой ОС. Дополнительно были изучены команды анализа процесса загрузки системы и даны ответы на контрольные вопросы. Цель работы достигнута.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2026-04-17T07:26:24Z</dcterms:created>
  <dcterms:modified xsi:type="dcterms:W3CDTF">2026-04-17T07:26:24Z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