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11" w:rsidRDefault="00404A68" w:rsidP="00C728B3">
      <w:pPr>
        <w:pStyle w:val="1"/>
        <w:spacing w:line="276" w:lineRule="auto"/>
      </w:pPr>
      <w:r>
        <w:t>Математичний модуль</w:t>
      </w:r>
    </w:p>
    <w:p w:rsidR="00C728B3" w:rsidRDefault="00404A68" w:rsidP="00C728B3">
      <w:pPr>
        <w:spacing w:line="276" w:lineRule="auto"/>
        <w:jc w:val="both"/>
      </w:pPr>
      <w:r>
        <w:t xml:space="preserve">Останнім часом у світі проявляється тенденція використовувати мову програмування </w:t>
      </w:r>
      <w:r w:rsidRPr="00404A68">
        <w:rPr>
          <w:rFonts w:ascii="Courier New" w:hAnsi="Courier New" w:cs="Courier New"/>
          <w:lang w:val="en-US"/>
        </w:rPr>
        <w:t>python</w:t>
      </w:r>
      <w:r w:rsidRPr="00D05E89">
        <w:rPr>
          <w:lang w:val="ru-RU"/>
        </w:rPr>
        <w:t xml:space="preserve"> </w:t>
      </w:r>
      <w:r>
        <w:t>для розробки програмних модулів, що мають справу із складними математичними</w:t>
      </w:r>
      <w:r w:rsidR="00C728B3">
        <w:t xml:space="preserve"> обчисленнями.</w:t>
      </w:r>
    </w:p>
    <w:p w:rsidR="00C728B3" w:rsidRDefault="00404A68" w:rsidP="00C728B3">
      <w:pPr>
        <w:spacing w:line="276" w:lineRule="auto"/>
        <w:jc w:val="both"/>
      </w:pPr>
      <w:r>
        <w:t>Це пов’язано із бажанням дослідників заощадити час на розробці власне програмного забезпечення і зосередитися на математичних проблемах, які вони розв’</w:t>
      </w:r>
      <w:r w:rsidR="00C728B3">
        <w:t>язують.</w:t>
      </w:r>
    </w:p>
    <w:p w:rsidR="00C728B3" w:rsidRDefault="00404A68" w:rsidP="00C728B3">
      <w:pPr>
        <w:spacing w:line="276" w:lineRule="auto"/>
        <w:jc w:val="both"/>
      </w:pPr>
      <w:r>
        <w:t xml:space="preserve">Такі заощадження досягаються за рахунок використання великої кількості вже готових програмних модулів, таких як </w:t>
      </w:r>
      <w:proofErr w:type="spellStart"/>
      <w:r w:rsidRPr="00404A68">
        <w:rPr>
          <w:rFonts w:ascii="Courier New" w:hAnsi="Courier New" w:cs="Courier New"/>
          <w:lang w:val="en-US"/>
        </w:rPr>
        <w:t>numpy</w:t>
      </w:r>
      <w:proofErr w:type="spellEnd"/>
      <w:r w:rsidRPr="00D05E89">
        <w:rPr>
          <w:rFonts w:ascii="Courier New" w:hAnsi="Courier New" w:cs="Courier New"/>
        </w:rPr>
        <w:t>.</w:t>
      </w:r>
      <w:proofErr w:type="spellStart"/>
      <w:r w:rsidRPr="00404A68">
        <w:rPr>
          <w:rFonts w:ascii="Courier New" w:hAnsi="Courier New" w:cs="Courier New"/>
          <w:lang w:val="en-US"/>
        </w:rPr>
        <w:t>linalg</w:t>
      </w:r>
      <w:proofErr w:type="spellEnd"/>
      <w:r w:rsidRPr="00404A68">
        <w:rPr>
          <w:rFonts w:ascii="Courier New" w:hAnsi="Courier New" w:cs="Courier New"/>
        </w:rPr>
        <w:t xml:space="preserve"> </w:t>
      </w:r>
      <w:r>
        <w:t xml:space="preserve">для роботи з лінійною алгеброю та </w:t>
      </w:r>
      <w:proofErr w:type="spellStart"/>
      <w:r w:rsidRPr="00404A68">
        <w:rPr>
          <w:rFonts w:ascii="Courier New" w:hAnsi="Courier New" w:cs="Courier New"/>
          <w:lang w:val="en-US"/>
        </w:rPr>
        <w:t>scipy</w:t>
      </w:r>
      <w:proofErr w:type="spellEnd"/>
      <w:r w:rsidRPr="00D05E89">
        <w:rPr>
          <w:rFonts w:ascii="Courier New" w:hAnsi="Courier New" w:cs="Courier New"/>
        </w:rPr>
        <w:t>.</w:t>
      </w:r>
      <w:r w:rsidRPr="00404A68">
        <w:rPr>
          <w:rFonts w:ascii="Courier New" w:hAnsi="Courier New" w:cs="Courier New"/>
          <w:lang w:val="en-US"/>
        </w:rPr>
        <w:t>integrate</w:t>
      </w:r>
      <w:r w:rsidR="00C728B3">
        <w:t xml:space="preserve"> для чисельного інтегрування.</w:t>
      </w:r>
    </w:p>
    <w:p w:rsidR="00404A68" w:rsidRDefault="00404A68" w:rsidP="00C728B3">
      <w:pPr>
        <w:spacing w:line="276" w:lineRule="auto"/>
        <w:jc w:val="both"/>
      </w:pPr>
      <w:r>
        <w:t>У своєму модулі ми будемо опиратися на ці наробки минулих поколінь дослідників і використовувати їх у повній мірі.</w:t>
      </w:r>
    </w:p>
    <w:p w:rsidR="00F369F7" w:rsidRPr="00F369F7" w:rsidRDefault="00F369F7" w:rsidP="00C728B3">
      <w:pPr>
        <w:spacing w:line="276" w:lineRule="auto"/>
        <w:jc w:val="both"/>
      </w:pPr>
      <w:r>
        <w:t xml:space="preserve">Ми робимо наш програмний модуль відкритим для громадськості.  Він доступний онлайн за </w:t>
      </w:r>
      <w:hyperlink r:id="rId8" w:history="1">
        <w:r w:rsidRPr="00F369F7">
          <w:rPr>
            <w:rStyle w:val="a4"/>
          </w:rPr>
          <w:t>посиланням</w:t>
        </w:r>
      </w:hyperlink>
      <w:r>
        <w:t>.</w:t>
      </w:r>
      <w:r>
        <w:rPr>
          <w:lang w:val="ru-RU"/>
        </w:rPr>
        <w:t xml:space="preserve"> Ми </w:t>
      </w:r>
      <w:proofErr w:type="spellStart"/>
      <w:r>
        <w:rPr>
          <w:lang w:val="ru-RU"/>
        </w:rPr>
        <w:t>будемо</w:t>
      </w:r>
      <w:proofErr w:type="spellEnd"/>
      <w:r>
        <w:rPr>
          <w:lang w:val="ru-RU"/>
        </w:rPr>
        <w:t xml:space="preserve"> рад</w:t>
      </w:r>
      <w:r>
        <w:t>і будь-яким змістовним доповненням до нього, а також виправленням помилок, якщо такі там раптом присутні.</w:t>
      </w:r>
    </w:p>
    <w:p w:rsidR="00404A68" w:rsidRDefault="00404A68" w:rsidP="00C728B3">
      <w:pPr>
        <w:pStyle w:val="2"/>
        <w:spacing w:line="276" w:lineRule="auto"/>
      </w:pPr>
      <w:r>
        <w:t>Власне програмний модуль</w:t>
      </w:r>
    </w:p>
    <w:p w:rsidR="00404A68" w:rsidRDefault="00404A68" w:rsidP="00C728B3">
      <w:pPr>
        <w:spacing w:line="276" w:lineRule="auto"/>
      </w:pPr>
      <w:r>
        <w:t xml:space="preserve">Перелік </w:t>
      </w:r>
      <w:r w:rsidR="00F369F7">
        <w:t>процедур</w:t>
      </w:r>
      <w:r>
        <w:t>, реалізованих у програмному модулі</w:t>
      </w:r>
      <w:r w:rsidR="00F369F7">
        <w:t xml:space="preserve"> включно із коротким описом</w:t>
      </w:r>
      <w:r>
        <w:t>:</w:t>
      </w:r>
    </w:p>
    <w:p w:rsidR="00C728B3" w:rsidRPr="00C728B3" w:rsidRDefault="00404A68" w:rsidP="00C728B3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 xml:space="preserve">розв’язує (можливо несумісну) систему лінійних </w:t>
      </w:r>
      <w:r w:rsidR="00C728B3">
        <w:t xml:space="preserve">алгебраїчних </w:t>
      </w:r>
      <w:r w:rsidR="00F369F7">
        <w:t xml:space="preserve">рівнянь, тобто покриває підрозділ 1.1 посібника. </w:t>
      </w:r>
      <w:bookmarkStart w:id="0" w:name="_GoBack"/>
      <w:bookmarkEnd w:id="0"/>
      <w:r w:rsidR="00F369F7">
        <w:t xml:space="preserve">Повна документація процедури доступна за </w:t>
      </w:r>
      <w:hyperlink r:id="rId9" w:anchor="L8" w:history="1">
        <w:r w:rsidR="00F369F7" w:rsidRPr="00F369F7">
          <w:rPr>
            <w:rStyle w:val="a4"/>
          </w:rPr>
          <w:t>посилан</w:t>
        </w:r>
        <w:r w:rsidR="00F369F7" w:rsidRPr="00F369F7">
          <w:rPr>
            <w:rStyle w:val="a4"/>
          </w:rPr>
          <w:t>н</w:t>
        </w:r>
        <w:r w:rsidR="00F369F7" w:rsidRPr="00F369F7">
          <w:rPr>
            <w:rStyle w:val="a4"/>
          </w:rPr>
          <w:t>ям</w:t>
        </w:r>
      </w:hyperlink>
      <w:r w:rsidR="00F369F7">
        <w:t>.</w:t>
      </w:r>
    </w:p>
    <w:p w:rsidR="00C728B3" w:rsidRPr="00C728B3" w:rsidRDefault="00C728B3" w:rsidP="00C728B3">
      <w:pPr>
        <w:pStyle w:val="a3"/>
        <w:spacing w:line="276" w:lineRule="auto"/>
        <w:jc w:val="both"/>
        <w:rPr>
          <w:rFonts w:ascii="Courier New" w:hAnsi="Courier New" w:cs="Courier New"/>
          <w:sz w:val="16"/>
        </w:rPr>
      </w:pPr>
    </w:p>
    <w:p w:rsidR="00C728B3" w:rsidRPr="00C728B3" w:rsidRDefault="00404A68" w:rsidP="00C728B3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summed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 xml:space="preserve">розв’язує </w:t>
      </w:r>
      <w:r w:rsidR="00C728B3">
        <w:t xml:space="preserve">лінійну дискретно-підсумовану систему рівнянь. Разом із наступною процедурою покриває підрозділ 1.2 посібника. Повна документація процедури доступна за </w:t>
      </w:r>
      <w:hyperlink r:id="rId10" w:anchor="L21" w:history="1">
        <w:r w:rsidR="00C728B3" w:rsidRPr="00F369F7">
          <w:rPr>
            <w:rStyle w:val="a4"/>
          </w:rPr>
          <w:t>посиланням</w:t>
        </w:r>
      </w:hyperlink>
      <w:r w:rsidR="00C728B3">
        <w:t>.</w:t>
      </w:r>
    </w:p>
    <w:p w:rsidR="00C728B3" w:rsidRPr="00C728B3" w:rsidRDefault="00404A68" w:rsidP="00C728B3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lastRenderedPageBreak/>
        <w:t>solve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time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summed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C728B3">
        <w:t xml:space="preserve"> лінійну дискретно-підсумовану систему рівнянь, де окремі значення трактуються як значення певної функції часової змінної у певні дискретні моменти часу. Разом із попередньою процедурою покриває підрозділ 1.2 посібника. Повна документація процедури доступна за </w:t>
      </w:r>
      <w:hyperlink r:id="rId11" w:anchor="L38" w:history="1">
        <w:r w:rsidR="00C728B3" w:rsidRPr="00F369F7">
          <w:rPr>
            <w:rStyle w:val="a4"/>
          </w:rPr>
          <w:t>посиланням</w:t>
        </w:r>
      </w:hyperlink>
      <w:r w:rsidR="00C728B3">
        <w:t>.</w:t>
      </w:r>
    </w:p>
    <w:p w:rsidR="00C728B3" w:rsidRPr="00C728B3" w:rsidRDefault="00C728B3" w:rsidP="00C728B3">
      <w:pPr>
        <w:pStyle w:val="a3"/>
        <w:spacing w:line="276" w:lineRule="auto"/>
        <w:jc w:val="both"/>
        <w:rPr>
          <w:rFonts w:ascii="Courier New" w:hAnsi="Courier New" w:cs="Courier New"/>
          <w:sz w:val="16"/>
        </w:rPr>
      </w:pPr>
    </w:p>
    <w:p w:rsidR="00404A68" w:rsidRPr="00C728B3" w:rsidRDefault="00404A68" w:rsidP="00C728B3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distributed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C728B3">
        <w:t xml:space="preserve"> лінійну дискретно-розподілену систему рівнянь. Разом із наступною процедурою покриває підрозділ 1.3 посібника. Повна документація процедури доступна за </w:t>
      </w:r>
      <w:hyperlink r:id="rId12" w:anchor="L58" w:history="1">
        <w:r w:rsidR="00C728B3" w:rsidRPr="00F369F7">
          <w:rPr>
            <w:rStyle w:val="a4"/>
          </w:rPr>
          <w:t>посиланням</w:t>
        </w:r>
      </w:hyperlink>
      <w:r w:rsidR="00C728B3">
        <w:t>.</w:t>
      </w:r>
    </w:p>
    <w:p w:rsidR="00404A68" w:rsidRPr="00C728B3" w:rsidRDefault="00404A68" w:rsidP="00C728B3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time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distributed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C728B3" w:rsidRPr="00C728B3">
        <w:t xml:space="preserve"> </w:t>
      </w:r>
      <w:r w:rsidR="00C728B3">
        <w:t xml:space="preserve">лінійну дискретно-розподілену систему рівнянь, де окремі значення трактуються як значення певної функції часової змінної у певні дискретні моменти часу. Разом із попередньою процедурою покриває підрозділ 1.3 посібника. Повна документація процедури доступна за </w:t>
      </w:r>
      <w:hyperlink r:id="rId13" w:anchor="L76" w:history="1">
        <w:r w:rsidR="00C728B3" w:rsidRPr="00F369F7">
          <w:rPr>
            <w:rStyle w:val="a4"/>
          </w:rPr>
          <w:t>посиланням</w:t>
        </w:r>
      </w:hyperlink>
      <w:r w:rsidR="00C728B3">
        <w:t>.</w:t>
      </w:r>
    </w:p>
    <w:p w:rsidR="00C728B3" w:rsidRPr="00C728B3" w:rsidRDefault="00C728B3" w:rsidP="00C728B3">
      <w:pPr>
        <w:pStyle w:val="a3"/>
        <w:spacing w:line="276" w:lineRule="auto"/>
        <w:jc w:val="both"/>
        <w:rPr>
          <w:rFonts w:ascii="Courier New" w:hAnsi="Courier New" w:cs="Courier New"/>
          <w:sz w:val="16"/>
        </w:rPr>
      </w:pPr>
    </w:p>
    <w:p w:rsidR="00404A68" w:rsidRPr="00C728B3" w:rsidRDefault="00404A68" w:rsidP="00C728B3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integral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C728B3">
        <w:t xml:space="preserve"> лінійну інтегрально-перетворювальну систему рівнянь. Разом із наступною процедурою повністю покриває розділ 1.4 посібника. Повна документація процедури доступна за </w:t>
      </w:r>
      <w:hyperlink r:id="rId14" w:anchor="L97" w:history="1">
        <w:r w:rsidR="00C728B3" w:rsidRPr="00C728B3">
          <w:rPr>
            <w:rStyle w:val="a4"/>
          </w:rPr>
          <w:t>посиланням</w:t>
        </w:r>
      </w:hyperlink>
      <w:r w:rsidR="00C728B3">
        <w:t>.</w:t>
      </w:r>
    </w:p>
    <w:p w:rsidR="00404A68" w:rsidRPr="00C728B3" w:rsidRDefault="00404A68" w:rsidP="00C728B3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functional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C728B3">
        <w:t xml:space="preserve"> лінійну функціонально-перетворювальну систему рівнянь. Разом із попередньою процедурою повністю покриває розділ 1.4 посібника. Повна документація процедури доступна за </w:t>
      </w:r>
      <w:hyperlink r:id="rId15" w:anchor="L124" w:history="1">
        <w:r w:rsidR="00C728B3" w:rsidRPr="00C728B3">
          <w:rPr>
            <w:rStyle w:val="a4"/>
          </w:rPr>
          <w:t>посиланням</w:t>
        </w:r>
      </w:hyperlink>
      <w:r w:rsidR="00C728B3">
        <w:t>.</w:t>
      </w:r>
    </w:p>
    <w:p w:rsidR="00C728B3" w:rsidRPr="00C728B3" w:rsidRDefault="00C728B3" w:rsidP="00C728B3">
      <w:pPr>
        <w:pStyle w:val="a3"/>
        <w:spacing w:line="276" w:lineRule="auto"/>
        <w:jc w:val="both"/>
        <w:rPr>
          <w:rFonts w:ascii="Courier New" w:hAnsi="Courier New" w:cs="Courier New"/>
          <w:sz w:val="16"/>
        </w:rPr>
      </w:pPr>
    </w:p>
    <w:p w:rsidR="00404A68" w:rsidRPr="007E5C6F" w:rsidRDefault="00404A68" w:rsidP="007E5C6F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_1</w:t>
      </w:r>
      <w:r w:rsidRPr="008B632C">
        <w:rPr>
          <w:rFonts w:ascii="Courier New" w:hAnsi="Courier New" w:cs="Courier New"/>
          <w:b/>
          <w:sz w:val="16"/>
          <w:lang w:val="en-US"/>
        </w:rPr>
        <w:t>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space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distributed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integral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8B632C">
        <w:rPr>
          <w:b/>
        </w:rPr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7E5C6F">
        <w:t xml:space="preserve"> розподілену у просторі інтегрально-перетворювальну систему рівнянь у одновимірному випадку. Повна документація процедури доступна за </w:t>
      </w:r>
      <w:hyperlink r:id="rId16" w:anchor="L152" w:history="1">
        <w:r w:rsidR="007E5C6F" w:rsidRPr="007E5C6F">
          <w:rPr>
            <w:rStyle w:val="a4"/>
          </w:rPr>
          <w:t>посиланням</w:t>
        </w:r>
      </w:hyperlink>
      <w:r w:rsidR="007E5C6F">
        <w:t>.</w:t>
      </w:r>
    </w:p>
    <w:p w:rsidR="00404A68" w:rsidRPr="007E5C6F" w:rsidRDefault="00404A68" w:rsidP="007E5C6F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_2</w:t>
      </w:r>
      <w:r w:rsidRPr="008B632C">
        <w:rPr>
          <w:rFonts w:ascii="Courier New" w:hAnsi="Courier New" w:cs="Courier New"/>
          <w:b/>
          <w:sz w:val="16"/>
          <w:lang w:val="en-US"/>
        </w:rPr>
        <w:t>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space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distributed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integral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7E5C6F">
        <w:t xml:space="preserve"> розподілену у просторі інтегрально-перетворювальну систему </w:t>
      </w:r>
      <w:r w:rsidR="007E5C6F">
        <w:lastRenderedPageBreak/>
        <w:t xml:space="preserve">рівнянь у двовимірному випадку. Повна документація процедури доступна за </w:t>
      </w:r>
      <w:hyperlink r:id="rId17" w:anchor="L229" w:history="1">
        <w:r w:rsidR="007E5C6F" w:rsidRPr="007E5C6F">
          <w:rPr>
            <w:rStyle w:val="a4"/>
          </w:rPr>
          <w:t>посиланням</w:t>
        </w:r>
      </w:hyperlink>
      <w:r w:rsidR="007E5C6F">
        <w:t xml:space="preserve">. Разом із наступними двома </w:t>
      </w:r>
      <w:r w:rsidR="008B632C">
        <w:t>процедурами</w:t>
      </w:r>
      <w:r w:rsidR="007E5C6F">
        <w:t xml:space="preserve"> ці дві </w:t>
      </w:r>
      <w:r w:rsidR="008B632C">
        <w:t>процедури</w:t>
      </w:r>
      <w:r w:rsidR="007E5C6F">
        <w:t xml:space="preserve"> повністю покривають розділ 1.5 посібника.</w:t>
      </w:r>
      <w:r w:rsidR="008B632C">
        <w:t xml:space="preserve"> Не зважаючи на необхідність чисельного обчислення потрійного інтегралу працює відносно швидко, за долі секунди.</w:t>
      </w:r>
    </w:p>
    <w:p w:rsidR="007E5C6F" w:rsidRPr="007E5C6F" w:rsidRDefault="004A37D4" w:rsidP="007E5C6F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>
        <w:t>Процедура</w:t>
      </w:r>
      <w:r w:rsidRPr="004A37D4">
        <w:rPr>
          <w:rFonts w:ascii="Courier New" w:hAnsi="Courier New" w:cs="Courier New"/>
          <w:b/>
          <w:color w:val="FF0000"/>
          <w:sz w:val="16"/>
        </w:rPr>
        <w:t xml:space="preserve"> </w:t>
      </w:r>
      <w:r w:rsidR="007E5C6F" w:rsidRPr="008B632C">
        <w:rPr>
          <w:rFonts w:ascii="Courier New" w:hAnsi="Courier New" w:cs="Courier New"/>
          <w:b/>
          <w:color w:val="FF0000"/>
          <w:sz w:val="16"/>
          <w:lang w:val="en-US"/>
        </w:rPr>
        <w:t>solve</w:t>
      </w:r>
      <w:r w:rsidR="007E5C6F" w:rsidRPr="008B632C">
        <w:rPr>
          <w:rFonts w:ascii="Courier New" w:hAnsi="Courier New" w:cs="Courier New"/>
          <w:b/>
          <w:color w:val="FF0000"/>
          <w:sz w:val="16"/>
        </w:rPr>
        <w:t>_3</w:t>
      </w:r>
      <w:r w:rsidR="007E5C6F" w:rsidRPr="008B632C">
        <w:rPr>
          <w:rFonts w:ascii="Courier New" w:hAnsi="Courier New" w:cs="Courier New"/>
          <w:b/>
          <w:color w:val="FF0000"/>
          <w:sz w:val="16"/>
          <w:lang w:val="en-US"/>
        </w:rPr>
        <w:t>d</w:t>
      </w:r>
      <w:r w:rsidR="007E5C6F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7E5C6F" w:rsidRPr="008B632C">
        <w:rPr>
          <w:rFonts w:ascii="Courier New" w:hAnsi="Courier New" w:cs="Courier New"/>
          <w:b/>
          <w:color w:val="FF0000"/>
          <w:sz w:val="16"/>
          <w:lang w:val="en-US"/>
        </w:rPr>
        <w:t>space</w:t>
      </w:r>
      <w:r w:rsidR="007E5C6F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7E5C6F" w:rsidRPr="008B632C">
        <w:rPr>
          <w:rFonts w:ascii="Courier New" w:hAnsi="Courier New" w:cs="Courier New"/>
          <w:b/>
          <w:color w:val="FF0000"/>
          <w:sz w:val="16"/>
          <w:lang w:val="en-US"/>
        </w:rPr>
        <w:t>distributed</w:t>
      </w:r>
      <w:r w:rsidR="007E5C6F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7E5C6F" w:rsidRPr="008B632C">
        <w:rPr>
          <w:rFonts w:ascii="Courier New" w:hAnsi="Courier New" w:cs="Courier New"/>
          <w:b/>
          <w:color w:val="FF0000"/>
          <w:sz w:val="16"/>
          <w:lang w:val="en-US"/>
        </w:rPr>
        <w:t>integral</w:t>
      </w:r>
      <w:r w:rsidR="007E5C6F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7E5C6F" w:rsidRPr="008B632C">
        <w:rPr>
          <w:rFonts w:ascii="Courier New" w:hAnsi="Courier New" w:cs="Courier New"/>
          <w:b/>
          <w:color w:val="FF0000"/>
          <w:sz w:val="16"/>
          <w:lang w:val="en-US"/>
        </w:rPr>
        <w:t>system</w:t>
      </w:r>
      <w:r w:rsidR="007E5C6F" w:rsidRPr="008B632C">
        <w:rPr>
          <w:color w:val="FF0000"/>
        </w:rPr>
        <w:t xml:space="preserve"> </w:t>
      </w:r>
      <w:r w:rsidR="008B632C">
        <w:t>не була реалізована через необхідність чисельного обчислення чотири-кратного інтегралу. Похибка подібних обчислень була б катастрофічною. Окрім цього немає зручного способу візуалізації отриманого розв’язку. І, що найголовніше, подібні задачі не мають фізичного підґрунтя.</w:t>
      </w:r>
    </w:p>
    <w:p w:rsidR="00C728B3" w:rsidRPr="007E5C6F" w:rsidRDefault="00C728B3" w:rsidP="00C728B3">
      <w:pPr>
        <w:pStyle w:val="a3"/>
        <w:spacing w:line="276" w:lineRule="auto"/>
        <w:rPr>
          <w:rFonts w:ascii="Courier New" w:hAnsi="Courier New" w:cs="Courier New"/>
          <w:sz w:val="16"/>
        </w:rPr>
      </w:pPr>
    </w:p>
    <w:p w:rsidR="00404A68" w:rsidRPr="008B632C" w:rsidRDefault="00404A68" w:rsidP="008B632C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_1</w:t>
      </w:r>
      <w:r w:rsidRPr="008B632C">
        <w:rPr>
          <w:rFonts w:ascii="Courier New" w:hAnsi="Courier New" w:cs="Courier New"/>
          <w:b/>
          <w:sz w:val="16"/>
          <w:lang w:val="en-US"/>
        </w:rPr>
        <w:t>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space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distributed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functional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8B632C">
        <w:rPr>
          <w:b/>
        </w:rPr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8B632C" w:rsidRPr="008B632C">
        <w:t xml:space="preserve"> </w:t>
      </w:r>
      <w:r w:rsidR="008B632C">
        <w:t xml:space="preserve">розподілену у просторі функціонально-перетворювальну систему рівнянь у одновимірному випадку. Повна документація процедури доступна за </w:t>
      </w:r>
      <w:hyperlink r:id="rId18" w:anchor="L315" w:history="1">
        <w:r w:rsidR="008B632C" w:rsidRPr="007E5C6F">
          <w:rPr>
            <w:rStyle w:val="a4"/>
          </w:rPr>
          <w:t>посиланням</w:t>
        </w:r>
      </w:hyperlink>
      <w:r w:rsidR="008B632C">
        <w:t>.</w:t>
      </w:r>
    </w:p>
    <w:p w:rsidR="008B632C" w:rsidRPr="007E5C6F" w:rsidRDefault="00404A68" w:rsidP="008B632C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_2</w:t>
      </w:r>
      <w:r w:rsidRPr="008B632C">
        <w:rPr>
          <w:rFonts w:ascii="Courier New" w:hAnsi="Courier New" w:cs="Courier New"/>
          <w:b/>
          <w:sz w:val="16"/>
          <w:lang w:val="en-US"/>
        </w:rPr>
        <w:t>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space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distributed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functional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system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8B632C">
        <w:t xml:space="preserve"> розподілену у просторі функціонально-перетворювальну систему рівнянь у двовимірному випадку. Повна документація процедури доступна за </w:t>
      </w:r>
      <w:hyperlink r:id="rId19" w:anchor="L360" w:history="1">
        <w:r w:rsidR="008B632C" w:rsidRPr="007E5C6F">
          <w:rPr>
            <w:rStyle w:val="a4"/>
          </w:rPr>
          <w:t>посиланням</w:t>
        </w:r>
      </w:hyperlink>
      <w:r w:rsidR="008B632C">
        <w:t>. Разом із попередніми двома процедурами ці дві процедури повністю покривають розділ 1.5 посібника. Не зважаючи на необхідність чисельного обчислення потрійного інтегралу працює відносно швидко, за долі секунди.</w:t>
      </w:r>
    </w:p>
    <w:p w:rsidR="00404A68" w:rsidRPr="008B632C" w:rsidRDefault="004A37D4" w:rsidP="008B632C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>
        <w:t xml:space="preserve">Процедура </w:t>
      </w:r>
      <w:r w:rsidR="008B632C" w:rsidRPr="008B632C">
        <w:rPr>
          <w:rFonts w:ascii="Courier New" w:hAnsi="Courier New" w:cs="Courier New"/>
          <w:b/>
          <w:color w:val="FF0000"/>
          <w:sz w:val="16"/>
          <w:lang w:val="en-US"/>
        </w:rPr>
        <w:t>solve</w:t>
      </w:r>
      <w:r w:rsidR="008B632C" w:rsidRPr="008B632C">
        <w:rPr>
          <w:rFonts w:ascii="Courier New" w:hAnsi="Courier New" w:cs="Courier New"/>
          <w:b/>
          <w:color w:val="FF0000"/>
          <w:sz w:val="16"/>
        </w:rPr>
        <w:t>_3</w:t>
      </w:r>
      <w:r w:rsidR="008B632C" w:rsidRPr="008B632C">
        <w:rPr>
          <w:rFonts w:ascii="Courier New" w:hAnsi="Courier New" w:cs="Courier New"/>
          <w:b/>
          <w:color w:val="FF0000"/>
          <w:sz w:val="16"/>
          <w:lang w:val="en-US"/>
        </w:rPr>
        <w:t>d</w:t>
      </w:r>
      <w:r w:rsidR="008B632C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8B632C" w:rsidRPr="008B632C">
        <w:rPr>
          <w:rFonts w:ascii="Courier New" w:hAnsi="Courier New" w:cs="Courier New"/>
          <w:b/>
          <w:color w:val="FF0000"/>
          <w:sz w:val="16"/>
          <w:lang w:val="en-US"/>
        </w:rPr>
        <w:t>space</w:t>
      </w:r>
      <w:r w:rsidR="008B632C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8B632C" w:rsidRPr="008B632C">
        <w:rPr>
          <w:rFonts w:ascii="Courier New" w:hAnsi="Courier New" w:cs="Courier New"/>
          <w:b/>
          <w:color w:val="FF0000"/>
          <w:sz w:val="16"/>
          <w:lang w:val="en-US"/>
        </w:rPr>
        <w:t>distributed</w:t>
      </w:r>
      <w:r w:rsidR="008B632C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8B632C">
        <w:rPr>
          <w:rFonts w:ascii="Courier New" w:hAnsi="Courier New" w:cs="Courier New"/>
          <w:b/>
          <w:color w:val="FF0000"/>
          <w:sz w:val="16"/>
          <w:lang w:val="en-US"/>
        </w:rPr>
        <w:t>functional</w:t>
      </w:r>
      <w:r w:rsidR="008B632C" w:rsidRPr="008B632C">
        <w:rPr>
          <w:rFonts w:ascii="Courier New" w:hAnsi="Courier New" w:cs="Courier New"/>
          <w:b/>
          <w:color w:val="FF0000"/>
          <w:sz w:val="16"/>
        </w:rPr>
        <w:t>_</w:t>
      </w:r>
      <w:r w:rsidR="008B632C" w:rsidRPr="008B632C">
        <w:rPr>
          <w:rFonts w:ascii="Courier New" w:hAnsi="Courier New" w:cs="Courier New"/>
          <w:b/>
          <w:color w:val="FF0000"/>
          <w:sz w:val="16"/>
          <w:lang w:val="en-US"/>
        </w:rPr>
        <w:t>system</w:t>
      </w:r>
      <w:r w:rsidR="008B632C" w:rsidRPr="008B632C">
        <w:rPr>
          <w:color w:val="FF0000"/>
        </w:rPr>
        <w:t xml:space="preserve"> </w:t>
      </w:r>
      <w:r w:rsidR="008B632C">
        <w:t>не була реалізована через необхідність чисельного обчислення чотири-кратного інтегралу. Похибка подібних обчислень була б катастрофічною. Окрім цього немає зручного способу візуалізації отриманого розв’язку. І, що найголовніше, подібні задачі не мають фізичного підґрунтя.</w:t>
      </w:r>
    </w:p>
    <w:p w:rsidR="00C728B3" w:rsidRPr="008B632C" w:rsidRDefault="00C728B3" w:rsidP="00C728B3">
      <w:pPr>
        <w:pStyle w:val="a3"/>
        <w:spacing w:line="276" w:lineRule="auto"/>
        <w:rPr>
          <w:rFonts w:ascii="Courier New" w:hAnsi="Courier New" w:cs="Courier New"/>
          <w:sz w:val="16"/>
        </w:rPr>
      </w:pPr>
    </w:p>
    <w:p w:rsidR="00404A68" w:rsidRPr="008B632C" w:rsidRDefault="00404A68" w:rsidP="008B632C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_1</w:t>
      </w:r>
      <w:r w:rsidRPr="008B632C">
        <w:rPr>
          <w:rFonts w:ascii="Courier New" w:hAnsi="Courier New" w:cs="Courier New"/>
          <w:b/>
          <w:sz w:val="16"/>
          <w:lang w:val="en-US"/>
        </w:rPr>
        <w:t>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discrete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observations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discrete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modelling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8B632C">
        <w:t xml:space="preserve"> дискретно-спостережувану систему у обмеженій просторово-</w:t>
      </w:r>
      <w:r w:rsidR="008B632C">
        <w:lastRenderedPageBreak/>
        <w:t xml:space="preserve">часовій області із одновимірною за простором областю. </w:t>
      </w:r>
      <w:r w:rsidR="004A37D4">
        <w:t xml:space="preserve">Використовує дискретні моделюючі функції. </w:t>
      </w:r>
      <w:r w:rsidR="008B632C">
        <w:t xml:space="preserve">Разом із наступною процедурою повністю покриває підрозділ 2.2.1 посібника. Повна документація процедури доступна за </w:t>
      </w:r>
      <w:hyperlink r:id="rId20" w:anchor="L410" w:history="1">
        <w:r w:rsidR="008B632C" w:rsidRPr="008B632C">
          <w:rPr>
            <w:rStyle w:val="a4"/>
          </w:rPr>
          <w:t>посиланням</w:t>
        </w:r>
      </w:hyperlink>
      <w:r w:rsidR="008B632C">
        <w:t xml:space="preserve">. </w:t>
      </w:r>
    </w:p>
    <w:p w:rsidR="004A37D4" w:rsidRPr="008B632C" w:rsidRDefault="00404A68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8B632C">
        <w:rPr>
          <w:rFonts w:ascii="Courier New" w:hAnsi="Courier New" w:cs="Courier New"/>
          <w:b/>
          <w:sz w:val="16"/>
          <w:lang w:val="en-US"/>
        </w:rPr>
        <w:t>solve</w:t>
      </w:r>
      <w:r w:rsidRPr="008B632C">
        <w:rPr>
          <w:rFonts w:ascii="Courier New" w:hAnsi="Courier New" w:cs="Courier New"/>
          <w:b/>
          <w:sz w:val="16"/>
        </w:rPr>
        <w:t>_2</w:t>
      </w:r>
      <w:r w:rsidRPr="008B632C">
        <w:rPr>
          <w:rFonts w:ascii="Courier New" w:hAnsi="Courier New" w:cs="Courier New"/>
          <w:b/>
          <w:sz w:val="16"/>
          <w:lang w:val="en-US"/>
        </w:rPr>
        <w:t>d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discrete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observations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discrete</w:t>
      </w:r>
      <w:r w:rsidRPr="008B632C">
        <w:rPr>
          <w:rFonts w:ascii="Courier New" w:hAnsi="Courier New" w:cs="Courier New"/>
          <w:b/>
          <w:sz w:val="16"/>
        </w:rPr>
        <w:t>_</w:t>
      </w:r>
      <w:r w:rsidRPr="008B632C">
        <w:rPr>
          <w:rFonts w:ascii="Courier New" w:hAnsi="Courier New" w:cs="Courier New"/>
          <w:b/>
          <w:sz w:val="16"/>
          <w:lang w:val="en-US"/>
        </w:rPr>
        <w:t>modelling</w:t>
      </w:r>
      <w:r w:rsidR="00F369F7" w:rsidRPr="00F369F7">
        <w:t xml:space="preserve"> </w:t>
      </w:r>
      <w:r w:rsidR="00F369F7">
        <w:t>–</w:t>
      </w:r>
      <w:r w:rsidR="008B632C">
        <w:t xml:space="preserve"> розв’язує дискретно-спостережувану систему у обмеженій просторово-часовій області із двовимірною за простором областю</w:t>
      </w:r>
      <w:r w:rsidR="004A37D4">
        <w:t>. Використовує дискретні моделюючі функції</w:t>
      </w:r>
      <w:r w:rsidR="008B632C">
        <w:t xml:space="preserve">. Разом із попередньою процедурою повністю покриває підрозділ 2.2.1 посібника. Повна документація процедури доступна за </w:t>
      </w:r>
      <w:hyperlink r:id="rId21" w:anchor="L505" w:history="1">
        <w:r w:rsidR="008B632C" w:rsidRPr="008B632C">
          <w:rPr>
            <w:rStyle w:val="a4"/>
          </w:rPr>
          <w:t>посиланням</w:t>
        </w:r>
      </w:hyperlink>
      <w:r w:rsidR="008B632C">
        <w:t xml:space="preserve">. </w:t>
      </w:r>
    </w:p>
    <w:p w:rsidR="00404A68" w:rsidRPr="008B632C" w:rsidRDefault="004A37D4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>
        <w:t>Процедура</w:t>
      </w:r>
      <w:r w:rsidRPr="004A37D4">
        <w:rPr>
          <w:rFonts w:ascii="Courier New" w:hAnsi="Courier New" w:cs="Courier New"/>
          <w:b/>
          <w:sz w:val="16"/>
        </w:rPr>
        <w:t xml:space="preserve"> 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solve</w:t>
      </w:r>
      <w:r w:rsidRPr="004A37D4">
        <w:rPr>
          <w:rFonts w:ascii="Courier New" w:hAnsi="Courier New" w:cs="Courier New"/>
          <w:b/>
          <w:color w:val="FF0000"/>
          <w:sz w:val="16"/>
        </w:rPr>
        <w:t>_3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d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observations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modelling</w:t>
      </w:r>
      <w:r w:rsidRPr="004A37D4">
        <w:rPr>
          <w:color w:val="FF0000"/>
        </w:rPr>
        <w:t xml:space="preserve"> </w:t>
      </w:r>
      <w:r>
        <w:t>не була реалізована через надмірну громіздкість коду.</w:t>
      </w:r>
    </w:p>
    <w:p w:rsidR="00C728B3" w:rsidRPr="004A37D4" w:rsidRDefault="00C728B3" w:rsidP="00C728B3">
      <w:pPr>
        <w:pStyle w:val="a3"/>
        <w:spacing w:line="276" w:lineRule="auto"/>
        <w:rPr>
          <w:rFonts w:ascii="Courier New" w:hAnsi="Courier New" w:cs="Courier New"/>
          <w:sz w:val="16"/>
        </w:rPr>
      </w:pPr>
    </w:p>
    <w:p w:rsidR="00404A68" w:rsidRPr="004A37D4" w:rsidRDefault="00404A68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4A37D4">
        <w:rPr>
          <w:rFonts w:ascii="Courier New" w:hAnsi="Courier New" w:cs="Courier New"/>
          <w:b/>
          <w:sz w:val="16"/>
          <w:lang w:val="en-US"/>
        </w:rPr>
        <w:t>solve</w:t>
      </w:r>
      <w:r w:rsidRPr="004A37D4">
        <w:rPr>
          <w:rFonts w:ascii="Courier New" w:hAnsi="Courier New" w:cs="Courier New"/>
          <w:b/>
          <w:sz w:val="16"/>
          <w:lang w:val="ru-RU"/>
        </w:rPr>
        <w:t>_1</w:t>
      </w:r>
      <w:r w:rsidRPr="004A37D4">
        <w:rPr>
          <w:rFonts w:ascii="Courier New" w:hAnsi="Courier New" w:cs="Courier New"/>
          <w:b/>
          <w:sz w:val="16"/>
          <w:lang w:val="en-US"/>
        </w:rPr>
        <w:t>d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observations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continuous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modelling</w:t>
      </w:r>
      <w:r w:rsidR="00F369F7" w:rsidRPr="004A37D4">
        <w:rPr>
          <w:b/>
        </w:rPr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4A37D4">
        <w:t xml:space="preserve"> дискретно-спостережувану систему у обмеженій просторово-часовій області із одновимірною за простором областю. Використовує неперервні моделюючі функції. Разом із наступною процедурою повністю покриває підрозділ 2.3.1 посібника. Повна документація процедури доступна за </w:t>
      </w:r>
      <w:hyperlink r:id="rId22" w:anchor="L608" w:history="1">
        <w:r w:rsidR="004A37D4" w:rsidRPr="008B632C">
          <w:rPr>
            <w:rStyle w:val="a4"/>
          </w:rPr>
          <w:t>посиланням</w:t>
        </w:r>
      </w:hyperlink>
      <w:r w:rsidR="004A37D4">
        <w:t>. Не зважаючи на необхідність чисельного обчислення великої кількості інтегралів працює відносно швидко, за долі секунди.</w:t>
      </w:r>
    </w:p>
    <w:p w:rsidR="004A37D4" w:rsidRPr="008B632C" w:rsidRDefault="00404A68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4A37D4">
        <w:rPr>
          <w:rFonts w:ascii="Courier New" w:hAnsi="Courier New" w:cs="Courier New"/>
          <w:b/>
          <w:sz w:val="16"/>
          <w:lang w:val="en-US"/>
        </w:rPr>
        <w:t>solve</w:t>
      </w:r>
      <w:r w:rsidRPr="004A37D4">
        <w:rPr>
          <w:rFonts w:ascii="Courier New" w:hAnsi="Courier New" w:cs="Courier New"/>
          <w:b/>
          <w:sz w:val="16"/>
        </w:rPr>
        <w:t>_2</w:t>
      </w:r>
      <w:r w:rsidRPr="004A37D4">
        <w:rPr>
          <w:rFonts w:ascii="Courier New" w:hAnsi="Courier New" w:cs="Courier New"/>
          <w:b/>
          <w:sz w:val="16"/>
          <w:lang w:val="en-US"/>
        </w:rPr>
        <w:t>d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observations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continuous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modelling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4A37D4" w:rsidRPr="004A37D4">
        <w:t xml:space="preserve"> </w:t>
      </w:r>
      <w:r w:rsidR="004A37D4">
        <w:t xml:space="preserve">дискретно-спостережувану систему у обмеженій просторово-часовій області із двовимірною за простором областю. Використовує неперервні моделюючі функції. Разом із попередньою процедурою повністю покриває підрозділ 2.3.1 посібника. Повна документація процедури доступна за </w:t>
      </w:r>
      <w:hyperlink r:id="rId23" w:anchor="L744" w:history="1">
        <w:r w:rsidR="004A37D4" w:rsidRPr="008B632C">
          <w:rPr>
            <w:rStyle w:val="a4"/>
          </w:rPr>
          <w:t>посиланням</w:t>
        </w:r>
      </w:hyperlink>
      <w:r w:rsidR="004A37D4">
        <w:t>. Зважаючи на необхідність чисельного обчислення великої кількості подвійних інтегралів працює відносно повільно, може займати до однієї хвилини за великої кількості спостережень.</w:t>
      </w:r>
    </w:p>
    <w:p w:rsidR="00404A68" w:rsidRPr="004A37D4" w:rsidRDefault="004A37D4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>
        <w:lastRenderedPageBreak/>
        <w:t>Процедура</w:t>
      </w:r>
      <w:r w:rsidRPr="004A37D4">
        <w:rPr>
          <w:rFonts w:ascii="Courier New" w:hAnsi="Courier New" w:cs="Courier New"/>
          <w:b/>
          <w:sz w:val="16"/>
        </w:rPr>
        <w:t xml:space="preserve"> 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solve</w:t>
      </w:r>
      <w:r w:rsidRPr="004A37D4">
        <w:rPr>
          <w:rFonts w:ascii="Courier New" w:hAnsi="Courier New" w:cs="Courier New"/>
          <w:b/>
          <w:color w:val="FF0000"/>
          <w:sz w:val="16"/>
        </w:rPr>
        <w:t>_3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d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observations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>
        <w:rPr>
          <w:rFonts w:ascii="Courier New" w:hAnsi="Courier New" w:cs="Courier New"/>
          <w:b/>
          <w:color w:val="FF0000"/>
          <w:sz w:val="16"/>
          <w:lang w:val="en-US"/>
        </w:rPr>
        <w:t>continuous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modelling</w:t>
      </w:r>
      <w:r w:rsidRPr="004A37D4">
        <w:rPr>
          <w:color w:val="FF0000"/>
        </w:rPr>
        <w:t xml:space="preserve"> </w:t>
      </w:r>
      <w:r>
        <w:t>не була реалізована через необхідні</w:t>
      </w:r>
      <w:r w:rsidRPr="004A37D4">
        <w:t>ст</w:t>
      </w:r>
      <w:r>
        <w:t>ь</w:t>
      </w:r>
      <w:r w:rsidRPr="004A37D4">
        <w:t xml:space="preserve"> </w:t>
      </w:r>
      <w:r>
        <w:t>чисельного обчислення великої кількості потрійних інтегралів, що могло б зайняти десятки хвилин, якщо не години обчислень. Окрім цього похибка таких обчислень була б катастрофічною. І, що найголовніше, подібні задачі не мають фізичного підґрунтя.</w:t>
      </w:r>
    </w:p>
    <w:p w:rsidR="00C728B3" w:rsidRPr="004A37D4" w:rsidRDefault="00C728B3" w:rsidP="00C728B3">
      <w:pPr>
        <w:pStyle w:val="a3"/>
        <w:spacing w:line="276" w:lineRule="auto"/>
        <w:rPr>
          <w:rFonts w:ascii="Courier New" w:hAnsi="Courier New" w:cs="Courier New"/>
          <w:sz w:val="16"/>
        </w:rPr>
      </w:pPr>
    </w:p>
    <w:p w:rsidR="00404A68" w:rsidRPr="004A37D4" w:rsidRDefault="00404A68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  <w:lang w:val="ru-RU"/>
        </w:rPr>
      </w:pPr>
      <w:r w:rsidRPr="004A37D4">
        <w:rPr>
          <w:rFonts w:ascii="Courier New" w:hAnsi="Courier New" w:cs="Courier New"/>
          <w:b/>
          <w:sz w:val="16"/>
          <w:lang w:val="en-US"/>
        </w:rPr>
        <w:t>solve</w:t>
      </w:r>
      <w:r w:rsidRPr="004A37D4">
        <w:rPr>
          <w:rFonts w:ascii="Courier New" w:hAnsi="Courier New" w:cs="Courier New"/>
          <w:b/>
          <w:sz w:val="16"/>
        </w:rPr>
        <w:t>_1</w:t>
      </w:r>
      <w:r w:rsidRPr="004A37D4">
        <w:rPr>
          <w:rFonts w:ascii="Courier New" w:hAnsi="Courier New" w:cs="Courier New"/>
          <w:b/>
          <w:sz w:val="16"/>
          <w:lang w:val="en-US"/>
        </w:rPr>
        <w:t>d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continuous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observations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sz w:val="16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modelling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4A37D4">
        <w:t xml:space="preserve"> неперервно-спостережувану систему у обмеженій просторово-часовій області із одновимірною за простором областю. Використовує дискретні моделюючі функції. Разом із наступною процедурою повністю покриває підрозділ 2.4.1 посібника. Повна документація процедури доступна за </w:t>
      </w:r>
      <w:hyperlink r:id="rId24" w:anchor="L891" w:history="1">
        <w:r w:rsidR="004A37D4" w:rsidRPr="008B632C">
          <w:rPr>
            <w:rStyle w:val="a4"/>
          </w:rPr>
          <w:t>посиланням</w:t>
        </w:r>
      </w:hyperlink>
      <w:r w:rsidR="004A37D4">
        <w:t>. Не зважаючи на необхідність чисельного обчислення великої кількості інтегралів працює відносно швидко, за долі секунди.</w:t>
      </w:r>
    </w:p>
    <w:p w:rsidR="004A37D4" w:rsidRPr="008B632C" w:rsidRDefault="00404A68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 w:rsidRPr="004A37D4">
        <w:rPr>
          <w:rFonts w:ascii="Courier New" w:hAnsi="Courier New" w:cs="Courier New"/>
          <w:b/>
          <w:sz w:val="16"/>
          <w:lang w:val="en-US"/>
        </w:rPr>
        <w:t>solve</w:t>
      </w:r>
      <w:r w:rsidRPr="004A37D4">
        <w:rPr>
          <w:rFonts w:ascii="Courier New" w:hAnsi="Courier New" w:cs="Courier New"/>
          <w:b/>
          <w:sz w:val="16"/>
          <w:lang w:val="ru-RU"/>
        </w:rPr>
        <w:t>_2</w:t>
      </w:r>
      <w:r w:rsidRPr="004A37D4">
        <w:rPr>
          <w:rFonts w:ascii="Courier New" w:hAnsi="Courier New" w:cs="Courier New"/>
          <w:b/>
          <w:sz w:val="16"/>
          <w:lang w:val="en-US"/>
        </w:rPr>
        <w:t>d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continuous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observations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sz w:val="16"/>
          <w:lang w:val="ru-RU"/>
        </w:rPr>
        <w:t>_</w:t>
      </w:r>
      <w:r w:rsidRPr="004A37D4">
        <w:rPr>
          <w:rFonts w:ascii="Courier New" w:hAnsi="Courier New" w:cs="Courier New"/>
          <w:b/>
          <w:sz w:val="16"/>
          <w:lang w:val="en-US"/>
        </w:rPr>
        <w:t>modelling</w:t>
      </w:r>
      <w:r w:rsidR="00F369F7" w:rsidRPr="00F369F7">
        <w:t xml:space="preserve"> </w:t>
      </w:r>
      <w:r w:rsidR="00F369F7">
        <w:t>–</w:t>
      </w:r>
      <w:r w:rsidR="00F369F7" w:rsidRPr="00F369F7">
        <w:t xml:space="preserve"> </w:t>
      </w:r>
      <w:r w:rsidR="00F369F7">
        <w:t>розв’язує</w:t>
      </w:r>
      <w:r w:rsidR="004A37D4">
        <w:t xml:space="preserve"> неперервно -спостережувану систему у обмеженій просторово-часовій області із двовимірною за простором областю. Використовує дискретні моделюючі функції. Разом із попередньою процедурою повністю покриває підрозділ 2.4.1 посібника. Повна документація процедури доступна за </w:t>
      </w:r>
      <w:hyperlink r:id="rId25" w:anchor="L1031" w:history="1">
        <w:r w:rsidR="004A37D4" w:rsidRPr="008B632C">
          <w:rPr>
            <w:rStyle w:val="a4"/>
          </w:rPr>
          <w:t>посиланням</w:t>
        </w:r>
      </w:hyperlink>
      <w:r w:rsidR="004A37D4">
        <w:t>. Зважаючи на необхідність чисельного обчислення великої кількості подвійних інтегралів працює відносно повільно, може займати до однієї хвилини за великої кількості спостережень.</w:t>
      </w:r>
    </w:p>
    <w:p w:rsidR="00404A68" w:rsidRPr="004A37D4" w:rsidRDefault="004A37D4" w:rsidP="004A37D4">
      <w:pPr>
        <w:pStyle w:val="a3"/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  <w:sz w:val="16"/>
        </w:rPr>
      </w:pPr>
      <w:r>
        <w:t>Процедура</w:t>
      </w:r>
      <w:r w:rsidRPr="004A37D4">
        <w:rPr>
          <w:rFonts w:ascii="Courier New" w:hAnsi="Courier New" w:cs="Courier New"/>
          <w:b/>
          <w:sz w:val="16"/>
        </w:rPr>
        <w:t xml:space="preserve"> 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solve</w:t>
      </w:r>
      <w:r w:rsidRPr="004A37D4">
        <w:rPr>
          <w:rFonts w:ascii="Courier New" w:hAnsi="Courier New" w:cs="Courier New"/>
          <w:b/>
          <w:color w:val="FF0000"/>
          <w:sz w:val="16"/>
        </w:rPr>
        <w:t>_3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d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>
        <w:rPr>
          <w:rFonts w:ascii="Courier New" w:hAnsi="Courier New" w:cs="Courier New"/>
          <w:b/>
          <w:color w:val="FF0000"/>
          <w:sz w:val="16"/>
          <w:lang w:val="en-US"/>
        </w:rPr>
        <w:t>continuous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observations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discrete</w:t>
      </w:r>
      <w:r w:rsidRPr="004A37D4">
        <w:rPr>
          <w:rFonts w:ascii="Courier New" w:hAnsi="Courier New" w:cs="Courier New"/>
          <w:b/>
          <w:color w:val="FF0000"/>
          <w:sz w:val="16"/>
        </w:rPr>
        <w:t>_</w:t>
      </w:r>
      <w:r w:rsidRPr="004A37D4">
        <w:rPr>
          <w:rFonts w:ascii="Courier New" w:hAnsi="Courier New" w:cs="Courier New"/>
          <w:b/>
          <w:color w:val="FF0000"/>
          <w:sz w:val="16"/>
          <w:lang w:val="en-US"/>
        </w:rPr>
        <w:t>modelling</w:t>
      </w:r>
      <w:r w:rsidRPr="004A37D4">
        <w:rPr>
          <w:color w:val="FF0000"/>
        </w:rPr>
        <w:t xml:space="preserve"> </w:t>
      </w:r>
      <w:r>
        <w:t>не була реалізована через необхідні</w:t>
      </w:r>
      <w:r w:rsidRPr="004A37D4">
        <w:t>ст</w:t>
      </w:r>
      <w:r>
        <w:t>ь</w:t>
      </w:r>
      <w:r w:rsidRPr="004A37D4">
        <w:t xml:space="preserve"> </w:t>
      </w:r>
      <w:r>
        <w:t>чисельного обчислення великої кількості потрійних інтегралів, що могло б зайняти десятки хвилин, якщо не години обчислень. Окрім цього похибка таких обчислень була б катастрофічною. І, що найголовніше, подібні задачі не мають фізичного підґрунтя.</w:t>
      </w:r>
    </w:p>
    <w:p w:rsidR="00404A68" w:rsidRDefault="00404A68" w:rsidP="00C728B3">
      <w:pPr>
        <w:pStyle w:val="2"/>
        <w:spacing w:line="276" w:lineRule="auto"/>
      </w:pPr>
      <w:r>
        <w:lastRenderedPageBreak/>
        <w:t>Тестування</w:t>
      </w:r>
    </w:p>
    <w:p w:rsidR="004A37D4" w:rsidRDefault="004A37D4" w:rsidP="00DE618C">
      <w:pPr>
        <w:jc w:val="both"/>
      </w:pPr>
      <w:r>
        <w:t>Враховуючи, що повний код програмного модуля займає 1187 рядків коду, було б неприпустимим покладатися на відсутність жодної друкарської помилки у ньому.</w:t>
      </w:r>
    </w:p>
    <w:p w:rsidR="004A37D4" w:rsidRDefault="00DE618C" w:rsidP="00DE618C">
      <w:pPr>
        <w:jc w:val="both"/>
      </w:pPr>
      <w:r>
        <w:t xml:space="preserve">Як наслідок, було написано велику кількість різноманітних тестів, які перевіряють різні властивості </w:t>
      </w:r>
      <w:proofErr w:type="spellStart"/>
      <w:r>
        <w:t>розв’язків</w:t>
      </w:r>
      <w:proofErr w:type="spellEnd"/>
      <w:r>
        <w:t>, які видають реалізовані нами процедури.</w:t>
      </w:r>
    </w:p>
    <w:p w:rsidR="00DE618C" w:rsidRPr="00DE618C" w:rsidRDefault="00DE618C" w:rsidP="004A37D4">
      <w:pPr>
        <w:rPr>
          <w:lang w:val="en-US"/>
        </w:rPr>
      </w:pPr>
      <w:r>
        <w:t>Зокрема тестується:</w:t>
      </w:r>
    </w:p>
    <w:p w:rsidR="00DE618C" w:rsidRPr="00DE618C" w:rsidRDefault="00DE618C" w:rsidP="00DE618C">
      <w:pPr>
        <w:pStyle w:val="a3"/>
        <w:numPr>
          <w:ilvl w:val="0"/>
          <w:numId w:val="2"/>
        </w:numPr>
        <w:jc w:val="both"/>
      </w:pPr>
      <w:r>
        <w:t>відповідність знайденого розв’язку точному аналітичному розв’язку для модельних задач для яких він існує</w:t>
      </w:r>
      <w:r w:rsidRPr="00DE618C">
        <w:rPr>
          <w:lang w:val="ru-RU"/>
        </w:rPr>
        <w:t>;</w:t>
      </w:r>
    </w:p>
    <w:p w:rsidR="00DE618C" w:rsidRPr="00DE618C" w:rsidRDefault="00DE618C" w:rsidP="00DE618C">
      <w:pPr>
        <w:pStyle w:val="a3"/>
        <w:numPr>
          <w:ilvl w:val="0"/>
          <w:numId w:val="2"/>
        </w:numPr>
        <w:jc w:val="both"/>
      </w:pPr>
      <w:r>
        <w:t>обмеженість похибки розв’язку за умов, що точного розв’язку задача на має</w:t>
      </w:r>
      <w:r w:rsidRPr="00DE618C">
        <w:rPr>
          <w:lang w:val="ru-RU"/>
        </w:rPr>
        <w:t>;</w:t>
      </w:r>
    </w:p>
    <w:p w:rsidR="00DE618C" w:rsidRDefault="00DE618C" w:rsidP="00DE618C">
      <w:pPr>
        <w:pStyle w:val="a3"/>
        <w:numPr>
          <w:ilvl w:val="0"/>
          <w:numId w:val="2"/>
        </w:numPr>
        <w:jc w:val="both"/>
      </w:pPr>
      <w:r>
        <w:t>швидкодія складних процедур на великих вхідних даних, таких як сотні моделюючих точок і десятки умов, що накладаються на задачу.</w:t>
      </w:r>
    </w:p>
    <w:p w:rsidR="00DE618C" w:rsidRDefault="00DE618C" w:rsidP="00DE618C">
      <w:pPr>
        <w:jc w:val="both"/>
      </w:pPr>
      <w:r>
        <w:t>У зв’язку із таким строгим і всебічним тестування, сам тестовий модуль займає 818 рядків. Але на нього ми вже можемо покластися, адже він не містить у собі ніякої складної логіки.</w:t>
      </w:r>
    </w:p>
    <w:p w:rsidR="00DE618C" w:rsidRDefault="00DE618C" w:rsidP="00DE618C">
      <w:pPr>
        <w:jc w:val="both"/>
        <w:rPr>
          <w:rFonts w:ascii="Courier New" w:hAnsi="Courier New" w:cs="Courier New"/>
          <w:sz w:val="16"/>
          <w:szCs w:val="16"/>
        </w:rPr>
      </w:pPr>
      <w:r>
        <w:t>Наприклад тестування задачі із дискретними спостереженнями і дискретними моделюючими функціями у одновимірному випадку виглядає так:</w:t>
      </w:r>
    </w:p>
    <w:p w:rsidR="00DE618C" w:rsidRPr="00E01D2B" w:rsidRDefault="00DE618C" w:rsidP="00493144">
      <w:pPr>
        <w:rPr>
          <w:rFonts w:ascii="Consolas" w:hAnsi="Consolas" w:cs="Courier New"/>
          <w:sz w:val="16"/>
          <w:szCs w:val="16"/>
        </w:rPr>
      </w:pP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 задаємо точки для початкових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cond_x0s_list </w:t>
      </w:r>
      <w:r w:rsidR="00E01D2B"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="00493144" w:rsidRPr="00E01D2B">
        <w:rPr>
          <w:rFonts w:ascii="Consolas" w:hAnsi="Consolas" w:cs="Courier New"/>
          <w:sz w:val="16"/>
          <w:szCs w:val="16"/>
        </w:rPr>
        <w:t xml:space="preserve"> [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]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  <w:t xml:space="preserve"># і крайових умов 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Pr="00E01D2B">
        <w:rPr>
          <w:rFonts w:ascii="Consolas" w:hAnsi="Consolas" w:cs="Courier New"/>
          <w:sz w:val="16"/>
          <w:szCs w:val="16"/>
        </w:rPr>
        <w:t>cond_xt</w:t>
      </w:r>
      <w:r w:rsidRPr="00E01D2B">
        <w:rPr>
          <w:rFonts w:ascii="Consolas" w:hAnsi="Consolas" w:cs="Courier New"/>
          <w:sz w:val="16"/>
          <w:szCs w:val="16"/>
        </w:rPr>
        <w:t>Gammas_list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 = [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sz w:val="16"/>
          <w:szCs w:val="16"/>
        </w:rPr>
        <w:t>]</w:t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 задаємо значення умов у початкових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r w:rsidR="00E01D2B" w:rsidRPr="00E01D2B">
        <w:rPr>
          <w:rFonts w:ascii="Consolas" w:hAnsi="Consolas" w:cs="Courier New"/>
          <w:sz w:val="16"/>
          <w:szCs w:val="16"/>
        </w:rPr>
        <w:t xml:space="preserve">cond_f0s_list </w:t>
      </w:r>
      <w:r w:rsidR="00E01D2B"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="00493144" w:rsidRPr="00E01D2B">
        <w:rPr>
          <w:rFonts w:ascii="Consolas" w:hAnsi="Consolas" w:cs="Courier New"/>
          <w:sz w:val="16"/>
          <w:szCs w:val="16"/>
        </w:rPr>
        <w:t xml:space="preserve"> [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]</w:t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 і крайових точках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E01D2B" w:rsidRPr="00E01D2B">
        <w:rPr>
          <w:rFonts w:ascii="Consolas" w:hAnsi="Consolas" w:cs="Courier New"/>
          <w:sz w:val="16"/>
          <w:szCs w:val="16"/>
        </w:rPr>
        <w:t>cond_fGammas_list</w:t>
      </w:r>
      <w:proofErr w:type="spellEnd"/>
      <w:r w:rsidR="00E01D2B" w:rsidRPr="00E01D2B">
        <w:rPr>
          <w:rFonts w:ascii="Consolas" w:hAnsi="Consolas" w:cs="Courier New"/>
          <w:sz w:val="16"/>
          <w:szCs w:val="16"/>
        </w:rPr>
        <w:t xml:space="preserve"> </w:t>
      </w:r>
      <w:r w:rsidR="00E01D2B"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="00E01D2B" w:rsidRPr="00E01D2B">
        <w:rPr>
          <w:rFonts w:ascii="Consolas" w:hAnsi="Consolas" w:cs="Courier New"/>
          <w:sz w:val="16"/>
          <w:szCs w:val="16"/>
        </w:rPr>
        <w:t xml:space="preserve"> </w:t>
      </w:r>
      <w:r w:rsidRPr="00E01D2B">
        <w:rPr>
          <w:rFonts w:ascii="Consolas" w:hAnsi="Consolas" w:cs="Courier New"/>
          <w:sz w:val="16"/>
          <w:szCs w:val="16"/>
        </w:rPr>
        <w:t>[</w:t>
      </w:r>
      <w:r w:rsidRPr="00E01D2B">
        <w:rPr>
          <w:rFonts w:ascii="Consolas" w:hAnsi="Consolas" w:cs="Courier New"/>
          <w:sz w:val="16"/>
          <w:szCs w:val="16"/>
        </w:rPr>
        <w:br/>
        <w:t xml:space="preserve">    </w:t>
      </w:r>
      <w:r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,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lastRenderedPageBreak/>
        <w:t xml:space="preserve">   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,</w:t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sz w:val="16"/>
          <w:szCs w:val="16"/>
        </w:rPr>
        <w:t>]</w:t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моделюючі точки для гладкої частини розв’язку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E01D2B" w:rsidRPr="00E01D2B">
        <w:rPr>
          <w:rFonts w:ascii="Consolas" w:hAnsi="Consolas" w:cs="Courier New"/>
          <w:sz w:val="16"/>
          <w:szCs w:val="16"/>
        </w:rPr>
        <w:t>model_xtInfs_list</w:t>
      </w:r>
      <w:proofErr w:type="spellEnd"/>
      <w:r w:rsidR="00E01D2B" w:rsidRPr="00E01D2B">
        <w:rPr>
          <w:rFonts w:ascii="Consolas" w:hAnsi="Consolas" w:cs="Courier New"/>
          <w:sz w:val="16"/>
          <w:szCs w:val="16"/>
        </w:rPr>
        <w:t xml:space="preserve"> </w:t>
      </w:r>
      <w:r w:rsidR="00E01D2B"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Pr="00E01D2B">
        <w:rPr>
          <w:rFonts w:ascii="Consolas" w:hAnsi="Consolas" w:cs="Courier New"/>
          <w:sz w:val="16"/>
          <w:szCs w:val="16"/>
        </w:rPr>
        <w:t xml:space="preserve"> [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  <w:t>]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початкові моделюючі точки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r w:rsidRPr="00E01D2B">
        <w:rPr>
          <w:rFonts w:ascii="Consolas" w:hAnsi="Consolas" w:cs="Courier New"/>
          <w:sz w:val="16"/>
          <w:szCs w:val="16"/>
        </w:rPr>
        <w:t>m</w:t>
      </w:r>
      <w:r w:rsidR="00493144" w:rsidRPr="00E01D2B">
        <w:rPr>
          <w:rFonts w:ascii="Consolas" w:hAnsi="Consolas" w:cs="Courier New"/>
          <w:sz w:val="16"/>
          <w:szCs w:val="16"/>
        </w:rPr>
        <w:t xml:space="preserve">odel_x0s_list </w:t>
      </w:r>
      <w:r w:rsidR="00E01D2B"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="00493144" w:rsidRPr="00E01D2B">
        <w:rPr>
          <w:rFonts w:ascii="Consolas" w:hAnsi="Consolas" w:cs="Courier New"/>
          <w:sz w:val="16"/>
          <w:szCs w:val="16"/>
        </w:rPr>
        <w:t xml:space="preserve"> [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]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крайові моделюючі точки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E01D2B" w:rsidRPr="00E01D2B">
        <w:rPr>
          <w:rFonts w:ascii="Consolas" w:hAnsi="Consolas" w:cs="Courier New"/>
          <w:sz w:val="16"/>
          <w:szCs w:val="16"/>
        </w:rPr>
        <w:t>model_xtGammas_list</w:t>
      </w:r>
      <w:proofErr w:type="spellEnd"/>
      <w:r w:rsidR="00E01D2B" w:rsidRPr="00E01D2B">
        <w:rPr>
          <w:rFonts w:ascii="Consolas" w:hAnsi="Consolas" w:cs="Courier New"/>
          <w:sz w:val="16"/>
          <w:szCs w:val="16"/>
        </w:rPr>
        <w:t xml:space="preserve"> </w:t>
      </w:r>
      <w:r w:rsidR="00E01D2B"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Pr="00E01D2B">
        <w:rPr>
          <w:rFonts w:ascii="Consolas" w:hAnsi="Consolas" w:cs="Courier New"/>
          <w:sz w:val="16"/>
          <w:szCs w:val="16"/>
        </w:rPr>
        <w:t xml:space="preserve"> [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Pr="00E01D2B">
        <w:rPr>
          <w:rFonts w:ascii="Consolas" w:hAnsi="Consolas" w:cs="Courier New"/>
          <w:sz w:val="16"/>
          <w:szCs w:val="16"/>
        </w:rPr>
        <w:t>),</w:t>
      </w:r>
      <w:r w:rsidR="00493144" w:rsidRPr="00E01D2B">
        <w:rPr>
          <w:rFonts w:ascii="Consolas" w:hAnsi="Consolas" w:cs="Courier New"/>
          <w:sz w:val="16"/>
          <w:szCs w:val="16"/>
        </w:rPr>
        <w:t xml:space="preserve">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t>),</w:t>
      </w:r>
      <w:r w:rsidRPr="00E01D2B">
        <w:rPr>
          <w:rFonts w:ascii="Consolas" w:hAnsi="Consolas" w:cs="Courier New"/>
          <w:sz w:val="16"/>
          <w:szCs w:val="16"/>
        </w:rPr>
        <w:br/>
        <w:t>]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функція правої частини рівняння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E01D2B" w:rsidRPr="00E01D2B">
        <w:rPr>
          <w:rFonts w:ascii="Consolas" w:hAnsi="Consolas" w:cs="Courier New"/>
          <w:color w:val="00B0F0"/>
          <w:sz w:val="16"/>
          <w:szCs w:val="16"/>
        </w:rPr>
        <w:t>def</w:t>
      </w:r>
      <w:proofErr w:type="spellEnd"/>
      <w:r w:rsidR="00E01D2B" w:rsidRPr="00E01D2B">
        <w:rPr>
          <w:rFonts w:ascii="Consolas" w:hAnsi="Consolas" w:cs="Courier New"/>
          <w:color w:val="00B0F0"/>
          <w:sz w:val="16"/>
          <w:szCs w:val="16"/>
        </w:rPr>
        <w:t xml:space="preserve"> </w:t>
      </w:r>
      <w:r w:rsidRPr="00E01D2B">
        <w:rPr>
          <w:rFonts w:ascii="Consolas" w:hAnsi="Consolas" w:cs="Courier New"/>
          <w:color w:val="92D050"/>
          <w:sz w:val="16"/>
          <w:szCs w:val="16"/>
        </w:rPr>
        <w:t>f</w:t>
      </w:r>
      <w:r w:rsidRPr="00E01D2B">
        <w:rPr>
          <w:rFonts w:ascii="Consolas" w:hAnsi="Consolas" w:cs="Courier New"/>
          <w:sz w:val="16"/>
          <w:szCs w:val="16"/>
        </w:rPr>
        <w:t>(</w:t>
      </w:r>
      <w:r w:rsidRPr="00E01D2B">
        <w:rPr>
          <w:rFonts w:ascii="Consolas" w:hAnsi="Consolas" w:cs="Courier New"/>
          <w:i/>
          <w:color w:val="ED7D31" w:themeColor="accent2"/>
          <w:sz w:val="16"/>
          <w:szCs w:val="16"/>
        </w:rPr>
        <w:t>x</w:t>
      </w:r>
      <w:r w:rsidRPr="00E01D2B">
        <w:rPr>
          <w:rFonts w:ascii="Consolas" w:hAnsi="Consolas" w:cs="Courier New"/>
          <w:sz w:val="16"/>
          <w:szCs w:val="16"/>
        </w:rPr>
        <w:t xml:space="preserve">: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="00E01D2B">
        <w:rPr>
          <w:rFonts w:ascii="Consolas" w:hAnsi="Consolas" w:cs="Courier New"/>
          <w:sz w:val="16"/>
          <w:szCs w:val="16"/>
        </w:rPr>
        <w:t xml:space="preserve">, </w:t>
      </w:r>
      <w:r w:rsidR="00E01D2B">
        <w:rPr>
          <w:rFonts w:ascii="Consolas" w:hAnsi="Consolas" w:cs="Courier New"/>
          <w:i/>
          <w:color w:val="ED7D31" w:themeColor="accent2"/>
          <w:sz w:val="16"/>
          <w:szCs w:val="16"/>
          <w:lang w:val="en-US"/>
        </w:rPr>
        <w:t>t</w:t>
      </w:r>
      <w:r w:rsidRPr="00E01D2B">
        <w:rPr>
          <w:rFonts w:ascii="Consolas" w:hAnsi="Consolas" w:cs="Courier New"/>
          <w:sz w:val="16"/>
          <w:szCs w:val="16"/>
        </w:rPr>
        <w:t xml:space="preserve">: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) -&gt;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>: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r w:rsidR="00E01D2B" w:rsidRPr="00E01D2B">
        <w:rPr>
          <w:rFonts w:ascii="Consolas" w:hAnsi="Consolas" w:cs="Courier New"/>
          <w:color w:val="FF0066"/>
          <w:sz w:val="16"/>
          <w:szCs w:val="16"/>
        </w:rPr>
        <w:t>return</w:t>
      </w:r>
      <w:proofErr w:type="spellEnd"/>
      <w:r w:rsidR="00E01D2B" w:rsidRPr="00E01D2B">
        <w:rPr>
          <w:rFonts w:ascii="Consolas" w:hAnsi="Consolas" w:cs="Courier New"/>
          <w:color w:val="FF0066"/>
          <w:sz w:val="16"/>
          <w:szCs w:val="16"/>
        </w:rPr>
        <w:t xml:space="preserve">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функція «Гріна» оператора (сам оператор можна не задавати)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E01D2B" w:rsidRPr="00E01D2B">
        <w:rPr>
          <w:rFonts w:ascii="Consolas" w:hAnsi="Consolas" w:cs="Courier New"/>
          <w:color w:val="00B0F0"/>
          <w:sz w:val="16"/>
          <w:szCs w:val="16"/>
        </w:rPr>
        <w:t>def</w:t>
      </w:r>
      <w:proofErr w:type="spellEnd"/>
      <w:r w:rsidR="00E01D2B" w:rsidRPr="00E01D2B">
        <w:rPr>
          <w:rFonts w:ascii="Consolas" w:hAnsi="Consolas" w:cs="Courier New"/>
          <w:color w:val="00B0F0"/>
          <w:sz w:val="16"/>
          <w:szCs w:val="16"/>
        </w:rPr>
        <w:t xml:space="preserve"> </w:t>
      </w:r>
      <w:r w:rsidRPr="00E01D2B">
        <w:rPr>
          <w:rFonts w:ascii="Consolas" w:hAnsi="Consolas" w:cs="Courier New"/>
          <w:color w:val="92D050"/>
          <w:sz w:val="16"/>
          <w:szCs w:val="16"/>
        </w:rPr>
        <w:t>g</w:t>
      </w:r>
      <w:r w:rsidR="00E01D2B">
        <w:rPr>
          <w:rFonts w:ascii="Consolas" w:hAnsi="Consolas" w:cs="Courier New"/>
          <w:sz w:val="16"/>
          <w:szCs w:val="16"/>
        </w:rPr>
        <w:t>(</w:t>
      </w:r>
      <w:r w:rsidR="00E01D2B" w:rsidRPr="00E01D2B">
        <w:rPr>
          <w:rFonts w:ascii="Consolas" w:hAnsi="Consolas" w:cs="Courier New"/>
          <w:i/>
          <w:color w:val="ED7D31" w:themeColor="accent2"/>
          <w:sz w:val="16"/>
          <w:szCs w:val="16"/>
        </w:rPr>
        <w:t>x</w:t>
      </w:r>
      <w:r w:rsidRPr="00E01D2B">
        <w:rPr>
          <w:rFonts w:ascii="Consolas" w:hAnsi="Consolas" w:cs="Courier New"/>
          <w:sz w:val="16"/>
          <w:szCs w:val="16"/>
        </w:rPr>
        <w:t xml:space="preserve">: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E01D2B">
        <w:rPr>
          <w:rFonts w:ascii="Consolas" w:hAnsi="Consolas" w:cs="Courier New"/>
          <w:i/>
          <w:color w:val="ED7D31" w:themeColor="accent2"/>
          <w:sz w:val="16"/>
          <w:szCs w:val="16"/>
          <w:lang w:val="en-US"/>
        </w:rPr>
        <w:t>t</w:t>
      </w:r>
      <w:r w:rsidRPr="00E01D2B">
        <w:rPr>
          <w:rFonts w:ascii="Consolas" w:hAnsi="Consolas" w:cs="Courier New"/>
          <w:sz w:val="16"/>
          <w:szCs w:val="16"/>
        </w:rPr>
        <w:t xml:space="preserve">: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) -&gt;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>: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r w:rsidR="00493144" w:rsidRPr="00E01D2B">
        <w:rPr>
          <w:rFonts w:ascii="Consolas" w:hAnsi="Consolas" w:cs="Courier New"/>
          <w:color w:val="FF0066"/>
          <w:sz w:val="16"/>
          <w:szCs w:val="16"/>
        </w:rPr>
        <w:t>return</w:t>
      </w:r>
      <w:proofErr w:type="spellEnd"/>
      <w:r w:rsidR="00493144" w:rsidRPr="00E01D2B">
        <w:rPr>
          <w:rFonts w:ascii="Consolas" w:hAnsi="Consolas" w:cs="Courier New"/>
          <w:color w:val="FF0066"/>
          <w:sz w:val="16"/>
          <w:szCs w:val="16"/>
        </w:rPr>
        <w:t xml:space="preserve">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аналітичний розв’язок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E01D2B" w:rsidRPr="00E01D2B">
        <w:rPr>
          <w:rFonts w:ascii="Consolas" w:hAnsi="Consolas" w:cs="Courier New"/>
          <w:color w:val="00B0F0"/>
          <w:sz w:val="16"/>
          <w:szCs w:val="16"/>
        </w:rPr>
        <w:t>def</w:t>
      </w:r>
      <w:proofErr w:type="spellEnd"/>
      <w:r w:rsidR="00E01D2B" w:rsidRPr="00E01D2B">
        <w:rPr>
          <w:rFonts w:ascii="Consolas" w:hAnsi="Consolas" w:cs="Courier New"/>
          <w:color w:val="00B0F0"/>
          <w:sz w:val="16"/>
          <w:szCs w:val="16"/>
        </w:rPr>
        <w:t xml:space="preserve"> </w:t>
      </w:r>
      <w:proofErr w:type="spellStart"/>
      <w:r w:rsidRPr="00E01D2B">
        <w:rPr>
          <w:rFonts w:ascii="Consolas" w:hAnsi="Consolas" w:cs="Courier New"/>
          <w:color w:val="92D050"/>
          <w:sz w:val="16"/>
          <w:szCs w:val="16"/>
        </w:rPr>
        <w:t>desire</w:t>
      </w:r>
      <w:r w:rsidRPr="00E01D2B">
        <w:rPr>
          <w:rFonts w:ascii="Consolas" w:hAnsi="Consolas" w:cs="Courier New"/>
          <w:color w:val="92D050"/>
          <w:sz w:val="16"/>
          <w:szCs w:val="16"/>
        </w:rPr>
        <w:t>d</w:t>
      </w:r>
      <w:proofErr w:type="spellEnd"/>
      <w:r w:rsidRPr="00E01D2B">
        <w:rPr>
          <w:rFonts w:ascii="Consolas" w:hAnsi="Consolas" w:cs="Courier New"/>
          <w:sz w:val="16"/>
          <w:szCs w:val="16"/>
        </w:rPr>
        <w:t>(</w:t>
      </w:r>
      <w:r w:rsidR="00E01D2B" w:rsidRPr="00E01D2B">
        <w:rPr>
          <w:rFonts w:ascii="Consolas" w:hAnsi="Consolas" w:cs="Courier New"/>
          <w:i/>
          <w:color w:val="ED7D31" w:themeColor="accent2"/>
          <w:sz w:val="16"/>
          <w:szCs w:val="16"/>
        </w:rPr>
        <w:t>x</w:t>
      </w:r>
      <w:r w:rsidRPr="00E01D2B">
        <w:rPr>
          <w:rFonts w:ascii="Consolas" w:hAnsi="Consolas" w:cs="Courier New"/>
          <w:sz w:val="16"/>
          <w:szCs w:val="16"/>
        </w:rPr>
        <w:t xml:space="preserve">: </w:t>
      </w:r>
      <w:proofErr w:type="spellStart"/>
      <w:r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, </w:t>
      </w:r>
      <w:r w:rsidR="00E01D2B">
        <w:rPr>
          <w:rFonts w:ascii="Consolas" w:hAnsi="Consolas" w:cs="Courier New"/>
          <w:i/>
          <w:color w:val="ED7D31" w:themeColor="accent2"/>
          <w:sz w:val="16"/>
          <w:szCs w:val="16"/>
          <w:lang w:val="en-US"/>
        </w:rPr>
        <w:t>t</w:t>
      </w:r>
      <w:r w:rsidRPr="00E01D2B">
        <w:rPr>
          <w:rFonts w:ascii="Consolas" w:hAnsi="Consolas" w:cs="Courier New"/>
          <w:sz w:val="16"/>
          <w:szCs w:val="16"/>
        </w:rPr>
        <w:t xml:space="preserve">: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) -&gt; </w:t>
      </w:r>
      <w:proofErr w:type="spellStart"/>
      <w:r w:rsidR="00493144" w:rsidRPr="00E01D2B">
        <w:rPr>
          <w:rFonts w:ascii="Consolas" w:hAnsi="Consolas" w:cs="Courier New"/>
          <w:i/>
          <w:color w:val="00B0F0"/>
          <w:sz w:val="16"/>
          <w:szCs w:val="16"/>
        </w:rPr>
        <w:t>float</w:t>
      </w:r>
      <w:proofErr w:type="spellEnd"/>
      <w:r w:rsidRPr="00E01D2B">
        <w:rPr>
          <w:rFonts w:ascii="Consolas" w:hAnsi="Consolas" w:cs="Courier New"/>
          <w:sz w:val="16"/>
          <w:szCs w:val="16"/>
        </w:rPr>
        <w:t>: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r w:rsidR="00E01D2B" w:rsidRPr="00E01D2B">
        <w:rPr>
          <w:rFonts w:ascii="Consolas" w:hAnsi="Consolas" w:cs="Courier New"/>
          <w:color w:val="FF0066"/>
          <w:sz w:val="16"/>
          <w:szCs w:val="16"/>
        </w:rPr>
        <w:t>return</w:t>
      </w:r>
      <w:proofErr w:type="spellEnd"/>
      <w:r w:rsidR="00E01D2B" w:rsidRPr="00E01D2B">
        <w:rPr>
          <w:rFonts w:ascii="Consolas" w:hAnsi="Consolas" w:cs="Courier New"/>
          <w:color w:val="FF0066"/>
          <w:sz w:val="16"/>
          <w:szCs w:val="16"/>
        </w:rPr>
        <w:t xml:space="preserve">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отриманий нами розв’язок</w:t>
      </w:r>
      <w:r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Pr="00E01D2B">
        <w:rPr>
          <w:rFonts w:ascii="Consolas" w:hAnsi="Consolas" w:cs="Courier New"/>
          <w:sz w:val="16"/>
          <w:szCs w:val="16"/>
        </w:rPr>
        <w:t>actual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 </w:t>
      </w:r>
      <w:r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Pr="00E01D2B">
        <w:rPr>
          <w:rFonts w:ascii="Consolas" w:hAnsi="Consolas" w:cs="Courier New"/>
          <w:sz w:val="16"/>
          <w:szCs w:val="16"/>
        </w:rPr>
        <w:t xml:space="preserve"> lib.</w:t>
      </w:r>
      <w:r w:rsidRPr="00E01D2B">
        <w:rPr>
          <w:rFonts w:ascii="Consolas" w:hAnsi="Consolas" w:cs="Courier New"/>
          <w:color w:val="00B0F0"/>
          <w:sz w:val="16"/>
          <w:szCs w:val="16"/>
        </w:rPr>
        <w:t>solve_1d_discrete_o</w:t>
      </w:r>
      <w:r w:rsidRPr="00E01D2B">
        <w:rPr>
          <w:rFonts w:ascii="Consolas" w:hAnsi="Consolas" w:cs="Courier New"/>
          <w:color w:val="00B0F0"/>
          <w:sz w:val="16"/>
          <w:szCs w:val="16"/>
        </w:rPr>
        <w:t>bservations_discrete_modelling</w:t>
      </w:r>
      <w:r w:rsidRPr="00E01D2B">
        <w:rPr>
          <w:rFonts w:ascii="Consolas" w:hAnsi="Consolas" w:cs="Courier New"/>
          <w:sz w:val="16"/>
          <w:szCs w:val="16"/>
        </w:rPr>
        <w:t>(</w:t>
      </w:r>
      <w:r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sz w:val="16"/>
          <w:szCs w:val="16"/>
        </w:rPr>
        <w:t xml:space="preserve">    con</w:t>
      </w:r>
      <w:r w:rsidR="00493144" w:rsidRPr="00E01D2B">
        <w:rPr>
          <w:rFonts w:ascii="Consolas" w:hAnsi="Consolas" w:cs="Courier New"/>
          <w:sz w:val="16"/>
          <w:szCs w:val="16"/>
        </w:rPr>
        <w:t xml:space="preserve">d_x0s_list, </w:t>
      </w:r>
      <w:proofErr w:type="spellStart"/>
      <w:r w:rsidR="00493144" w:rsidRPr="00E01D2B">
        <w:rPr>
          <w:rFonts w:ascii="Consolas" w:hAnsi="Consolas" w:cs="Courier New"/>
          <w:sz w:val="16"/>
          <w:szCs w:val="16"/>
        </w:rPr>
        <w:t>cond_xtGammas_list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Pr="00E01D2B">
        <w:rPr>
          <w:rFonts w:ascii="Consolas" w:hAnsi="Consolas" w:cs="Courier New"/>
          <w:sz w:val="16"/>
          <w:szCs w:val="16"/>
        </w:rPr>
        <w:t>co</w:t>
      </w:r>
      <w:r w:rsidR="00493144" w:rsidRPr="00E01D2B">
        <w:rPr>
          <w:rFonts w:ascii="Consolas" w:hAnsi="Consolas" w:cs="Courier New"/>
          <w:sz w:val="16"/>
          <w:szCs w:val="16"/>
        </w:rPr>
        <w:t xml:space="preserve">nd_f0s_list, </w:t>
      </w:r>
      <w:proofErr w:type="spellStart"/>
      <w:r w:rsidR="00493144" w:rsidRPr="00E01D2B">
        <w:rPr>
          <w:rFonts w:ascii="Consolas" w:hAnsi="Consolas" w:cs="Courier New"/>
          <w:sz w:val="16"/>
          <w:szCs w:val="16"/>
        </w:rPr>
        <w:t>cond_fGammas_list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>,</w:t>
      </w:r>
      <w:r w:rsidR="00493144" w:rsidRPr="00E01D2B">
        <w:rPr>
          <w:rFonts w:ascii="Consolas" w:hAnsi="Consolas" w:cs="Courier New"/>
          <w:sz w:val="16"/>
          <w:szCs w:val="16"/>
        </w:rPr>
        <w:br/>
        <w:t xml:space="preserve">    </w:t>
      </w:r>
      <w:proofErr w:type="spellStart"/>
      <w:r w:rsidRPr="00E01D2B">
        <w:rPr>
          <w:rFonts w:ascii="Consolas" w:hAnsi="Consolas" w:cs="Courier New"/>
          <w:sz w:val="16"/>
          <w:szCs w:val="16"/>
        </w:rPr>
        <w:t>model_xtInfs_list</w:t>
      </w:r>
      <w:proofErr w:type="spellEnd"/>
      <w:r w:rsidRPr="00E01D2B">
        <w:rPr>
          <w:rFonts w:ascii="Consolas" w:hAnsi="Consolas" w:cs="Courier New"/>
          <w:sz w:val="16"/>
          <w:szCs w:val="16"/>
        </w:rPr>
        <w:t>, model_x0s_l</w:t>
      </w:r>
      <w:r w:rsidR="00493144" w:rsidRPr="00E01D2B">
        <w:rPr>
          <w:rFonts w:ascii="Consolas" w:hAnsi="Consolas" w:cs="Courier New"/>
          <w:sz w:val="16"/>
          <w:szCs w:val="16"/>
        </w:rPr>
        <w:t xml:space="preserve">ist, </w:t>
      </w:r>
      <w:proofErr w:type="spellStart"/>
      <w:r w:rsidR="00493144" w:rsidRPr="00E01D2B">
        <w:rPr>
          <w:rFonts w:ascii="Consolas" w:hAnsi="Consolas" w:cs="Courier New"/>
          <w:sz w:val="16"/>
          <w:szCs w:val="16"/>
        </w:rPr>
        <w:t>model_xtGammas_list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>, f, g)</w:t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точки для звірки аналітичного і нашого </w:t>
      </w:r>
      <w:proofErr w:type="spellStart"/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розв’язків</w:t>
      </w:r>
      <w:proofErr w:type="spellEnd"/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493144" w:rsidRPr="00E01D2B">
        <w:rPr>
          <w:rFonts w:ascii="Consolas" w:hAnsi="Consolas" w:cs="Courier New"/>
          <w:sz w:val="16"/>
          <w:szCs w:val="16"/>
        </w:rPr>
        <w:t>xts_list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 xml:space="preserve"> </w:t>
      </w:r>
      <w:r w:rsidR="00E01D2B" w:rsidRPr="00E01D2B">
        <w:rPr>
          <w:rFonts w:ascii="Consolas" w:hAnsi="Consolas" w:cs="Courier New"/>
          <w:color w:val="FF0066"/>
          <w:sz w:val="16"/>
          <w:szCs w:val="16"/>
        </w:rPr>
        <w:t>=</w:t>
      </w:r>
      <w:r w:rsidR="00493144" w:rsidRPr="00E01D2B">
        <w:rPr>
          <w:rFonts w:ascii="Consolas" w:hAnsi="Consolas" w:cs="Courier New"/>
          <w:sz w:val="16"/>
          <w:szCs w:val="16"/>
        </w:rPr>
        <w:t xml:space="preserve"> [</w:t>
      </w:r>
      <w:r w:rsidR="00493144" w:rsidRPr="00E01D2B">
        <w:rPr>
          <w:rFonts w:ascii="Consolas" w:hAnsi="Consolas" w:cs="Courier New"/>
          <w:sz w:val="16"/>
          <w:szCs w:val="16"/>
        </w:rPr>
        <w:br/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>,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 xml:space="preserve">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>),</w:t>
      </w:r>
      <w:r w:rsidR="00493144" w:rsidRPr="00E01D2B">
        <w:rPr>
          <w:rFonts w:ascii="Consolas" w:hAnsi="Consolas" w:cs="Courier New"/>
          <w:sz w:val="16"/>
          <w:szCs w:val="16"/>
        </w:rPr>
        <w:br/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>,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 xml:space="preserve">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>,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 xml:space="preserve">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>),</w:t>
      </w:r>
      <w:r w:rsidR="00493144" w:rsidRPr="00E01D2B">
        <w:rPr>
          <w:rFonts w:ascii="Consolas" w:hAnsi="Consolas" w:cs="Courier New"/>
          <w:sz w:val="16"/>
          <w:szCs w:val="16"/>
        </w:rPr>
        <w:br/>
        <w:t xml:space="preserve">   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0.5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>), (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r w:rsidR="00493144" w:rsidRPr="00E01D2B">
        <w:rPr>
          <w:rFonts w:ascii="Consolas" w:hAnsi="Consolas" w:cs="Courier New"/>
          <w:color w:val="7030A0"/>
          <w:sz w:val="16"/>
          <w:szCs w:val="16"/>
        </w:rPr>
        <w:t>1.0</w:t>
      </w:r>
      <w:r w:rsidR="00493144" w:rsidRPr="00E01D2B">
        <w:rPr>
          <w:rFonts w:ascii="Consolas" w:hAnsi="Consolas" w:cs="Courier New"/>
          <w:sz w:val="16"/>
          <w:szCs w:val="16"/>
        </w:rPr>
        <w:t>),</w:t>
      </w:r>
      <w:r w:rsidR="00493144" w:rsidRPr="00E01D2B">
        <w:rPr>
          <w:rFonts w:ascii="Consolas" w:hAnsi="Consolas" w:cs="Courier New"/>
          <w:sz w:val="16"/>
          <w:szCs w:val="16"/>
        </w:rPr>
        <w:br/>
        <w:t>]</w:t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#</w:t>
      </w:r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 xml:space="preserve"> Звіряємо рівність аналітичного і обчисленого нами </w:t>
      </w:r>
      <w:proofErr w:type="spellStart"/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t>розв’язків</w:t>
      </w:r>
      <w:proofErr w:type="spellEnd"/>
      <w:r w:rsidR="00493144" w:rsidRPr="00E01D2B">
        <w:rPr>
          <w:rFonts w:ascii="Consolas" w:hAnsi="Consolas" w:cs="Courier New"/>
          <w:color w:val="808080" w:themeColor="background1" w:themeShade="80"/>
          <w:sz w:val="16"/>
          <w:szCs w:val="16"/>
        </w:rPr>
        <w:br/>
      </w:r>
      <w:proofErr w:type="spellStart"/>
      <w:r w:rsidR="00493144" w:rsidRPr="00E01D2B">
        <w:rPr>
          <w:rFonts w:ascii="Consolas" w:hAnsi="Consolas" w:cs="Courier New"/>
          <w:color w:val="FF0066"/>
          <w:sz w:val="16"/>
          <w:szCs w:val="16"/>
        </w:rPr>
        <w:t>for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="00493144" w:rsidRPr="00E01D2B">
        <w:rPr>
          <w:rFonts w:ascii="Consolas" w:hAnsi="Consolas" w:cs="Courier New"/>
          <w:sz w:val="16"/>
          <w:szCs w:val="16"/>
        </w:rPr>
        <w:t>x_i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 xml:space="preserve">, </w:t>
      </w:r>
      <w:proofErr w:type="spellStart"/>
      <w:r w:rsidR="00493144" w:rsidRPr="00E01D2B">
        <w:rPr>
          <w:rFonts w:ascii="Consolas" w:hAnsi="Consolas" w:cs="Courier New"/>
          <w:sz w:val="16"/>
          <w:szCs w:val="16"/>
        </w:rPr>
        <w:t>t_i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="00493144" w:rsidRPr="00E01D2B">
        <w:rPr>
          <w:rFonts w:ascii="Consolas" w:hAnsi="Consolas" w:cs="Courier New"/>
          <w:color w:val="FF0066"/>
          <w:sz w:val="16"/>
          <w:szCs w:val="16"/>
        </w:rPr>
        <w:t>in</w:t>
      </w:r>
      <w:proofErr w:type="spellEnd"/>
      <w:r w:rsidR="00493144" w:rsidRPr="00E01D2B">
        <w:rPr>
          <w:rFonts w:ascii="Consolas" w:hAnsi="Consolas" w:cs="Courier New"/>
          <w:color w:val="FF0066"/>
          <w:sz w:val="16"/>
          <w:szCs w:val="16"/>
        </w:rPr>
        <w:t xml:space="preserve"> </w:t>
      </w:r>
      <w:proofErr w:type="spellStart"/>
      <w:r w:rsidR="00493144" w:rsidRPr="00E01D2B">
        <w:rPr>
          <w:rFonts w:ascii="Consolas" w:hAnsi="Consolas" w:cs="Courier New"/>
          <w:sz w:val="16"/>
          <w:szCs w:val="16"/>
        </w:rPr>
        <w:t>xts_list</w:t>
      </w:r>
      <w:proofErr w:type="spellEnd"/>
      <w:r w:rsidR="00493144" w:rsidRPr="00E01D2B">
        <w:rPr>
          <w:rFonts w:ascii="Consolas" w:hAnsi="Consolas" w:cs="Courier New"/>
          <w:sz w:val="16"/>
          <w:szCs w:val="16"/>
        </w:rPr>
        <w:t>:</w:t>
      </w:r>
      <w:r w:rsidR="00493144" w:rsidRPr="00E01D2B">
        <w:rPr>
          <w:rFonts w:ascii="Consolas" w:hAnsi="Consolas" w:cs="Courier New"/>
          <w:sz w:val="16"/>
          <w:szCs w:val="16"/>
        </w:rPr>
        <w:br/>
      </w:r>
      <w:r w:rsidRPr="00E01D2B">
        <w:rPr>
          <w:rFonts w:ascii="Consolas" w:hAnsi="Consolas" w:cs="Courier New"/>
          <w:sz w:val="16"/>
          <w:szCs w:val="16"/>
        </w:rPr>
        <w:t xml:space="preserve">    </w:t>
      </w:r>
      <w:proofErr w:type="spellStart"/>
      <w:r w:rsidRPr="00E01D2B">
        <w:rPr>
          <w:rFonts w:ascii="Consolas" w:hAnsi="Consolas" w:cs="Courier New"/>
          <w:sz w:val="16"/>
          <w:szCs w:val="16"/>
        </w:rPr>
        <w:t>np.testing.</w:t>
      </w:r>
      <w:r w:rsidRPr="00E01D2B">
        <w:rPr>
          <w:rFonts w:ascii="Consolas" w:hAnsi="Consolas" w:cs="Courier New"/>
          <w:color w:val="00B0F0"/>
          <w:sz w:val="16"/>
          <w:szCs w:val="16"/>
        </w:rPr>
        <w:t>assert_almost_equal</w:t>
      </w:r>
      <w:proofErr w:type="spellEnd"/>
      <w:r w:rsidRPr="00E01D2B">
        <w:rPr>
          <w:rFonts w:ascii="Consolas" w:hAnsi="Consolas" w:cs="Courier New"/>
          <w:sz w:val="16"/>
          <w:szCs w:val="16"/>
        </w:rPr>
        <w:t>(</w:t>
      </w:r>
      <w:proofErr w:type="spellStart"/>
      <w:r w:rsidRPr="00E01D2B">
        <w:rPr>
          <w:rFonts w:ascii="Consolas" w:hAnsi="Consolas" w:cs="Courier New"/>
          <w:color w:val="00B0F0"/>
          <w:sz w:val="16"/>
          <w:szCs w:val="16"/>
        </w:rPr>
        <w:t>desired</w:t>
      </w:r>
      <w:proofErr w:type="spellEnd"/>
      <w:r w:rsidRPr="00E01D2B">
        <w:rPr>
          <w:rFonts w:ascii="Consolas" w:hAnsi="Consolas" w:cs="Courier New"/>
          <w:sz w:val="16"/>
          <w:szCs w:val="16"/>
        </w:rPr>
        <w:t>(</w:t>
      </w:r>
      <w:proofErr w:type="spellStart"/>
      <w:r w:rsidRPr="00E01D2B">
        <w:rPr>
          <w:rFonts w:ascii="Consolas" w:hAnsi="Consolas" w:cs="Courier New"/>
          <w:sz w:val="16"/>
          <w:szCs w:val="16"/>
        </w:rPr>
        <w:t>x_i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, </w:t>
      </w:r>
      <w:proofErr w:type="spellStart"/>
      <w:r w:rsidRPr="00E01D2B">
        <w:rPr>
          <w:rFonts w:ascii="Consolas" w:hAnsi="Consolas" w:cs="Courier New"/>
          <w:sz w:val="16"/>
          <w:szCs w:val="16"/>
        </w:rPr>
        <w:t>t_i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), </w:t>
      </w:r>
      <w:proofErr w:type="spellStart"/>
      <w:r w:rsidRPr="00E01D2B">
        <w:rPr>
          <w:rFonts w:ascii="Consolas" w:hAnsi="Consolas" w:cs="Courier New"/>
          <w:color w:val="00B0F0"/>
          <w:sz w:val="16"/>
          <w:szCs w:val="16"/>
        </w:rPr>
        <w:t>actual</w:t>
      </w:r>
      <w:proofErr w:type="spellEnd"/>
      <w:r w:rsidRPr="00E01D2B">
        <w:rPr>
          <w:rFonts w:ascii="Consolas" w:hAnsi="Consolas" w:cs="Courier New"/>
          <w:sz w:val="16"/>
          <w:szCs w:val="16"/>
        </w:rPr>
        <w:t>(</w:t>
      </w:r>
      <w:proofErr w:type="spellStart"/>
      <w:r w:rsidRPr="00E01D2B">
        <w:rPr>
          <w:rFonts w:ascii="Consolas" w:hAnsi="Consolas" w:cs="Courier New"/>
          <w:sz w:val="16"/>
          <w:szCs w:val="16"/>
        </w:rPr>
        <w:t>x_i</w:t>
      </w:r>
      <w:proofErr w:type="spellEnd"/>
      <w:r w:rsidRPr="00E01D2B">
        <w:rPr>
          <w:rFonts w:ascii="Consolas" w:hAnsi="Consolas" w:cs="Courier New"/>
          <w:sz w:val="16"/>
          <w:szCs w:val="16"/>
        </w:rPr>
        <w:t xml:space="preserve">, </w:t>
      </w:r>
      <w:proofErr w:type="spellStart"/>
      <w:r w:rsidRPr="00E01D2B">
        <w:rPr>
          <w:rFonts w:ascii="Consolas" w:hAnsi="Consolas" w:cs="Courier New"/>
          <w:sz w:val="16"/>
          <w:szCs w:val="16"/>
        </w:rPr>
        <w:t>t_i</w:t>
      </w:r>
      <w:proofErr w:type="spellEnd"/>
      <w:r w:rsidRPr="00E01D2B">
        <w:rPr>
          <w:rFonts w:ascii="Consolas" w:hAnsi="Consolas" w:cs="Courier New"/>
          <w:sz w:val="16"/>
          <w:szCs w:val="16"/>
        </w:rPr>
        <w:t>))</w:t>
      </w:r>
    </w:p>
    <w:p w:rsidR="00E01D2B" w:rsidRPr="00E01D2B" w:rsidRDefault="00E01D2B" w:rsidP="00493144">
      <w:pPr>
        <w:rPr>
          <w:rFonts w:cstheme="minorHAnsi"/>
          <w:szCs w:val="16"/>
        </w:rPr>
      </w:pPr>
      <w:r>
        <w:rPr>
          <w:rFonts w:cstheme="minorHAnsi"/>
          <w:szCs w:val="16"/>
        </w:rPr>
        <w:t xml:space="preserve">Тестовий модуль містить багато прикладів використання реалізованих нами процедур і доступний за </w:t>
      </w:r>
      <w:hyperlink r:id="rId26" w:history="1">
        <w:r w:rsidRPr="00E01D2B">
          <w:rPr>
            <w:rStyle w:val="a4"/>
            <w:rFonts w:cstheme="minorHAnsi"/>
            <w:szCs w:val="16"/>
          </w:rPr>
          <w:t>посиланням</w:t>
        </w:r>
      </w:hyperlink>
      <w:r>
        <w:rPr>
          <w:rFonts w:cstheme="minorHAnsi"/>
          <w:szCs w:val="16"/>
        </w:rPr>
        <w:t>.</w:t>
      </w:r>
    </w:p>
    <w:sectPr w:rsidR="00E01D2B" w:rsidRPr="00E01D2B" w:rsidSect="000F4659">
      <w:footerReference w:type="default" r:id="rId27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E3" w:rsidRDefault="00140BE3" w:rsidP="007E5C6F">
      <w:pPr>
        <w:spacing w:after="0" w:line="240" w:lineRule="auto"/>
      </w:pPr>
      <w:r>
        <w:separator/>
      </w:r>
    </w:p>
  </w:endnote>
  <w:endnote w:type="continuationSeparator" w:id="0">
    <w:p w:rsidR="00140BE3" w:rsidRDefault="00140BE3" w:rsidP="007E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631872"/>
      <w:docPartObj>
        <w:docPartGallery w:val="Page Numbers (Bottom of Page)"/>
        <w:docPartUnique/>
      </w:docPartObj>
    </w:sdtPr>
    <w:sdtContent>
      <w:p w:rsidR="004A37D4" w:rsidRDefault="004A37D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D2B" w:rsidRPr="00E01D2B">
          <w:rPr>
            <w:noProof/>
            <w:lang w:val="ru-RU"/>
          </w:rPr>
          <w:t>2</w:t>
        </w:r>
        <w:r>
          <w:fldChar w:fldCharType="end"/>
        </w:r>
      </w:p>
    </w:sdtContent>
  </w:sdt>
  <w:p w:rsidR="004A37D4" w:rsidRDefault="004A37D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E3" w:rsidRDefault="00140BE3" w:rsidP="007E5C6F">
      <w:pPr>
        <w:spacing w:after="0" w:line="240" w:lineRule="auto"/>
      </w:pPr>
      <w:r>
        <w:separator/>
      </w:r>
    </w:p>
  </w:footnote>
  <w:footnote w:type="continuationSeparator" w:id="0">
    <w:p w:rsidR="00140BE3" w:rsidRDefault="00140BE3" w:rsidP="007E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77C31"/>
    <w:multiLevelType w:val="hybridMultilevel"/>
    <w:tmpl w:val="DD9AFD0C"/>
    <w:lvl w:ilvl="0" w:tplc="7C60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uk-U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D1067"/>
    <w:multiLevelType w:val="hybridMultilevel"/>
    <w:tmpl w:val="FDF430A2"/>
    <w:lvl w:ilvl="0" w:tplc="7C60C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uk-UA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68"/>
    <w:rsid w:val="000F4659"/>
    <w:rsid w:val="00140BE3"/>
    <w:rsid w:val="00404A68"/>
    <w:rsid w:val="00493144"/>
    <w:rsid w:val="004A37D4"/>
    <w:rsid w:val="007E5C6F"/>
    <w:rsid w:val="008B632C"/>
    <w:rsid w:val="00B61C11"/>
    <w:rsid w:val="00C728B3"/>
    <w:rsid w:val="00D05E89"/>
    <w:rsid w:val="00DE618C"/>
    <w:rsid w:val="00E01D2B"/>
    <w:rsid w:val="00F3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6E37"/>
  <w15:chartTrackingRefBased/>
  <w15:docId w15:val="{6C78548B-A6C7-46E6-979E-1E140070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59"/>
  </w:style>
  <w:style w:type="paragraph" w:styleId="1">
    <w:name w:val="heading 1"/>
    <w:basedOn w:val="a"/>
    <w:next w:val="a"/>
    <w:link w:val="10"/>
    <w:uiPriority w:val="9"/>
    <w:qFormat/>
    <w:rsid w:val="000F4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6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6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6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6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6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6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6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F465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F46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9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69F7"/>
    <w:rPr>
      <w:color w:val="954F72" w:themeColor="followedHyperlink"/>
      <w:u w:val="single"/>
    </w:rPr>
  </w:style>
  <w:style w:type="character" w:styleId="a6">
    <w:name w:val="line number"/>
    <w:basedOn w:val="a0"/>
    <w:uiPriority w:val="99"/>
    <w:semiHidden/>
    <w:unhideWhenUsed/>
    <w:rsid w:val="00C728B3"/>
  </w:style>
  <w:style w:type="character" w:customStyle="1" w:styleId="30">
    <w:name w:val="Заголовок 3 Знак"/>
    <w:basedOn w:val="a0"/>
    <w:link w:val="3"/>
    <w:uiPriority w:val="9"/>
    <w:semiHidden/>
    <w:rsid w:val="000F465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F46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6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65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0F465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0F465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F465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Title"/>
    <w:basedOn w:val="a"/>
    <w:next w:val="a"/>
    <w:link w:val="a8"/>
    <w:uiPriority w:val="10"/>
    <w:qFormat/>
    <w:rsid w:val="000F4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F465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F465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F4659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0F4659"/>
    <w:rPr>
      <w:b/>
      <w:bCs/>
      <w:color w:val="auto"/>
    </w:rPr>
  </w:style>
  <w:style w:type="character" w:styleId="ac">
    <w:name w:val="Emphasis"/>
    <w:basedOn w:val="a0"/>
    <w:uiPriority w:val="20"/>
    <w:qFormat/>
    <w:rsid w:val="000F4659"/>
    <w:rPr>
      <w:i/>
      <w:iCs/>
      <w:color w:val="auto"/>
    </w:rPr>
  </w:style>
  <w:style w:type="paragraph" w:styleId="ad">
    <w:name w:val="No Spacing"/>
    <w:uiPriority w:val="1"/>
    <w:qFormat/>
    <w:rsid w:val="000F465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F465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4659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0F46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0F4659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F4659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0F4659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0F4659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0F4659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0F4659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F4659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qFormat/>
    <w:rsid w:val="000F46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7E5C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7E5C6F"/>
  </w:style>
  <w:style w:type="paragraph" w:styleId="af9">
    <w:name w:val="footer"/>
    <w:basedOn w:val="a"/>
    <w:link w:val="afa"/>
    <w:uiPriority w:val="99"/>
    <w:unhideWhenUsed/>
    <w:rsid w:val="007E5C6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7E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y-Nik/mathematical-modelling" TargetMode="External"/><Relationship Id="rId13" Type="http://schemas.openxmlformats.org/officeDocument/2006/relationships/hyperlink" Target="https://github.com/Sky-Nik/mathematical-modelling/blob/master/lib.py" TargetMode="External"/><Relationship Id="rId18" Type="http://schemas.openxmlformats.org/officeDocument/2006/relationships/hyperlink" Target="https://github.com/Sky-Nik/mathematical-modelling/blob/master/lib.py" TargetMode="External"/><Relationship Id="rId26" Type="http://schemas.openxmlformats.org/officeDocument/2006/relationships/hyperlink" Target="https://github.com/Sky-Nik/mathematical-modelling/blob/master/tests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ky-Nik/mathematical-modelling/blob/master/lib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ky-Nik/mathematical-modelling/blob/master/lib.py" TargetMode="External"/><Relationship Id="rId17" Type="http://schemas.openxmlformats.org/officeDocument/2006/relationships/hyperlink" Target="https://github.com/Sky-Nik/mathematical-modelling/blob/master/lib.py" TargetMode="External"/><Relationship Id="rId25" Type="http://schemas.openxmlformats.org/officeDocument/2006/relationships/hyperlink" Target="https://github.com/Sky-Nik/mathematical-modelling/blob/master/lib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ky-Nik/mathematical-modelling/blob/master/lib.py" TargetMode="External"/><Relationship Id="rId20" Type="http://schemas.openxmlformats.org/officeDocument/2006/relationships/hyperlink" Target="https://github.com/Sky-Nik/mathematical-modelling/blob/master/lib.py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ky-Nik/mathematical-modelling/blob/master/lib.py" TargetMode="External"/><Relationship Id="rId24" Type="http://schemas.openxmlformats.org/officeDocument/2006/relationships/hyperlink" Target="https://github.com/Sky-Nik/mathematical-modelling/blob/master/lib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ky-Nik/mathematical-modelling/blob/master/lib.py" TargetMode="External"/><Relationship Id="rId23" Type="http://schemas.openxmlformats.org/officeDocument/2006/relationships/hyperlink" Target="https://github.com/Sky-Nik/mathematical-modelling/blob/master/lib.p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Sky-Nik/mathematical-modelling/blob/master/lib.py" TargetMode="External"/><Relationship Id="rId19" Type="http://schemas.openxmlformats.org/officeDocument/2006/relationships/hyperlink" Target="https://github.com/Sky-Nik/mathematical-modelling/blob/master/lib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y-Nik/mathematical-modelling/blob/master/lib.py" TargetMode="External"/><Relationship Id="rId14" Type="http://schemas.openxmlformats.org/officeDocument/2006/relationships/hyperlink" Target="https://github.com/Sky-Nik/mathematical-modelling/blob/master/lib.py" TargetMode="External"/><Relationship Id="rId22" Type="http://schemas.openxmlformats.org/officeDocument/2006/relationships/hyperlink" Target="https://github.com/Sky-Nik/mathematical-modelling/blob/master/lib.py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215"/>
    <w:rsid w:val="00AB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C2B0DF0715405494AD55E4A4CA5ACA">
    <w:name w:val="DFC2B0DF0715405494AD55E4A4CA5ACA"/>
    <w:rsid w:val="00AB6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46FCD-7A84-4199-9087-0FE1864E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7868</Words>
  <Characters>4486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NikitaSkybytskyi</dc:creator>
  <cp:keywords/>
  <dc:description/>
  <cp:lastModifiedBy>NikitaSkybytskyi</cp:lastModifiedBy>
  <cp:revision>3</cp:revision>
  <dcterms:created xsi:type="dcterms:W3CDTF">2019-12-13T08:18:00Z</dcterms:created>
  <dcterms:modified xsi:type="dcterms:W3CDTF">2019-12-13T09:54:00Z</dcterms:modified>
</cp:coreProperties>
</file>