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EA" w:rsidRPr="00580F71" w:rsidRDefault="00307FEA" w:rsidP="003324AC">
      <w:pPr>
        <w:pStyle w:val="dheader1"/>
      </w:pPr>
      <w:bookmarkStart w:id="0" w:name="_GoBack"/>
      <w:bookmarkEnd w:id="0"/>
      <w:r w:rsidRPr="00580F71">
        <w:t>Лекція 12</w:t>
      </w:r>
    </w:p>
    <w:p w:rsidR="00307FEA" w:rsidRDefault="00307FEA" w:rsidP="003324AC">
      <w:pPr>
        <w:pStyle w:val="dheader2"/>
      </w:pPr>
      <w:r>
        <w:rPr>
          <w:szCs w:val="28"/>
        </w:rPr>
        <w:t xml:space="preserve">§ </w:t>
      </w:r>
      <w:r>
        <w:rPr>
          <w:szCs w:val="28"/>
          <w:lang w:val="en-US"/>
        </w:rPr>
        <w:t>4</w:t>
      </w:r>
      <w:r w:rsidRPr="00785008">
        <w:rPr>
          <w:szCs w:val="28"/>
        </w:rPr>
        <w:t xml:space="preserve">. </w:t>
      </w:r>
      <w:r w:rsidRPr="00785008">
        <w:t>Моделі руху в’язкої рідини</w:t>
      </w:r>
    </w:p>
    <w:p w:rsidR="008A76F0" w:rsidRPr="00BA6350" w:rsidRDefault="008A76F0" w:rsidP="003324AC">
      <w:pPr>
        <w:pStyle w:val="dtext"/>
        <w:jc w:val="center"/>
      </w:pPr>
      <w:r w:rsidRPr="00BA6350">
        <w:t>[5, стор. 437 - 445]</w:t>
      </w:r>
    </w:p>
    <w:p w:rsidR="00307FEA" w:rsidRPr="00DF1F27" w:rsidRDefault="00BA6350" w:rsidP="003324AC">
      <w:pPr>
        <w:pStyle w:val="dtext"/>
      </w:pPr>
      <w:r>
        <w:rPr>
          <w:noProof/>
          <w:lang w:eastAsia="uk-UA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1916430</wp:posOffset>
            </wp:positionV>
            <wp:extent cx="2200275" cy="2143125"/>
            <wp:effectExtent l="0" t="0" r="0" b="0"/>
            <wp:wrapSquare wrapText="bothSides"/>
            <wp:docPr id="163" name="Рисунок 163" descr="http://school.mitme.ru/works/Liquid/images/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school.mitme.ru/works/Liquid/images/1.3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FEA" w:rsidRPr="00DF1F27">
        <w:t>В'язкість рідини - це властивість чинити опір пересуванню її часток</w:t>
      </w:r>
      <w:r w:rsidR="00307FEA">
        <w:t>,</w:t>
      </w:r>
      <w:r w:rsidR="00307FEA" w:rsidRPr="00307FEA">
        <w:t xml:space="preserve"> </w:t>
      </w:r>
      <w:r w:rsidR="00307FEA">
        <w:t>яка</w:t>
      </w:r>
      <w:r w:rsidR="00307FEA" w:rsidRPr="00DF1F27">
        <w:t xml:space="preserve"> </w:t>
      </w:r>
      <w:r w:rsidR="00307FEA">
        <w:t>характеризує</w:t>
      </w:r>
      <w:r w:rsidR="00307FEA" w:rsidRPr="00DF1F27">
        <w:t xml:space="preserve"> ступінь її плинності </w:t>
      </w:r>
      <w:r w:rsidR="00307FEA">
        <w:t>та</w:t>
      </w:r>
      <w:r w:rsidR="00307FEA" w:rsidRPr="00DF1F27">
        <w:t xml:space="preserve"> рухливості. Як видно з визначення, в'язкість є властивістю рідини, що рухається, і в стані спокою не виявляється. Наявність сил внутрішнього тертя рідини, що рух</w:t>
      </w:r>
      <w:r w:rsidR="009E0255">
        <w:t>ається, уперше встановив Ньютон,</w:t>
      </w:r>
      <w:r w:rsidR="00307FEA" w:rsidRPr="00DF1F27">
        <w:t xml:space="preserve"> згодом росі</w:t>
      </w:r>
      <w:r w:rsidR="00307FEA">
        <w:t>йський</w:t>
      </w:r>
      <w:r w:rsidR="00307FEA" w:rsidRPr="00DF1F27">
        <w:t xml:space="preserve"> </w:t>
      </w:r>
      <w:r w:rsidR="00307FEA">
        <w:t>в</w:t>
      </w:r>
      <w:r w:rsidR="00307FEA" w:rsidRPr="00DF1F27">
        <w:t xml:space="preserve">чений В. Н. Петров </w:t>
      </w:r>
      <w:r w:rsidR="00307FEA">
        <w:t>у</w:t>
      </w:r>
      <w:r w:rsidR="00307FEA" w:rsidRPr="00DF1F27">
        <w:t xml:space="preserve"> 1888 р. привів</w:t>
      </w:r>
      <w:r w:rsidR="00307FEA">
        <w:t xml:space="preserve"> математичний</w:t>
      </w:r>
      <w:r w:rsidR="00307FEA" w:rsidRPr="00DF1F27">
        <w:t xml:space="preserve"> </w:t>
      </w:r>
      <w:r w:rsidR="00307FEA">
        <w:t>вираз</w:t>
      </w:r>
      <w:r w:rsidR="00307FEA" w:rsidRPr="00DF1F27">
        <w:t xml:space="preserve"> для сили тертя.</w:t>
      </w:r>
    </w:p>
    <w:p w:rsidR="00307FEA" w:rsidRDefault="00307FEA" w:rsidP="003324AC">
      <w:pPr>
        <w:pStyle w:val="dtext"/>
      </w:pPr>
      <w:r>
        <w:t xml:space="preserve">Нехай шар рідини А рухається зі швидкістю </w:t>
      </w:r>
      <w:r w:rsidR="009E0255" w:rsidRPr="00392A02">
        <w:rPr>
          <w:position w:val="-6"/>
        </w:rPr>
        <w:object w:dxaOrig="1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1.25pt" o:ole="">
            <v:imagedata r:id="rId9" o:title=""/>
          </v:shape>
          <o:OLEObject Type="Embed" ProgID="Equation.DSMT4" ShapeID="_x0000_i1025" DrawAspect="Content" ObjectID="_1617895448" r:id="rId10"/>
        </w:object>
      </w:r>
      <w:r>
        <w:rPr>
          <w:i/>
        </w:rPr>
        <w:t xml:space="preserve">, а </w:t>
      </w:r>
      <w:r w:rsidRPr="00267D1F">
        <w:t>шар рідини</w:t>
      </w:r>
      <w:r w:rsidRPr="00267D1F">
        <w:rPr>
          <w:i/>
        </w:rPr>
        <w:t xml:space="preserve"> </w:t>
      </w:r>
      <w:r>
        <w:rPr>
          <w:i/>
        </w:rPr>
        <w:t xml:space="preserve">В </w:t>
      </w:r>
      <w:r w:rsidRPr="00267D1F">
        <w:t>зі швидкістю</w:t>
      </w:r>
      <w:r>
        <w:rPr>
          <w:i/>
        </w:rPr>
        <w:t xml:space="preserve"> </w:t>
      </w:r>
      <w:r w:rsidR="009E0255" w:rsidRPr="00392A02">
        <w:rPr>
          <w:i/>
          <w:position w:val="-6"/>
        </w:rPr>
        <w:object w:dxaOrig="740" w:dyaOrig="300">
          <v:shape id="_x0000_i1026" type="#_x0000_t75" style="width:36.75pt;height:15pt" o:ole="">
            <v:imagedata r:id="rId11" o:title=""/>
          </v:shape>
          <o:OLEObject Type="Embed" ProgID="Equation.DSMT4" ShapeID="_x0000_i1026" DrawAspect="Content" ObjectID="_1617895449" r:id="rId12"/>
        </w:object>
      </w:r>
      <w:r>
        <w:rPr>
          <w:i/>
        </w:rPr>
        <w:t xml:space="preserve">, </w:t>
      </w:r>
      <w:r w:rsidRPr="00267D1F">
        <w:t xml:space="preserve">відстань між </w:t>
      </w:r>
      <w:r>
        <w:t xml:space="preserve">шарами </w:t>
      </w:r>
      <w:r w:rsidR="009E0255" w:rsidRPr="009E0255">
        <w:rPr>
          <w:position w:val="-12"/>
        </w:rPr>
        <w:object w:dxaOrig="340" w:dyaOrig="360">
          <v:shape id="_x0000_i1027" type="#_x0000_t75" style="width:17.25pt;height:18pt" o:ole="">
            <v:imagedata r:id="rId13" o:title=""/>
          </v:shape>
          <o:OLEObject Type="Embed" ProgID="Equation.DSMT4" ShapeID="_x0000_i1027" DrawAspect="Content" ObjectID="_1617895450" r:id="rId14"/>
        </w:object>
      </w:r>
      <w:r w:rsidR="00392A02">
        <w:t xml:space="preserve">. </w:t>
      </w:r>
      <w:r w:rsidRPr="002223EA">
        <w:t>У</w:t>
      </w:r>
      <w:r>
        <w:rPr>
          <w:i/>
        </w:rPr>
        <w:t xml:space="preserve"> </w:t>
      </w:r>
      <w:r>
        <w:t xml:space="preserve">введених позначеннях сила тертя </w:t>
      </w:r>
      <w:r w:rsidRPr="002223EA">
        <w:rPr>
          <w:i/>
        </w:rPr>
        <w:t>Т</w:t>
      </w:r>
      <w:r>
        <w:t xml:space="preserve"> між двома шарами рідини задається формулою</w:t>
      </w:r>
    </w:p>
    <w:p w:rsidR="00307FEA" w:rsidRPr="00330C31" w:rsidRDefault="009E0255" w:rsidP="003324AC">
      <w:pPr>
        <w:pStyle w:val="dtext"/>
        <w:rPr>
          <w:szCs w:val="22"/>
        </w:rPr>
      </w:pPr>
      <w:r w:rsidRPr="009E0255">
        <w:rPr>
          <w:position w:val="-32"/>
        </w:rPr>
        <w:object w:dxaOrig="1420" w:dyaOrig="760">
          <v:shape id="_x0000_i1028" type="#_x0000_t75" style="width:71.25pt;height:38.25pt" o:ole="">
            <v:imagedata r:id="rId15" o:title=""/>
          </v:shape>
          <o:OLEObject Type="Embed" ProgID="Equation.DSMT4" ShapeID="_x0000_i1028" DrawAspect="Content" ObjectID="_1617895451" r:id="rId16"/>
        </w:object>
      </w:r>
      <w:r w:rsidR="00392A02">
        <w:tab/>
      </w:r>
      <w:r w:rsidR="00392A02">
        <w:tab/>
      </w:r>
      <w:r w:rsidR="00392A02">
        <w:tab/>
      </w:r>
      <w:r w:rsidR="00392A02" w:rsidRPr="00392A02">
        <w:rPr>
          <w:szCs w:val="22"/>
        </w:rPr>
        <w:tab/>
      </w:r>
      <w:r>
        <w:rPr>
          <w:szCs w:val="22"/>
        </w:rPr>
        <w:tab/>
      </w:r>
      <w:r w:rsidR="00392A02" w:rsidRPr="00392A02">
        <w:rPr>
          <w:szCs w:val="22"/>
        </w:rPr>
        <w:t>(</w:t>
      </w:r>
      <w:r w:rsidR="00392A02">
        <w:rPr>
          <w:szCs w:val="22"/>
        </w:rPr>
        <w:t>4.1)</w:t>
      </w:r>
      <w:r w:rsidR="00330C31">
        <w:rPr>
          <w:szCs w:val="22"/>
          <w:lang w:val="en-US"/>
        </w:rPr>
        <w:t>.</w:t>
      </w:r>
    </w:p>
    <w:p w:rsidR="00307FEA" w:rsidRPr="002223EA" w:rsidRDefault="00307FEA" w:rsidP="003324AC">
      <w:pPr>
        <w:pStyle w:val="dtext"/>
      </w:pPr>
      <w:r>
        <w:t xml:space="preserve">Де </w:t>
      </w:r>
      <w:r w:rsidRPr="002223EA">
        <w:rPr>
          <w:position w:val="-10"/>
        </w:rPr>
        <w:object w:dxaOrig="260" w:dyaOrig="279">
          <v:shape id="_x0000_i1029" type="#_x0000_t75" style="width:12.75pt;height:14.25pt" o:ole="">
            <v:imagedata r:id="rId17" o:title=""/>
          </v:shape>
          <o:OLEObject Type="Embed" ProgID="Equation.3" ShapeID="_x0000_i1029" DrawAspect="Content" ObjectID="_1617895452" r:id="rId18"/>
        </w:object>
      </w:r>
      <w:r>
        <w:t xml:space="preserve"> - динамічний коефіцієнт в’язкості, </w:t>
      </w:r>
      <w:r w:rsidRPr="009E0255">
        <w:t>F</w:t>
      </w:r>
      <w:r w:rsidRPr="00927B40">
        <w:rPr>
          <w:i/>
        </w:rPr>
        <w:t xml:space="preserve"> – </w:t>
      </w:r>
      <w:r w:rsidRPr="00927B40">
        <w:t xml:space="preserve">площа </w:t>
      </w:r>
      <w:r>
        <w:t>стикання двох шарів</w:t>
      </w:r>
      <w:r w:rsidR="00392A02">
        <w:t xml:space="preserve"> рідини</w:t>
      </w:r>
      <w:r>
        <w:t>. Знак мінус вказує на те , що тертя діє в напряму протилежному рухові.</w:t>
      </w:r>
    </w:p>
    <w:p w:rsidR="00307FEA" w:rsidRPr="00785008" w:rsidRDefault="00307FEA" w:rsidP="003324AC">
      <w:pPr>
        <w:pStyle w:val="dtext"/>
      </w:pPr>
      <w:r w:rsidRPr="00785008">
        <w:t>Закони, що описують процеси</w:t>
      </w:r>
      <w:r w:rsidRPr="00C31B83">
        <w:t xml:space="preserve"> руху </w:t>
      </w:r>
      <w:r>
        <w:t>в’язкої рідини</w:t>
      </w:r>
      <w:r w:rsidRPr="00785008">
        <w:t>, залишаються тими</w:t>
      </w:r>
      <w:r>
        <w:t xml:space="preserve"> що і для ідеальної рідини, а</w:t>
      </w:r>
      <w:r w:rsidRPr="00785008">
        <w:t xml:space="preserve">ле </w:t>
      </w:r>
      <w:r>
        <w:t>при цьому з’являється додатковий механізм</w:t>
      </w:r>
      <w:r w:rsidRPr="00785008">
        <w:t xml:space="preserve"> передачі імпульсу та енергії. </w:t>
      </w:r>
    </w:p>
    <w:p w:rsidR="00307FEA" w:rsidRPr="00392A02" w:rsidRDefault="00307FEA" w:rsidP="003324AC">
      <w:pPr>
        <w:pStyle w:val="dtext"/>
      </w:pPr>
      <w:r w:rsidRPr="00392A02">
        <w:t>Закон збереження маси</w:t>
      </w:r>
      <w:r w:rsidR="00392A02">
        <w:t xml:space="preserve"> у вигляді рівняння нерозривності залишається незмінним:</w:t>
      </w:r>
      <w:r w:rsidR="009E0255">
        <w:t xml:space="preserve"> </w:t>
      </w:r>
      <w:r w:rsidRPr="00C31B83">
        <w:rPr>
          <w:position w:val="-26"/>
        </w:rPr>
        <w:object w:dxaOrig="2079" w:dyaOrig="720">
          <v:shape id="_x0000_i1030" type="#_x0000_t75" style="width:104.25pt;height:36pt" o:ole="">
            <v:imagedata r:id="rId19" o:title=""/>
          </v:shape>
          <o:OLEObject Type="Embed" ProgID="Equation.3" ShapeID="_x0000_i1030" DrawAspect="Content" ObjectID="_1617895453" r:id="rId20"/>
        </w:object>
      </w:r>
      <w:r w:rsidRPr="00785008">
        <w:rPr>
          <w:b/>
        </w:rPr>
        <w:t xml:space="preserve"> </w:t>
      </w:r>
      <w:r w:rsidRPr="0078500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92A02">
        <w:rPr>
          <w:b/>
        </w:rPr>
        <w:tab/>
      </w:r>
      <w:r w:rsidR="00392A02">
        <w:rPr>
          <w:b/>
        </w:rPr>
        <w:tab/>
      </w:r>
      <w:r w:rsidR="00392A02">
        <w:rPr>
          <w:b/>
        </w:rPr>
        <w:tab/>
      </w:r>
      <w:r w:rsidR="009E0255">
        <w:rPr>
          <w:b/>
        </w:rPr>
        <w:tab/>
      </w:r>
      <w:r w:rsidR="00D769F8">
        <w:t>(4.2</w:t>
      </w:r>
      <w:r w:rsidRPr="00392A02">
        <w:t xml:space="preserve">) </w:t>
      </w:r>
      <w:r w:rsidR="00330C31">
        <w:t>.</w:t>
      </w:r>
    </w:p>
    <w:p w:rsidR="00D8057C" w:rsidRPr="00D8057C" w:rsidRDefault="00D8057C" w:rsidP="003324AC">
      <w:pPr>
        <w:pStyle w:val="dheader3"/>
      </w:pPr>
      <w:r>
        <w:rPr>
          <w:lang w:val="ru-RU"/>
        </w:rPr>
        <w:t xml:space="preserve">Закон </w:t>
      </w:r>
      <w:r w:rsidRPr="00D8057C">
        <w:t>збереження</w:t>
      </w:r>
      <w:r>
        <w:rPr>
          <w:lang w:val="ru-RU"/>
        </w:rPr>
        <w:t xml:space="preserve"> </w:t>
      </w:r>
      <w:r w:rsidRPr="00D8057C">
        <w:t>імпульсу</w:t>
      </w:r>
    </w:p>
    <w:p w:rsidR="00307FEA" w:rsidRPr="00785008" w:rsidRDefault="00307FEA" w:rsidP="003324AC">
      <w:pPr>
        <w:pStyle w:val="dtext"/>
      </w:pPr>
      <w:r w:rsidRPr="00C31B83">
        <w:t>Нагадаємо</w:t>
      </w:r>
      <w:r>
        <w:rPr>
          <w:color w:val="0000FF"/>
        </w:rPr>
        <w:t xml:space="preserve"> </w:t>
      </w:r>
      <w:r w:rsidRPr="00C31B83">
        <w:t>вигляд</w:t>
      </w:r>
      <w:r>
        <w:rPr>
          <w:color w:val="0000FF"/>
        </w:rPr>
        <w:t xml:space="preserve"> </w:t>
      </w:r>
      <w:r w:rsidRPr="00392A02">
        <w:t>п</w:t>
      </w:r>
      <w:r w:rsidR="00392A02">
        <w:t>ото</w:t>
      </w:r>
      <w:r w:rsidRPr="00392A02">
        <w:t>ку імпульсу</w:t>
      </w:r>
      <w:r w:rsidRPr="00785008">
        <w:t xml:space="preserve"> для ідеальної рідини</w:t>
      </w:r>
      <w:r w:rsidR="000B7602">
        <w:t>, що проходить</w:t>
      </w:r>
      <w:r w:rsidRPr="00785008">
        <w:t xml:space="preserve"> через елементарну поверхню </w:t>
      </w:r>
      <w:r w:rsidR="00BD7D7B" w:rsidRPr="00785008">
        <w:rPr>
          <w:position w:val="-6"/>
        </w:rPr>
        <w:object w:dxaOrig="380" w:dyaOrig="300">
          <v:shape id="_x0000_i1031" type="#_x0000_t75" style="width:18.75pt;height:15pt" o:ole="">
            <v:imagedata r:id="rId21" o:title=""/>
          </v:shape>
          <o:OLEObject Type="Embed" ProgID="Equation.3" ShapeID="_x0000_i1031" DrawAspect="Content" ObjectID="_1617895454" r:id="rId22"/>
        </w:object>
      </w:r>
      <w:r>
        <w:t xml:space="preserve"> в одиницю часу</w:t>
      </w:r>
      <w:r w:rsidRPr="00785008">
        <w:t xml:space="preserve">: </w:t>
      </w:r>
    </w:p>
    <w:p w:rsidR="00307FEA" w:rsidRPr="000B7602" w:rsidRDefault="00BD7D7B" w:rsidP="003324AC">
      <w:pPr>
        <w:pStyle w:val="dtext"/>
      </w:pPr>
      <w:r w:rsidRPr="00BD7D7B">
        <w:rPr>
          <w:position w:val="-20"/>
        </w:rPr>
        <w:object w:dxaOrig="2420" w:dyaOrig="540">
          <v:shape id="_x0000_i1032" type="#_x0000_t75" style="width:120.75pt;height:27pt" o:ole="">
            <v:imagedata r:id="rId23" o:title=""/>
          </v:shape>
          <o:OLEObject Type="Embed" ProgID="Equation.3" ShapeID="_x0000_i1032" DrawAspect="Content" ObjectID="_1617895455" r:id="rId24"/>
        </w:object>
      </w:r>
      <w:r w:rsidR="00307FEA" w:rsidRPr="00785008">
        <w:t xml:space="preserve"> </w:t>
      </w:r>
      <w:r w:rsidR="000B7602">
        <w:tab/>
      </w:r>
      <w:r w:rsidR="000B7602">
        <w:tab/>
      </w:r>
      <w:r w:rsidR="000B7602">
        <w:tab/>
      </w:r>
      <w:r w:rsidR="000B7602">
        <w:tab/>
      </w:r>
      <w:r w:rsidR="000B7602">
        <w:tab/>
      </w:r>
      <w:r w:rsidR="000B7602">
        <w:tab/>
      </w:r>
      <w:r w:rsidR="000B7602">
        <w:tab/>
      </w:r>
      <w:r w:rsidR="00D8057C" w:rsidRPr="00D8057C">
        <w:rPr>
          <w:lang w:val="ru-RU"/>
        </w:rPr>
        <w:tab/>
      </w:r>
      <w:r w:rsidR="00D769F8">
        <w:t>(4.3</w:t>
      </w:r>
      <w:r w:rsidR="00307FEA" w:rsidRPr="000B7602">
        <w:t>)</w:t>
      </w:r>
      <w:r w:rsidR="00330C31">
        <w:t>.</w:t>
      </w:r>
    </w:p>
    <w:p w:rsidR="00307FEA" w:rsidRPr="00785008" w:rsidRDefault="00307FEA" w:rsidP="003324AC">
      <w:pPr>
        <w:pStyle w:val="dtext"/>
      </w:pPr>
      <w:r>
        <w:t>Якщо ввести</w:t>
      </w:r>
      <w:r w:rsidRPr="00785008">
        <w:t xml:space="preserve"> тензорну </w:t>
      </w:r>
      <w:r w:rsidR="000B7602">
        <w:t>величину щільності потоку імпульсу</w:t>
      </w:r>
      <w:r w:rsidRPr="00785008">
        <w:t>:</w:t>
      </w:r>
    </w:p>
    <w:p w:rsidR="00307FEA" w:rsidRPr="000B7602" w:rsidRDefault="00307FEA" w:rsidP="003324AC">
      <w:pPr>
        <w:pStyle w:val="dtext"/>
      </w:pPr>
      <w:r w:rsidRPr="00785008">
        <w:t xml:space="preserve"> </w:t>
      </w:r>
      <w:r w:rsidR="003324AC" w:rsidRPr="003324AC">
        <w:rPr>
          <w:position w:val="-56"/>
        </w:rPr>
        <w:object w:dxaOrig="4700" w:dyaOrig="1260">
          <v:shape id="_x0000_i1033" type="#_x0000_t75" style="width:234.75pt;height:63pt" o:ole="">
            <v:imagedata r:id="rId25" o:title=""/>
          </v:shape>
          <o:OLEObject Type="Embed" ProgID="Equation.3" ShapeID="_x0000_i1033" DrawAspect="Content" ObjectID="_1617895456" r:id="rId26"/>
        </w:object>
      </w:r>
      <w:r w:rsidR="000B7602">
        <w:t xml:space="preserve"> </w:t>
      </w:r>
      <w:r w:rsidR="000B7602">
        <w:tab/>
      </w:r>
      <w:r w:rsidR="000B7602">
        <w:tab/>
      </w:r>
      <w:r w:rsidR="000B7602">
        <w:tab/>
      </w:r>
      <w:r w:rsidR="000B7602">
        <w:tab/>
      </w:r>
      <w:r w:rsidR="00A7011E">
        <w:tab/>
      </w:r>
      <w:r w:rsidR="00D769F8">
        <w:t>(4.4</w:t>
      </w:r>
      <w:r w:rsidR="000B7602" w:rsidRPr="000B7602">
        <w:t>)</w:t>
      </w:r>
      <w:r w:rsidR="001F6EBB">
        <w:t>,</w:t>
      </w:r>
    </w:p>
    <w:p w:rsidR="00307FEA" w:rsidRPr="000B7602" w:rsidRDefault="001F6EBB" w:rsidP="003324AC">
      <w:pPr>
        <w:pStyle w:val="dtext"/>
      </w:pPr>
      <w:r>
        <w:t>то</w:t>
      </w:r>
      <w:r w:rsidR="00307FEA" w:rsidRPr="00785008">
        <w:t xml:space="preserve"> (4.2) </w:t>
      </w:r>
      <w:r w:rsidR="000B7602">
        <w:t xml:space="preserve">можна записати </w:t>
      </w:r>
      <w:r w:rsidR="00307FEA" w:rsidRPr="00785008">
        <w:t xml:space="preserve">у вигляді: </w:t>
      </w:r>
      <w:r w:rsidR="000B7602">
        <w:br/>
      </w:r>
      <w:r w:rsidR="00BD7D7B" w:rsidRPr="001231F9">
        <w:rPr>
          <w:position w:val="-12"/>
        </w:rPr>
        <w:object w:dxaOrig="1600" w:dyaOrig="380">
          <v:shape id="_x0000_i1034" type="#_x0000_t75" style="width:80.25pt;height:18.75pt" o:ole="">
            <v:imagedata r:id="rId27" o:title=""/>
          </v:shape>
          <o:OLEObject Type="Embed" ProgID="Equation.3" ShapeID="_x0000_i1034" DrawAspect="Content" ObjectID="_1617895457" r:id="rId28"/>
        </w:object>
      </w:r>
      <w:r w:rsidR="00307FEA" w:rsidRPr="00785008">
        <w:tab/>
      </w:r>
      <w:r w:rsidR="00307FEA" w:rsidRPr="00785008">
        <w:rPr>
          <w:b/>
        </w:rPr>
        <w:t xml:space="preserve"> </w:t>
      </w:r>
      <w:r w:rsidR="00307FEA">
        <w:rPr>
          <w:b/>
        </w:rPr>
        <w:tab/>
      </w:r>
      <w:r w:rsidR="00307FEA">
        <w:rPr>
          <w:b/>
        </w:rPr>
        <w:tab/>
      </w:r>
      <w:r w:rsidR="00307FEA">
        <w:rPr>
          <w:b/>
        </w:rPr>
        <w:tab/>
      </w:r>
      <w:r w:rsidR="000B7602">
        <w:rPr>
          <w:b/>
        </w:rPr>
        <w:tab/>
      </w:r>
      <w:r w:rsidR="000B7602">
        <w:rPr>
          <w:b/>
        </w:rPr>
        <w:tab/>
      </w:r>
      <w:r w:rsidR="000B7602">
        <w:rPr>
          <w:b/>
        </w:rPr>
        <w:tab/>
      </w:r>
      <w:r w:rsidR="000B7602">
        <w:rPr>
          <w:b/>
        </w:rPr>
        <w:tab/>
      </w:r>
      <w:r w:rsidR="000B7602">
        <w:rPr>
          <w:b/>
        </w:rPr>
        <w:tab/>
      </w:r>
      <w:r w:rsidR="003324AC" w:rsidRPr="003324AC">
        <w:rPr>
          <w:b/>
          <w:lang w:val="ru-RU"/>
        </w:rPr>
        <w:tab/>
      </w:r>
      <w:r w:rsidR="00D769F8">
        <w:t>(4.3</w:t>
      </w:r>
      <w:r w:rsidR="00307FEA" w:rsidRPr="000B7602">
        <w:rPr>
          <w:vertAlign w:val="superscript"/>
        </w:rPr>
        <w:t>/</w:t>
      </w:r>
      <w:r w:rsidR="00307FEA" w:rsidRPr="000B7602">
        <w:t>)</w:t>
      </w:r>
      <w:r>
        <w:t>.</w:t>
      </w:r>
    </w:p>
    <w:p w:rsidR="00307FEA" w:rsidRPr="00785008" w:rsidRDefault="00307FEA" w:rsidP="003324AC">
      <w:pPr>
        <w:pStyle w:val="dtext"/>
      </w:pPr>
      <w:r w:rsidRPr="00A7011E">
        <w:t>Закон збереження імпульсу</w:t>
      </w:r>
      <w:r w:rsidRPr="00785008">
        <w:t xml:space="preserve"> </w:t>
      </w:r>
      <w:r w:rsidR="00A7011E">
        <w:t xml:space="preserve">ідеальної рідини з використанням тензору щільності потоку імпульсу </w:t>
      </w:r>
      <w:r w:rsidR="00BD7D7B" w:rsidRPr="00785008">
        <w:rPr>
          <w:position w:val="-4"/>
        </w:rPr>
        <w:object w:dxaOrig="360" w:dyaOrig="320">
          <v:shape id="_x0000_i1035" type="#_x0000_t75" style="width:18pt;height:15.75pt" o:ole="">
            <v:imagedata r:id="rId29" o:title=""/>
          </v:shape>
          <o:OLEObject Type="Embed" ProgID="Equation.3" ShapeID="_x0000_i1035" DrawAspect="Content" ObjectID="_1617895458" r:id="rId30"/>
        </w:object>
      </w:r>
      <w:r w:rsidR="00A7011E">
        <w:t xml:space="preserve"> матиме вигляд:</w:t>
      </w:r>
    </w:p>
    <w:p w:rsidR="00307FEA" w:rsidRPr="00A7011E" w:rsidRDefault="00BD7D7B" w:rsidP="003324AC">
      <w:pPr>
        <w:pStyle w:val="dtext"/>
      </w:pPr>
      <w:r w:rsidRPr="00BD7D7B">
        <w:rPr>
          <w:position w:val="-28"/>
        </w:rPr>
        <w:object w:dxaOrig="2020" w:dyaOrig="720">
          <v:shape id="_x0000_i1036" type="#_x0000_t75" style="width:101.25pt;height:36pt" o:ole="">
            <v:imagedata r:id="rId31" o:title=""/>
          </v:shape>
          <o:OLEObject Type="Embed" ProgID="Equation.3" ShapeID="_x0000_i1036" DrawAspect="Content" ObjectID="_1617895459" r:id="rId32"/>
        </w:object>
      </w:r>
      <w:r w:rsidR="00307FEA">
        <w:tab/>
      </w:r>
      <w:r w:rsidR="00307FEA">
        <w:tab/>
      </w:r>
      <w:r w:rsidR="00307FEA">
        <w:tab/>
      </w:r>
      <w:r w:rsidR="00307FEA">
        <w:tab/>
      </w:r>
      <w:r w:rsidR="00307FEA">
        <w:tab/>
      </w:r>
      <w:r w:rsidR="00307FEA">
        <w:tab/>
      </w:r>
      <w:r w:rsidR="00307FEA">
        <w:tab/>
      </w:r>
      <w:r w:rsidR="00307FEA">
        <w:tab/>
      </w:r>
      <w:r w:rsidR="00307FEA">
        <w:tab/>
      </w:r>
      <w:r w:rsidR="00D769F8">
        <w:t>(4.5</w:t>
      </w:r>
      <w:r>
        <w:t>)</w:t>
      </w:r>
      <w:r w:rsidR="001F6EBB">
        <w:t>.</w:t>
      </w:r>
    </w:p>
    <w:p w:rsidR="00836FA9" w:rsidRDefault="00307FEA" w:rsidP="003324AC">
      <w:pPr>
        <w:pStyle w:val="dtext"/>
      </w:pPr>
      <w:r>
        <w:t>Д</w:t>
      </w:r>
      <w:r w:rsidRPr="00785008">
        <w:t>ля в’язкої рідини</w:t>
      </w:r>
      <w:r w:rsidR="00836FA9">
        <w:t>,</w:t>
      </w:r>
      <w:r>
        <w:t xml:space="preserve"> у випадку тривимірних рухів додатковий механізм переносу потоку імпульсу має</w:t>
      </w:r>
      <w:r w:rsidRPr="00785008">
        <w:t xml:space="preserve"> </w:t>
      </w:r>
      <w:r>
        <w:t xml:space="preserve">тензорну природу і задається </w:t>
      </w:r>
      <w:r w:rsidR="00836FA9">
        <w:t>через симетричний тензор</w:t>
      </w:r>
      <w:r w:rsidRPr="00785008">
        <w:t xml:space="preserve"> </w:t>
      </w:r>
      <w:r>
        <w:t>в’яз</w:t>
      </w:r>
      <w:r w:rsidR="00BD7D7B">
        <w:t xml:space="preserve">ких напружень, </w:t>
      </w:r>
      <w:r w:rsidR="00836FA9">
        <w:t xml:space="preserve">компоненти якого визначаються: </w:t>
      </w:r>
    </w:p>
    <w:p w:rsidR="00307FEA" w:rsidRPr="00836FA9" w:rsidRDefault="00BD7D7B" w:rsidP="003324AC">
      <w:pPr>
        <w:pStyle w:val="dtext"/>
      </w:pPr>
      <w:r w:rsidRPr="00BD7D7B">
        <w:rPr>
          <w:position w:val="-36"/>
        </w:rPr>
        <w:object w:dxaOrig="5060" w:dyaOrig="859">
          <v:shape id="_x0000_i1037" type="#_x0000_t75" style="width:252.75pt;height:42.75pt" o:ole="">
            <v:imagedata r:id="rId33" o:title=""/>
          </v:shape>
          <o:OLEObject Type="Embed" ProgID="Equation.3" ShapeID="_x0000_i1037" DrawAspect="Content" ObjectID="_1617895460" r:id="rId34"/>
        </w:object>
      </w:r>
      <w:r w:rsidR="00307FEA" w:rsidRPr="00785008">
        <w:t xml:space="preserve">, </w:t>
      </w:r>
      <w:r w:rsidR="00307FEA">
        <w:tab/>
      </w:r>
      <w:r w:rsidR="00307FEA">
        <w:tab/>
      </w:r>
      <w:r w:rsidR="00836FA9">
        <w:tab/>
      </w:r>
      <w:r w:rsidR="00D8057C" w:rsidRPr="00D8057C">
        <w:rPr>
          <w:lang w:val="ru-RU"/>
        </w:rPr>
        <w:tab/>
      </w:r>
      <w:r w:rsidR="00D769F8">
        <w:t>(4.6</w:t>
      </w:r>
      <w:r w:rsidR="00307FEA" w:rsidRPr="00836FA9">
        <w:t>)</w:t>
      </w:r>
      <w:r w:rsidR="00836FA9">
        <w:t>.</w:t>
      </w:r>
    </w:p>
    <w:p w:rsidR="00307FEA" w:rsidRPr="00785008" w:rsidRDefault="00836FA9" w:rsidP="003324AC">
      <w:pPr>
        <w:pStyle w:val="dtext"/>
      </w:pPr>
      <w:r>
        <w:t>Д</w:t>
      </w:r>
      <w:r w:rsidR="00307FEA" w:rsidRPr="00785008">
        <w:t xml:space="preserve">е </w:t>
      </w:r>
      <w:r w:rsidR="00307FEA" w:rsidRPr="00785008">
        <w:tab/>
      </w:r>
      <w:r w:rsidR="00BD7D7B" w:rsidRPr="00BD7D7B">
        <w:rPr>
          <w:position w:val="-12"/>
        </w:rPr>
        <w:object w:dxaOrig="940" w:dyaOrig="360">
          <v:shape id="_x0000_i1038" type="#_x0000_t75" style="width:47.25pt;height:18pt" o:ole="">
            <v:imagedata r:id="rId35" o:title=""/>
          </v:shape>
          <o:OLEObject Type="Embed" ProgID="Equation.3" ShapeID="_x0000_i1038" DrawAspect="Content" ObjectID="_1617895461" r:id="rId36"/>
        </w:object>
      </w:r>
      <w:r w:rsidR="00307FEA" w:rsidRPr="00785008">
        <w:t xml:space="preserve"> - коефіцієнти першої та другої в’язкості</w:t>
      </w:r>
      <w:r>
        <w:t>,</w:t>
      </w:r>
      <w:r w:rsidR="00307FEA" w:rsidRPr="00785008">
        <w:rPr>
          <w:position w:val="-12"/>
        </w:rPr>
        <w:object w:dxaOrig="320" w:dyaOrig="360">
          <v:shape id="_x0000_i1039" type="#_x0000_t75" style="width:15.75pt;height:18pt" o:ole="">
            <v:imagedata r:id="rId37" o:title=""/>
          </v:shape>
          <o:OLEObject Type="Embed" ProgID="Equation.3" ShapeID="_x0000_i1039" DrawAspect="Content" ObjectID="_1617895462" r:id="rId38"/>
        </w:object>
      </w:r>
      <w:r>
        <w:t xml:space="preserve"> – символ Кронекера, </w:t>
      </w:r>
      <w:r w:rsidR="001F6EBB">
        <w:tab/>
      </w:r>
      <w:r w:rsidR="001F6EBB">
        <w:tab/>
      </w:r>
      <w:r w:rsidR="00D769F8">
        <w:t xml:space="preserve">а </w:t>
      </w:r>
      <w:r w:rsidR="001F6EBB" w:rsidRPr="001F6EBB">
        <w:rPr>
          <w:position w:val="-34"/>
        </w:rPr>
        <w:object w:dxaOrig="1620" w:dyaOrig="780">
          <v:shape id="_x0000_i1040" type="#_x0000_t75" style="width:81pt;height:39pt" o:ole="">
            <v:imagedata r:id="rId39" o:title=""/>
          </v:shape>
          <o:OLEObject Type="Embed" ProgID="Equation.3" ShapeID="_x0000_i1040" DrawAspect="Content" ObjectID="_1617895463" r:id="rId40"/>
        </w:object>
      </w:r>
      <w:r w:rsidR="00307FEA" w:rsidRPr="00785008">
        <w:t>.</w:t>
      </w:r>
    </w:p>
    <w:p w:rsidR="00307FEA" w:rsidRDefault="00307FEA" w:rsidP="003324AC">
      <w:pPr>
        <w:pStyle w:val="dtext"/>
      </w:pPr>
      <w:r w:rsidRPr="00785008">
        <w:t xml:space="preserve">Зауважимо, що рідина ідеальна, коли </w:t>
      </w:r>
      <w:r w:rsidR="001F6EBB" w:rsidRPr="00785008">
        <w:rPr>
          <w:position w:val="-10"/>
        </w:rPr>
        <w:object w:dxaOrig="880" w:dyaOrig="340">
          <v:shape id="_x0000_i1041" type="#_x0000_t75" style="width:44.25pt;height:17.25pt" o:ole="">
            <v:imagedata r:id="rId41" o:title=""/>
          </v:shape>
          <o:OLEObject Type="Embed" ProgID="Equation.3" ShapeID="_x0000_i1041" DrawAspect="Content" ObjectID="_1617895464" r:id="rId42"/>
        </w:object>
      </w:r>
      <w:r w:rsidR="00D769F8">
        <w:t>.</w:t>
      </w:r>
    </w:p>
    <w:p w:rsidR="00307FEA" w:rsidRPr="00785008" w:rsidRDefault="00307FEA" w:rsidP="003324AC">
      <w:pPr>
        <w:pStyle w:val="dtext"/>
      </w:pPr>
      <w:r>
        <w:t xml:space="preserve">Таким чином </w:t>
      </w:r>
      <w:r w:rsidR="00D769F8">
        <w:t xml:space="preserve">для в’язкої рідини </w:t>
      </w:r>
      <w:r>
        <w:t xml:space="preserve">симетричний тензор </w:t>
      </w:r>
      <w:r w:rsidR="00D769F8">
        <w:t>щільності потоку імпульсу приймає</w:t>
      </w:r>
      <w:r>
        <w:t xml:space="preserve"> вигляд:</w:t>
      </w:r>
    </w:p>
    <w:p w:rsidR="00D769F8" w:rsidRDefault="001F6EBB" w:rsidP="003324AC">
      <w:pPr>
        <w:pStyle w:val="dtext"/>
      </w:pPr>
      <w:r w:rsidRPr="00785008">
        <w:rPr>
          <w:position w:val="-12"/>
        </w:rPr>
        <w:object w:dxaOrig="2580" w:dyaOrig="380">
          <v:shape id="_x0000_i1042" type="#_x0000_t75" style="width:129pt;height:18.75pt" o:ole="">
            <v:imagedata r:id="rId43" o:title=""/>
          </v:shape>
          <o:OLEObject Type="Embed" ProgID="Equation.3" ShapeID="_x0000_i1042" DrawAspect="Content" ObjectID="_1617895465" r:id="rId44"/>
        </w:object>
      </w:r>
      <w:r w:rsidR="00307FEA" w:rsidRPr="00785008">
        <w:tab/>
      </w:r>
      <w:r w:rsidR="00D769F8">
        <w:tab/>
      </w:r>
      <w:r w:rsidR="00D769F8">
        <w:tab/>
      </w:r>
      <w:r w:rsidR="00D769F8">
        <w:tab/>
      </w:r>
      <w:r w:rsidR="00D769F8">
        <w:tab/>
      </w:r>
      <w:r w:rsidR="00D769F8">
        <w:tab/>
      </w:r>
      <w:r w:rsidR="00D769F8">
        <w:tab/>
      </w:r>
      <w:r w:rsidR="00D769F8">
        <w:tab/>
      </w:r>
      <w:r w:rsidR="00307FEA" w:rsidRPr="00D769F8">
        <w:t xml:space="preserve"> </w:t>
      </w:r>
      <w:r w:rsidR="00D769F8">
        <w:t>(4.7</w:t>
      </w:r>
      <w:r w:rsidR="00307FEA" w:rsidRPr="00D769F8">
        <w:t>)</w:t>
      </w:r>
      <w:r>
        <w:t>.</w:t>
      </w:r>
    </w:p>
    <w:p w:rsidR="00307FEA" w:rsidRPr="00785008" w:rsidRDefault="00307FEA" w:rsidP="003324AC">
      <w:pPr>
        <w:pStyle w:val="dtext"/>
      </w:pPr>
      <w:r>
        <w:t>Використовуючи загальний вигляд тензору потоку імпульсу для в’язкої рідини, закон збереження імпульсу також можна записати у вигляді (4.4), або в розгорнутому вигляді:</w:t>
      </w:r>
    </w:p>
    <w:p w:rsidR="00307FEA" w:rsidRPr="00D769F8" w:rsidRDefault="00305A93" w:rsidP="003324AC">
      <w:pPr>
        <w:pStyle w:val="dtext"/>
      </w:pPr>
      <w:r w:rsidRPr="001F6EBB">
        <w:rPr>
          <w:position w:val="-32"/>
        </w:rPr>
        <w:object w:dxaOrig="6280" w:dyaOrig="780">
          <v:shape id="_x0000_i1043" type="#_x0000_t75" style="width:314.25pt;height:39pt" o:ole="">
            <v:imagedata r:id="rId45" o:title=""/>
          </v:shape>
          <o:OLEObject Type="Embed" ProgID="Equation.3" ShapeID="_x0000_i1043" DrawAspect="Content" ObjectID="_1617895466" r:id="rId46"/>
        </w:object>
      </w:r>
      <w:r w:rsidR="00307FEA" w:rsidRPr="00785008">
        <w:t xml:space="preserve"> </w:t>
      </w:r>
      <w:r w:rsidR="00307FEA" w:rsidRPr="00785008">
        <w:tab/>
      </w:r>
      <w:r w:rsidR="00307FEA">
        <w:tab/>
      </w:r>
      <w:r w:rsidR="00092C4C">
        <w:tab/>
      </w:r>
      <w:r w:rsidR="00D769F8" w:rsidRPr="00D769F8">
        <w:t>(4.8</w:t>
      </w:r>
      <w:r w:rsidR="00307FEA" w:rsidRPr="00D769F8">
        <w:t>)</w:t>
      </w:r>
      <w:r w:rsidR="00330C31">
        <w:t>.</w:t>
      </w:r>
    </w:p>
    <w:p w:rsidR="00081696" w:rsidRDefault="00307FEA" w:rsidP="003324AC">
      <w:pPr>
        <w:pStyle w:val="dtext"/>
      </w:pPr>
      <w:r w:rsidRPr="00081696">
        <w:lastRenderedPageBreak/>
        <w:t>Закон збереження імпульсу</w:t>
      </w:r>
      <w:r>
        <w:t xml:space="preserve"> для в’язкої рідини </w:t>
      </w:r>
      <w:r w:rsidR="00081696">
        <w:t>у</w:t>
      </w:r>
      <w:r>
        <w:t xml:space="preserve"> випад</w:t>
      </w:r>
      <w:r w:rsidRPr="00785008">
        <w:t>к</w:t>
      </w:r>
      <w:r>
        <w:t>у</w:t>
      </w:r>
      <w:r w:rsidRPr="00785008">
        <w:t xml:space="preserve"> </w:t>
      </w:r>
      <w:r w:rsidRPr="00081696">
        <w:t>нестисливої рідини</w:t>
      </w:r>
      <w:r w:rsidRPr="00785008">
        <w:t xml:space="preserve">, тобто </w:t>
      </w:r>
      <w:r w:rsidR="001F6EBB" w:rsidRPr="00785008">
        <w:rPr>
          <w:position w:val="-10"/>
        </w:rPr>
        <w:object w:dxaOrig="1140" w:dyaOrig="300">
          <v:shape id="_x0000_i1044" type="#_x0000_t75" style="width:57pt;height:15pt" o:ole="">
            <v:imagedata r:id="rId47" o:title=""/>
          </v:shape>
          <o:OLEObject Type="Embed" ProgID="Equation.3" ShapeID="_x0000_i1044" DrawAspect="Content" ObjectID="_1617895467" r:id="rId48"/>
        </w:object>
      </w:r>
      <w:r w:rsidRPr="00785008">
        <w:t xml:space="preserve">. </w:t>
      </w:r>
      <w:r w:rsidR="00081696">
        <w:t>Має простіший вигляд.</w:t>
      </w:r>
    </w:p>
    <w:p w:rsidR="00307FEA" w:rsidRPr="00081696" w:rsidRDefault="00081696" w:rsidP="003324AC">
      <w:pPr>
        <w:pStyle w:val="dtext"/>
      </w:pPr>
      <w:r>
        <w:t xml:space="preserve">Рівняння нерозривності (4.2) приймає вигляд </w:t>
      </w:r>
      <w:r w:rsidR="001F6EBB" w:rsidRPr="00081696">
        <w:rPr>
          <w:position w:val="-6"/>
        </w:rPr>
        <w:object w:dxaOrig="1060" w:dyaOrig="300">
          <v:shape id="_x0000_i1045" type="#_x0000_t75" style="width:53.25pt;height:15pt" o:ole="">
            <v:imagedata r:id="rId49" o:title=""/>
          </v:shape>
          <o:OLEObject Type="Embed" ProgID="Equation.3" ShapeID="_x0000_i1045" DrawAspect="Content" ObjectID="_1617895468" r:id="rId50"/>
        </w:object>
      </w:r>
      <w:r w:rsidR="00307FEA" w:rsidRPr="00785008">
        <w:t xml:space="preserve"> </w:t>
      </w:r>
      <w:r w:rsidR="001F6EBB">
        <w:tab/>
      </w:r>
      <w:r>
        <w:tab/>
      </w:r>
      <w:r w:rsidRPr="00081696">
        <w:t>(4.2</w:t>
      </w:r>
      <w:r w:rsidRPr="000B7602">
        <w:rPr>
          <w:vertAlign w:val="superscript"/>
        </w:rPr>
        <w:t>/</w:t>
      </w:r>
      <w:r w:rsidRPr="00081696">
        <w:t>)</w:t>
      </w:r>
      <w:r w:rsidR="00330C31">
        <w:t>.</w:t>
      </w:r>
    </w:p>
    <w:p w:rsidR="00081696" w:rsidRDefault="00081696" w:rsidP="003324AC">
      <w:pPr>
        <w:pStyle w:val="dtext"/>
      </w:pPr>
      <w:r>
        <w:t xml:space="preserve">Отже, поле швидкості є соліноїдальним, тобто </w:t>
      </w:r>
      <w:r w:rsidR="00305A93" w:rsidRPr="00305A93">
        <w:rPr>
          <w:position w:val="-28"/>
        </w:rPr>
        <w:object w:dxaOrig="3920" w:dyaOrig="720">
          <v:shape id="_x0000_i1046" type="#_x0000_t75" style="width:195.75pt;height:36pt" o:ole="">
            <v:imagedata r:id="rId51" o:title=""/>
          </v:shape>
          <o:OLEObject Type="Embed" ProgID="Equation.3" ShapeID="_x0000_i1046" DrawAspect="Content" ObjectID="_1617895469" r:id="rId52"/>
        </w:object>
      </w:r>
      <w:r w:rsidR="001F6EBB">
        <w:t xml:space="preserve"> або</w:t>
      </w:r>
    </w:p>
    <w:p w:rsidR="00307FEA" w:rsidRPr="00081696" w:rsidRDefault="00305A93" w:rsidP="003324AC">
      <w:pPr>
        <w:pStyle w:val="dtext"/>
      </w:pPr>
      <w:r w:rsidRPr="00305A93">
        <w:rPr>
          <w:position w:val="-32"/>
        </w:rPr>
        <w:object w:dxaOrig="3920" w:dyaOrig="760">
          <v:shape id="_x0000_i1047" type="#_x0000_t75" style="width:195.75pt;height:38.25pt" o:ole="">
            <v:imagedata r:id="rId53" o:title=""/>
          </v:shape>
          <o:OLEObject Type="Embed" ProgID="Equation.3" ShapeID="_x0000_i1047" DrawAspect="Content" ObjectID="_1617895470" r:id="rId54"/>
        </w:object>
      </w:r>
      <w:r w:rsidR="00307FEA" w:rsidRPr="00785008">
        <w:tab/>
      </w:r>
      <w:r w:rsidR="00307FEA">
        <w:tab/>
      </w:r>
      <w:r w:rsidR="00081696">
        <w:tab/>
      </w:r>
      <w:r w:rsidR="00081696">
        <w:tab/>
      </w:r>
      <w:r w:rsidR="00081696">
        <w:tab/>
      </w:r>
      <w:r w:rsidR="00081696">
        <w:tab/>
      </w:r>
      <w:r w:rsidR="00307FEA" w:rsidRPr="00081696">
        <w:t>(4.7</w:t>
      </w:r>
      <w:r w:rsidR="00307FEA" w:rsidRPr="00081696">
        <w:rPr>
          <w:vertAlign w:val="superscript"/>
        </w:rPr>
        <w:t>/</w:t>
      </w:r>
      <w:r w:rsidR="00307FEA" w:rsidRPr="00081696">
        <w:t>)</w:t>
      </w:r>
      <w:r w:rsidR="00330C31">
        <w:t>.</w:t>
      </w:r>
    </w:p>
    <w:p w:rsidR="00D8057C" w:rsidRDefault="00D8057C" w:rsidP="003324AC">
      <w:pPr>
        <w:pStyle w:val="dheader3"/>
      </w:pPr>
      <w:r>
        <w:t>Закон збереження енергії</w:t>
      </w:r>
    </w:p>
    <w:p w:rsidR="00307FEA" w:rsidRPr="00785008" w:rsidRDefault="00307FEA" w:rsidP="003324AC">
      <w:pPr>
        <w:pStyle w:val="dtext"/>
      </w:pPr>
      <w:r>
        <w:t xml:space="preserve">Запишемо </w:t>
      </w:r>
      <w:r w:rsidR="00081696">
        <w:t xml:space="preserve">потік </w:t>
      </w:r>
      <w:r>
        <w:t>енергії для ідеальної рідини</w:t>
      </w:r>
      <w:r w:rsidR="00081696">
        <w:t>:</w:t>
      </w:r>
    </w:p>
    <w:p w:rsidR="00307FEA" w:rsidRPr="00081696" w:rsidRDefault="001F6EBB" w:rsidP="003324AC">
      <w:pPr>
        <w:pStyle w:val="dtext"/>
      </w:pPr>
      <w:r w:rsidRPr="001F6EBB">
        <w:rPr>
          <w:position w:val="-38"/>
        </w:rPr>
        <w:object w:dxaOrig="3980" w:dyaOrig="900">
          <v:shape id="_x0000_i1048" type="#_x0000_t75" style="width:198.75pt;height:45pt" o:ole="">
            <v:imagedata r:id="rId55" o:title=""/>
          </v:shape>
          <o:OLEObject Type="Embed" ProgID="Equation.3" ShapeID="_x0000_i1048" DrawAspect="Content" ObjectID="_1617895471" r:id="rId56"/>
        </w:object>
      </w:r>
      <w:r w:rsidR="00307FEA" w:rsidRPr="00785008">
        <w:tab/>
      </w:r>
      <w:r w:rsidR="00307FEA">
        <w:tab/>
      </w:r>
      <w:r w:rsidR="00307FEA">
        <w:tab/>
      </w:r>
      <w:r>
        <w:tab/>
      </w:r>
      <w:r>
        <w:tab/>
      </w:r>
      <w:r>
        <w:tab/>
      </w:r>
      <w:r w:rsidR="001C0AA5">
        <w:t>(4.9</w:t>
      </w:r>
      <w:r w:rsidR="00307FEA" w:rsidRPr="00081696">
        <w:t>)</w:t>
      </w:r>
      <w:r w:rsidR="00330C31">
        <w:t>.</w:t>
      </w:r>
    </w:p>
    <w:p w:rsidR="00307FEA" w:rsidRPr="00081696" w:rsidRDefault="00307FEA" w:rsidP="003324AC">
      <w:pPr>
        <w:pStyle w:val="dtext"/>
      </w:pPr>
      <w:r>
        <w:t xml:space="preserve">Або </w:t>
      </w:r>
      <w:r w:rsidRPr="00785008">
        <w:tab/>
      </w:r>
      <w:r w:rsidR="001F6EBB" w:rsidRPr="00315DEC">
        <w:rPr>
          <w:position w:val="-38"/>
        </w:rPr>
        <w:object w:dxaOrig="3260" w:dyaOrig="900">
          <v:shape id="_x0000_i1049" type="#_x0000_t75" style="width:162.75pt;height:45pt" o:ole="">
            <v:imagedata r:id="rId57" o:title=""/>
          </v:shape>
          <o:OLEObject Type="Embed" ProgID="Equation.3" ShapeID="_x0000_i1049" DrawAspect="Content" ObjectID="_1617895472" r:id="rId58"/>
        </w:object>
      </w:r>
      <w:r w:rsidRPr="00785008">
        <w:tab/>
      </w:r>
      <w:r>
        <w:tab/>
      </w:r>
      <w:r>
        <w:tab/>
      </w:r>
      <w:r>
        <w:tab/>
      </w:r>
      <w:r w:rsidR="00081696">
        <w:tab/>
      </w:r>
      <w:r w:rsidR="00081696">
        <w:tab/>
      </w:r>
      <w:r w:rsidR="001C0AA5">
        <w:t>(4.9</w:t>
      </w:r>
      <w:r w:rsidRPr="00081696">
        <w:rPr>
          <w:vertAlign w:val="superscript"/>
        </w:rPr>
        <w:t>/</w:t>
      </w:r>
      <w:r w:rsidRPr="00081696">
        <w:t xml:space="preserve">). </w:t>
      </w:r>
    </w:p>
    <w:p w:rsidR="00307FEA" w:rsidRPr="00081696" w:rsidRDefault="00307FEA" w:rsidP="003324AC">
      <w:pPr>
        <w:pStyle w:val="dtext"/>
      </w:pPr>
      <w:r>
        <w:t>Замість скалярної величини тиску</w:t>
      </w:r>
      <w:r w:rsidR="00081696">
        <w:t xml:space="preserve"> </w:t>
      </w:r>
      <w:r w:rsidRPr="007E1FEF">
        <w:rPr>
          <w:position w:val="-12"/>
        </w:rPr>
        <w:object w:dxaOrig="260" w:dyaOrig="300">
          <v:shape id="_x0000_i1050" type="#_x0000_t75" style="width:12.75pt;height:15pt" o:ole="">
            <v:imagedata r:id="rId59" o:title=""/>
          </v:shape>
          <o:OLEObject Type="Embed" ProgID="Equation.3" ShapeID="_x0000_i1050" DrawAspect="Content" ObjectID="_1617895473" r:id="rId60"/>
        </w:object>
      </w:r>
      <w:r w:rsidR="00D66A76">
        <w:t xml:space="preserve"> </w:t>
      </w:r>
      <w:r w:rsidRPr="00785008">
        <w:t xml:space="preserve">для ідеальної рідини введемо </w:t>
      </w:r>
      <w:r w:rsidRPr="00081696">
        <w:t>тензор напружень</w:t>
      </w:r>
      <w:r w:rsidRPr="00785008">
        <w:rPr>
          <w:color w:val="0000FF"/>
        </w:rPr>
        <w:t xml:space="preserve"> </w:t>
      </w:r>
      <w:r>
        <w:t xml:space="preserve">для в’язкої рідини </w:t>
      </w:r>
      <w:r w:rsidR="001F6EBB" w:rsidRPr="00785008">
        <w:rPr>
          <w:position w:val="-12"/>
        </w:rPr>
        <w:object w:dxaOrig="1680" w:dyaOrig="499">
          <v:shape id="_x0000_i1051" type="#_x0000_t75" style="width:84pt;height:24.75pt" o:ole="">
            <v:imagedata r:id="rId61" o:title=""/>
          </v:shape>
          <o:OLEObject Type="Embed" ProgID="Equation.3" ShapeID="_x0000_i1051" DrawAspect="Content" ObjectID="_1617895474" r:id="rId62"/>
        </w:object>
      </w:r>
      <w:r w:rsidR="00081696">
        <w:tab/>
      </w:r>
      <w:r w:rsidR="00D606D2">
        <w:tab/>
      </w:r>
      <w:r w:rsidR="00D606D2">
        <w:tab/>
      </w:r>
      <w:r w:rsidR="00D606D2">
        <w:tab/>
      </w:r>
      <w:r w:rsidR="00D606D2">
        <w:tab/>
      </w:r>
      <w:r w:rsidRPr="00081696">
        <w:t>(4.9)</w:t>
      </w:r>
      <w:r w:rsidR="00330C31">
        <w:t>.</w:t>
      </w:r>
    </w:p>
    <w:p w:rsidR="00576C0A" w:rsidRDefault="00307FEA" w:rsidP="003324AC">
      <w:pPr>
        <w:pStyle w:val="dtext"/>
      </w:pPr>
      <w:r w:rsidRPr="00785008">
        <w:t xml:space="preserve">Тоді матимемо </w:t>
      </w:r>
      <w:r w:rsidR="00931697" w:rsidRPr="00D606D2">
        <w:rPr>
          <w:position w:val="-42"/>
        </w:rPr>
        <w:object w:dxaOrig="4560" w:dyaOrig="980">
          <v:shape id="_x0000_i1052" type="#_x0000_t75" style="width:228pt;height:48.75pt" o:ole="">
            <v:imagedata r:id="rId63" o:title=""/>
          </v:shape>
          <o:OLEObject Type="Embed" ProgID="Equation.3" ShapeID="_x0000_i1052" DrawAspect="Content" ObjectID="_1617895475" r:id="rId64"/>
        </w:object>
      </w:r>
      <w:r w:rsidRPr="00785008">
        <w:tab/>
      </w:r>
      <w:r>
        <w:tab/>
      </w:r>
      <w:r>
        <w:tab/>
      </w:r>
      <w:r w:rsidRPr="00081696">
        <w:t>(4.10)</w:t>
      </w:r>
      <w:r w:rsidR="00576C0A">
        <w:t>.</w:t>
      </w:r>
    </w:p>
    <w:p w:rsidR="00307FEA" w:rsidRDefault="00D606D2" w:rsidP="003324AC">
      <w:pPr>
        <w:pStyle w:val="dtext"/>
      </w:pPr>
      <w:r w:rsidRPr="00576C0A">
        <w:rPr>
          <w:position w:val="-4"/>
        </w:rPr>
        <w:object w:dxaOrig="200" w:dyaOrig="279">
          <v:shape id="_x0000_i1053" type="#_x0000_t75" style="width:9.75pt;height:14.25pt" o:ole="">
            <v:imagedata r:id="rId65" o:title=""/>
          </v:shape>
          <o:OLEObject Type="Embed" ProgID="Equation.DSMT4" ShapeID="_x0000_i1053" DrawAspect="Content" ObjectID="_1617895476" r:id="rId66"/>
        </w:object>
      </w:r>
      <w:r w:rsidR="00576C0A">
        <w:t xml:space="preserve"> - одинична матриця.</w:t>
      </w:r>
      <w:r w:rsidR="001C0AA5">
        <w:t xml:space="preserve"> Інтегральний закон збереження повної енергії можна записати </w:t>
      </w:r>
      <w:r>
        <w:t>у вигляді:</w:t>
      </w:r>
    </w:p>
    <w:p w:rsidR="001C0AA5" w:rsidRPr="00081696" w:rsidRDefault="00931697" w:rsidP="003324AC">
      <w:pPr>
        <w:pStyle w:val="dtext"/>
      </w:pPr>
      <w:r w:rsidRPr="001C0AA5">
        <w:rPr>
          <w:position w:val="-50"/>
        </w:rPr>
        <w:object w:dxaOrig="7200" w:dyaOrig="1140">
          <v:shape id="_x0000_i1054" type="#_x0000_t75" style="width:5in;height:57pt" o:ole="">
            <v:imagedata r:id="rId67" o:title=""/>
          </v:shape>
          <o:OLEObject Type="Embed" ProgID="Equation.3" ShapeID="_x0000_i1054" DrawAspect="Content" ObjectID="_1617895477" r:id="rId68"/>
        </w:object>
      </w:r>
      <w:r w:rsidR="00D606D2">
        <w:tab/>
      </w:r>
      <w:r w:rsidR="001C0AA5">
        <w:t>(4.11)</w:t>
      </w:r>
      <w:r w:rsidR="00330C31">
        <w:t>.</w:t>
      </w:r>
    </w:p>
    <w:p w:rsidR="00307FEA" w:rsidRPr="00785008" w:rsidRDefault="00307FEA" w:rsidP="003324AC">
      <w:pPr>
        <w:pStyle w:val="dtext"/>
      </w:pPr>
      <w:r w:rsidRPr="00785008">
        <w:t xml:space="preserve">Звідси, </w:t>
      </w:r>
      <w:r w:rsidRPr="001C0AA5">
        <w:t xml:space="preserve">закон збереження </w:t>
      </w:r>
      <w:r w:rsidR="001C0AA5">
        <w:t xml:space="preserve">повної </w:t>
      </w:r>
      <w:r w:rsidRPr="001C0AA5">
        <w:t>енергії для в’язкої рідини</w:t>
      </w:r>
      <w:r w:rsidRPr="00785008">
        <w:t xml:space="preserve">: </w:t>
      </w:r>
    </w:p>
    <w:p w:rsidR="00307FEA" w:rsidRPr="00576C0A" w:rsidRDefault="00D606D2" w:rsidP="003324AC">
      <w:pPr>
        <w:pStyle w:val="dtext"/>
      </w:pPr>
      <w:r w:rsidRPr="002721F5">
        <w:rPr>
          <w:position w:val="-46"/>
        </w:rPr>
        <w:object w:dxaOrig="5820" w:dyaOrig="1060">
          <v:shape id="_x0000_i1055" type="#_x0000_t75" style="width:291pt;height:53.25pt" o:ole="">
            <v:imagedata r:id="rId69" o:title=""/>
          </v:shape>
          <o:OLEObject Type="Embed" ProgID="Equation.3" ShapeID="_x0000_i1055" DrawAspect="Content" ObjectID="_1617895478" r:id="rId70"/>
        </w:object>
      </w:r>
      <w:r w:rsidR="00307FEA">
        <w:rPr>
          <w:b/>
        </w:rPr>
        <w:tab/>
      </w:r>
      <w:r w:rsidR="00307FEA">
        <w:rPr>
          <w:b/>
        </w:rPr>
        <w:tab/>
      </w:r>
      <w:r>
        <w:rPr>
          <w:b/>
        </w:rPr>
        <w:tab/>
      </w:r>
      <w:r w:rsidR="001C0AA5">
        <w:t>(4.12</w:t>
      </w:r>
      <w:r w:rsidR="00307FEA" w:rsidRPr="00576C0A">
        <w:t>)</w:t>
      </w:r>
      <w:r w:rsidR="00330C31">
        <w:t>.</w:t>
      </w:r>
    </w:p>
    <w:p w:rsidR="00307FEA" w:rsidRPr="00785008" w:rsidRDefault="001C0AA5" w:rsidP="003324AC">
      <w:pPr>
        <w:pStyle w:val="dtext"/>
      </w:pPr>
      <w:r>
        <w:t>Якщо р</w:t>
      </w:r>
      <w:r w:rsidR="00307FEA" w:rsidRPr="00785008">
        <w:t xml:space="preserve">ідина </w:t>
      </w:r>
      <w:r>
        <w:t>не тільки в’язка</w:t>
      </w:r>
      <w:r w:rsidR="00307FEA" w:rsidRPr="00785008">
        <w:t xml:space="preserve">, а й </w:t>
      </w:r>
      <w:r w:rsidR="00307FEA" w:rsidRPr="001C0AA5">
        <w:t>теплопровідн</w:t>
      </w:r>
      <w:r w:rsidRPr="001C0AA5">
        <w:t>а</w:t>
      </w:r>
      <w:r>
        <w:rPr>
          <w:color w:val="008000"/>
        </w:rPr>
        <w:t>,</w:t>
      </w:r>
      <w:r>
        <w:t xml:space="preserve"> то з’являється</w:t>
      </w:r>
      <w:r w:rsidR="00307FEA" w:rsidRPr="00785008">
        <w:t xml:space="preserve"> ще один </w:t>
      </w:r>
      <w:r w:rsidR="00307FEA" w:rsidRPr="00785008">
        <w:lastRenderedPageBreak/>
        <w:t>механізм передачі енергії – теплопровідність</w:t>
      </w:r>
      <w:r>
        <w:t>, тоді другий доданок (4.12) матиме вигляд</w:t>
      </w:r>
      <w:r w:rsidR="00307FEA" w:rsidRPr="00785008">
        <w:t>:</w:t>
      </w:r>
    </w:p>
    <w:p w:rsidR="00307FEA" w:rsidRPr="001C0AA5" w:rsidRDefault="00307FEA" w:rsidP="003324AC">
      <w:pPr>
        <w:pStyle w:val="dtext"/>
      </w:pPr>
      <w:r w:rsidRPr="002721F5">
        <w:rPr>
          <w:position w:val="-46"/>
        </w:rPr>
        <w:object w:dxaOrig="3580" w:dyaOrig="1060">
          <v:shape id="_x0000_i1056" type="#_x0000_t75" style="width:179.25pt;height:53.25pt" o:ole="">
            <v:imagedata r:id="rId71" o:title=""/>
          </v:shape>
          <o:OLEObject Type="Embed" ProgID="Equation.3" ShapeID="_x0000_i1056" DrawAspect="Content" ObjectID="_1617895479" r:id="rId72"/>
        </w:object>
      </w:r>
      <w:r w:rsidRPr="00785008">
        <w:tab/>
      </w:r>
      <w:r>
        <w:tab/>
      </w:r>
      <w:r>
        <w:tab/>
      </w:r>
      <w:r>
        <w:tab/>
      </w:r>
      <w:r>
        <w:tab/>
      </w:r>
      <w:r>
        <w:tab/>
      </w:r>
      <w:r w:rsidR="00D606D2">
        <w:tab/>
      </w:r>
      <w:r w:rsidR="001C0AA5">
        <w:t>(4.13</w:t>
      </w:r>
      <w:r w:rsidRPr="001C0AA5">
        <w:t>),</w:t>
      </w:r>
    </w:p>
    <w:p w:rsidR="00307FEA" w:rsidRPr="001D4EE5" w:rsidRDefault="00307FEA" w:rsidP="003324AC">
      <w:pPr>
        <w:pStyle w:val="dtext"/>
      </w:pPr>
      <w:r w:rsidRPr="00785008">
        <w:t xml:space="preserve">де </w:t>
      </w:r>
      <w:r w:rsidRPr="00785008">
        <w:rPr>
          <w:position w:val="-10"/>
        </w:rPr>
        <w:object w:dxaOrig="240" w:dyaOrig="320">
          <v:shape id="_x0000_i1057" type="#_x0000_t75" style="width:12pt;height:15.75pt" o:ole="">
            <v:imagedata r:id="rId73" o:title=""/>
          </v:shape>
          <o:OLEObject Type="Embed" ProgID="Equation.3" ShapeID="_x0000_i1057" DrawAspect="Content" ObjectID="_1617895480" r:id="rId74"/>
        </w:object>
      </w:r>
      <w:r w:rsidRPr="00785008">
        <w:t xml:space="preserve"> – потік тепла, </w:t>
      </w:r>
      <w:r w:rsidR="00D606D2" w:rsidRPr="002721F5">
        <w:rPr>
          <w:position w:val="-12"/>
        </w:rPr>
        <w:object w:dxaOrig="1500" w:dyaOrig="440">
          <v:shape id="_x0000_i1058" type="#_x0000_t75" style="width:75pt;height:21.75pt" o:ole="">
            <v:imagedata r:id="rId75" o:title=""/>
          </v:shape>
          <o:OLEObject Type="Embed" ProgID="Equation.3" ShapeID="_x0000_i1058" DrawAspect="Content" ObjectID="_1617895481" r:id="rId76"/>
        </w:object>
      </w:r>
      <w:r w:rsidRPr="00785008">
        <w:tab/>
      </w:r>
      <w:r w:rsidRPr="00785008">
        <w:tab/>
      </w:r>
      <w:r w:rsidR="00D66A76">
        <w:tab/>
      </w:r>
      <w:r w:rsidR="00D66A76">
        <w:tab/>
      </w:r>
      <w:r w:rsidR="00D66A76">
        <w:tab/>
      </w:r>
      <w:r w:rsidR="00D606D2">
        <w:tab/>
      </w:r>
      <w:r w:rsidR="001D4EE5">
        <w:t>(4.14</w:t>
      </w:r>
      <w:r w:rsidRPr="001D4EE5">
        <w:t xml:space="preserve">), </w:t>
      </w:r>
    </w:p>
    <w:p w:rsidR="00307FEA" w:rsidRPr="00785008" w:rsidRDefault="00307FEA" w:rsidP="003324AC">
      <w:pPr>
        <w:pStyle w:val="dtext"/>
      </w:pPr>
      <w:r w:rsidRPr="00785008">
        <w:rPr>
          <w:position w:val="-6"/>
        </w:rPr>
        <w:object w:dxaOrig="220" w:dyaOrig="300">
          <v:shape id="_x0000_i1059" type="#_x0000_t75" style="width:11.25pt;height:15pt" o:ole="">
            <v:imagedata r:id="rId77" o:title=""/>
          </v:shape>
          <o:OLEObject Type="Embed" ProgID="Equation.3" ShapeID="_x0000_i1059" DrawAspect="Content" ObjectID="_1617895482" r:id="rId78"/>
        </w:object>
      </w:r>
      <w:r w:rsidRPr="00785008">
        <w:t xml:space="preserve"> – коефіцієнт теплопровідності.</w:t>
      </w:r>
    </w:p>
    <w:p w:rsidR="007416F5" w:rsidRPr="007416F5" w:rsidRDefault="00307FEA" w:rsidP="003324AC">
      <w:pPr>
        <w:pStyle w:val="dtext"/>
      </w:pPr>
      <w:r w:rsidRPr="00785008">
        <w:t xml:space="preserve">Отже, </w:t>
      </w:r>
      <w:r w:rsidR="00C05524">
        <w:t>система рівнянь, яка описує рух в’язкої рідини складається з рівнянь (4.2), (4.8), (4.12)</w:t>
      </w:r>
      <w:r w:rsidR="008520DB">
        <w:t xml:space="preserve">, </w:t>
      </w:r>
      <w:r w:rsidR="00470E58">
        <w:t>та</w:t>
      </w:r>
      <w:r w:rsidR="007416F5">
        <w:t xml:space="preserve"> замикається рівнянням стану </w:t>
      </w:r>
      <w:r w:rsidR="007416F5" w:rsidRPr="002721F5">
        <w:rPr>
          <w:position w:val="-12"/>
        </w:rPr>
        <w:object w:dxaOrig="1219" w:dyaOrig="360">
          <v:shape id="_x0000_i1060" type="#_x0000_t75" style="width:60.75pt;height:18pt" o:ole="">
            <v:imagedata r:id="rId79" o:title=""/>
          </v:shape>
          <o:OLEObject Type="Embed" ProgID="Equation.3" ShapeID="_x0000_i1060" DrawAspect="Content" ObjectID="_1617895483" r:id="rId80"/>
        </w:object>
      </w:r>
      <w:r w:rsidR="00D66A76">
        <w:tab/>
      </w:r>
      <w:r w:rsidR="00D66A76">
        <w:tab/>
      </w:r>
      <w:r w:rsidR="00D66A76">
        <w:tab/>
      </w:r>
      <w:r w:rsidR="007416F5" w:rsidRPr="007416F5">
        <w:t>(4.15)</w:t>
      </w:r>
    </w:p>
    <w:p w:rsidR="00307FEA" w:rsidRPr="00785008" w:rsidRDefault="00C05524" w:rsidP="003324AC">
      <w:pPr>
        <w:pStyle w:val="dtext"/>
      </w:pPr>
      <w:r>
        <w:t>П</w:t>
      </w:r>
      <w:r w:rsidR="00307FEA" w:rsidRPr="00785008">
        <w:t>ри переході від моделі ідеальної до моделі в’язкої рідини збільшується поря</w:t>
      </w:r>
      <w:r w:rsidR="008520DB">
        <w:t>док рівнянь з першого на другий.</w:t>
      </w:r>
    </w:p>
    <w:p w:rsidR="00307FEA" w:rsidRPr="00E435F1" w:rsidRDefault="00307FEA" w:rsidP="003324AC">
      <w:pPr>
        <w:pStyle w:val="dheader3"/>
      </w:pPr>
      <w:r w:rsidRPr="00E435F1">
        <w:t>Додаткові умови</w:t>
      </w:r>
    </w:p>
    <w:p w:rsidR="00307FEA" w:rsidRPr="00D8057C" w:rsidRDefault="00307FEA" w:rsidP="003324AC">
      <w:pPr>
        <w:pStyle w:val="dtext"/>
      </w:pPr>
      <w:r w:rsidRPr="003068C0">
        <w:rPr>
          <w:b/>
          <w:i/>
        </w:rPr>
        <w:t>Початкові умови</w:t>
      </w:r>
      <w:r w:rsidRPr="00785008">
        <w:t>:</w:t>
      </w:r>
      <w:r w:rsidRPr="00785008">
        <w:rPr>
          <w:color w:val="008000"/>
        </w:rPr>
        <w:t xml:space="preserve"> </w:t>
      </w:r>
      <w:r w:rsidR="00D606D2" w:rsidRPr="00785008">
        <w:rPr>
          <w:color w:val="0000FF"/>
          <w:position w:val="-12"/>
        </w:rPr>
        <w:object w:dxaOrig="2920" w:dyaOrig="380">
          <v:shape id="_x0000_i1061" type="#_x0000_t75" style="width:146.25pt;height:18.75pt" o:ole="">
            <v:imagedata r:id="rId81" o:title=""/>
          </v:shape>
          <o:OLEObject Type="Embed" ProgID="Equation.3" ShapeID="_x0000_i1061" DrawAspect="Content" ObjectID="_1617895484" r:id="rId82"/>
        </w:object>
      </w:r>
      <w:r w:rsidRPr="00785008"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rPr>
          <w:b/>
          <w:color w:val="0000FF"/>
        </w:rPr>
        <w:tab/>
      </w:r>
      <w:r w:rsidR="00D8057C" w:rsidRPr="00D8057C">
        <w:t>(4.16</w:t>
      </w:r>
      <w:r w:rsidRPr="00D8057C">
        <w:t>)</w:t>
      </w:r>
      <w:r w:rsidR="00330C31">
        <w:t>.</w:t>
      </w:r>
    </w:p>
    <w:p w:rsidR="00307FEA" w:rsidRPr="00ED5E5A" w:rsidRDefault="00D8057C" w:rsidP="003324AC">
      <w:pPr>
        <w:pStyle w:val="dtext"/>
      </w:pPr>
      <w:r>
        <w:t>В</w:t>
      </w:r>
      <w:r w:rsidRPr="00ED5E5A">
        <w:t xml:space="preserve"> початковий момент часу </w:t>
      </w:r>
      <w:r>
        <w:t>з</w:t>
      </w:r>
      <w:r w:rsidR="00307FEA" w:rsidRPr="00ED5E5A">
        <w:t>адаються усі невідомі параметри</w:t>
      </w:r>
      <w:r>
        <w:t>.</w:t>
      </w:r>
    </w:p>
    <w:p w:rsidR="00307FEA" w:rsidRPr="00572461" w:rsidRDefault="00307FEA" w:rsidP="003324AC">
      <w:pPr>
        <w:pStyle w:val="dtext"/>
        <w:rPr>
          <w:b/>
        </w:rPr>
      </w:pPr>
      <w:r w:rsidRPr="00572461">
        <w:rPr>
          <w:b/>
        </w:rPr>
        <w:t>Граничні умови</w:t>
      </w:r>
      <w:r w:rsidR="00D8057C" w:rsidRPr="00572461">
        <w:rPr>
          <w:b/>
        </w:rPr>
        <w:t xml:space="preserve"> </w:t>
      </w:r>
      <w:r w:rsidR="00D66A76" w:rsidRPr="00572461">
        <w:rPr>
          <w:b/>
        </w:rPr>
        <w:t xml:space="preserve">на </w:t>
      </w:r>
      <w:r w:rsidR="00D8057C" w:rsidRPr="00572461">
        <w:rPr>
          <w:b/>
        </w:rPr>
        <w:t xml:space="preserve">поверхні тіла </w:t>
      </w:r>
    </w:p>
    <w:p w:rsidR="00307FEA" w:rsidRDefault="00D8057C" w:rsidP="003324AC">
      <w:pPr>
        <w:pStyle w:val="dtext"/>
      </w:pPr>
      <w:r>
        <w:t>Якщо нерухоме тіло обтікається в’язкою рідиною, то за рахунок молекулярних сил</w:t>
      </w:r>
      <w:r w:rsidR="00D606D2">
        <w:t>,</w:t>
      </w:r>
      <w:r>
        <w:t xml:space="preserve"> </w:t>
      </w:r>
      <w:r w:rsidR="00DA1A25">
        <w:t xml:space="preserve">в’язка </w:t>
      </w:r>
      <w:r>
        <w:t xml:space="preserve">рідина </w:t>
      </w:r>
      <w:r w:rsidR="00DA1A25">
        <w:t>прилипає до поверхні тіла, тобто виконується умова:</w:t>
      </w:r>
      <w:r w:rsidR="00D606D2">
        <w:t xml:space="preserve"> </w:t>
      </w:r>
      <w:r w:rsidR="00D606D2">
        <w:tab/>
      </w:r>
      <w:r w:rsidR="00307FEA" w:rsidRPr="00785008">
        <w:rPr>
          <w:position w:val="-12"/>
        </w:rPr>
        <w:object w:dxaOrig="900" w:dyaOrig="380">
          <v:shape id="_x0000_i1062" type="#_x0000_t75" style="width:45pt;height:18.75pt" o:ole="">
            <v:imagedata r:id="rId83" o:title=""/>
          </v:shape>
          <o:OLEObject Type="Embed" ProgID="Equation.3" ShapeID="_x0000_i1062" DrawAspect="Content" ObjectID="_1617895485" r:id="rId84"/>
        </w:object>
      </w:r>
      <w:r w:rsidR="00307FEA" w:rsidRPr="00785008">
        <w:t xml:space="preserve"> </w:t>
      </w:r>
      <w:r w:rsidR="00307FEA" w:rsidRPr="00785008">
        <w:tab/>
      </w:r>
      <w:r w:rsidR="00D66A76">
        <w:tab/>
      </w:r>
      <w:r w:rsidR="00D66A76">
        <w:tab/>
      </w:r>
      <w:r w:rsidR="00D66A76">
        <w:tab/>
      </w:r>
      <w:r w:rsidR="00D66A76">
        <w:tab/>
      </w:r>
      <w:r w:rsidR="00D66A76">
        <w:tab/>
      </w:r>
      <w:r w:rsidR="00D66A76">
        <w:tab/>
      </w:r>
      <w:r w:rsidR="00D66A76">
        <w:tab/>
      </w:r>
      <w:r w:rsidR="00D66A76">
        <w:tab/>
      </w:r>
      <w:r w:rsidR="00DA1A25">
        <w:t>(4.17</w:t>
      </w:r>
      <w:r w:rsidR="00307FEA" w:rsidRPr="00DA1A25">
        <w:t>)</w:t>
      </w:r>
      <w:r w:rsidR="00DA1A25">
        <w:t>.</w:t>
      </w:r>
      <w:r w:rsidR="00307FEA">
        <w:t xml:space="preserve"> </w:t>
      </w:r>
    </w:p>
    <w:p w:rsidR="00307FEA" w:rsidRDefault="00DA1A25" w:rsidP="003324AC">
      <w:pPr>
        <w:pStyle w:val="dtext"/>
      </w:pPr>
      <w:r>
        <w:t>Я</w:t>
      </w:r>
      <w:r w:rsidR="00307FEA" w:rsidRPr="00785008">
        <w:t xml:space="preserve">кщо </w:t>
      </w:r>
      <w:r w:rsidR="00307FEA">
        <w:t xml:space="preserve">поверхня тіла </w:t>
      </w:r>
      <w:r w:rsidR="00307FEA" w:rsidRPr="00785008">
        <w:t xml:space="preserve">рухається </w:t>
      </w:r>
      <w:r w:rsidR="00307FEA">
        <w:t xml:space="preserve">зі швидкістю </w:t>
      </w:r>
      <w:r w:rsidRPr="00F02E5D">
        <w:rPr>
          <w:position w:val="-12"/>
        </w:rPr>
        <w:object w:dxaOrig="800" w:dyaOrig="400">
          <v:shape id="_x0000_i1063" type="#_x0000_t75" style="width:39.75pt;height:20.25pt" o:ole="">
            <v:imagedata r:id="rId85" o:title=""/>
          </v:shape>
          <o:OLEObject Type="Embed" ProgID="Equation.3" ShapeID="_x0000_i1063" DrawAspect="Content" ObjectID="_1617895486" r:id="rId86"/>
        </w:object>
      </w:r>
      <w:r w:rsidR="00307FEA">
        <w:t xml:space="preserve"> та на його поверхні для в’язкої рідини виконується умова </w:t>
      </w:r>
    </w:p>
    <w:p w:rsidR="00307FEA" w:rsidRDefault="00DA1A25" w:rsidP="003324AC">
      <w:pPr>
        <w:pStyle w:val="dtext"/>
      </w:pPr>
      <w:r w:rsidRPr="00785008">
        <w:rPr>
          <w:position w:val="-12"/>
        </w:rPr>
        <w:object w:dxaOrig="1540" w:dyaOrig="400">
          <v:shape id="_x0000_i1064" type="#_x0000_t75" style="width:77.25pt;height:20.25pt" o:ole="">
            <v:imagedata r:id="rId87" o:title=""/>
          </v:shape>
          <o:OLEObject Type="Embed" ProgID="Equation.3" ShapeID="_x0000_i1064" DrawAspect="Content" ObjectID="_1617895487" r:id="rId88"/>
        </w:object>
      </w:r>
      <w:r w:rsidR="00307FEA" w:rsidRPr="00785008">
        <w:tab/>
      </w:r>
      <w:r w:rsidR="00307FEA">
        <w:tab/>
      </w:r>
      <w:r w:rsidR="00307FEA">
        <w:tab/>
      </w:r>
      <w:r w:rsidR="00307FEA">
        <w:tab/>
      </w:r>
      <w:r w:rsidR="00307FEA">
        <w:tab/>
      </w:r>
      <w:r w:rsidR="00307FEA">
        <w:tab/>
      </w:r>
      <w:r w:rsidR="00307FEA">
        <w:tab/>
      </w:r>
      <w:r w:rsidR="00307FEA">
        <w:tab/>
      </w:r>
      <w:r w:rsidR="00307FEA">
        <w:tab/>
      </w:r>
      <w:r w:rsidR="00307FEA" w:rsidRPr="00DA1A25">
        <w:t>(4.1</w:t>
      </w:r>
      <w:r>
        <w:t>7</w:t>
      </w:r>
      <w:r w:rsidR="00307FEA" w:rsidRPr="00DA1A25">
        <w:rPr>
          <w:vertAlign w:val="superscript"/>
        </w:rPr>
        <w:t>/</w:t>
      </w:r>
      <w:r w:rsidR="00307FEA" w:rsidRPr="00DA1A25">
        <w:t>)</w:t>
      </w:r>
      <w:r>
        <w:t>.</w:t>
      </w:r>
    </w:p>
    <w:p w:rsidR="00DA1A25" w:rsidRPr="00DA1A25" w:rsidRDefault="00DA1A25" w:rsidP="003324AC">
      <w:pPr>
        <w:pStyle w:val="dtext"/>
      </w:pPr>
      <w:r>
        <w:t>Умови (4.17), (4.17</w:t>
      </w:r>
      <w:r w:rsidRPr="00DA1A25">
        <w:rPr>
          <w:vertAlign w:val="superscript"/>
        </w:rPr>
        <w:t>/</w:t>
      </w:r>
      <w:r>
        <w:t>) називаються умовами приліпання.</w:t>
      </w:r>
    </w:p>
    <w:p w:rsidR="003068C0" w:rsidRDefault="003068C0" w:rsidP="003324AC">
      <w:pPr>
        <w:pStyle w:val="dheader3"/>
      </w:pPr>
      <w:r w:rsidRPr="003068C0">
        <w:t>Умови на поверхні розділу двох середовищ</w:t>
      </w:r>
      <w:r>
        <w:t>.</w:t>
      </w:r>
    </w:p>
    <w:p w:rsidR="00307FEA" w:rsidRPr="00785008" w:rsidRDefault="00E53BD9" w:rsidP="003324AC">
      <w:pPr>
        <w:pStyle w:val="dtext"/>
      </w:pPr>
      <w:r>
        <w:t xml:space="preserve">У випадку, коли два середовища розділені рухомою поверхнею, (дві рідини, що не змішуються) то на межі </w:t>
      </w:r>
      <w:r w:rsidR="00307FEA" w:rsidRPr="00785008">
        <w:t xml:space="preserve">розділу двох середовищ, мають бути задані дві умови: </w:t>
      </w:r>
    </w:p>
    <w:p w:rsidR="00307FEA" w:rsidRPr="00E53BD9" w:rsidRDefault="00307FEA" w:rsidP="003324AC">
      <w:pPr>
        <w:pStyle w:val="dtext"/>
      </w:pPr>
      <w:r w:rsidRPr="00E53BD9">
        <w:t>динамічна</w:t>
      </w:r>
      <w:r w:rsidRPr="00785008">
        <w:t xml:space="preserve">:  </w:t>
      </w:r>
      <w:r w:rsidR="00D606D2" w:rsidRPr="00D606D2">
        <w:rPr>
          <w:position w:val="-22"/>
        </w:rPr>
        <w:object w:dxaOrig="1840" w:dyaOrig="580">
          <v:shape id="_x0000_i1065" type="#_x0000_t75" style="width:92.25pt;height:29.25pt" o:ole="">
            <v:imagedata r:id="rId89" o:title=""/>
          </v:shape>
          <o:OLEObject Type="Embed" ProgID="Equation.3" ShapeID="_x0000_i1065" DrawAspect="Content" ObjectID="_1617895488" r:id="rId90"/>
        </w:object>
      </w:r>
      <w:r w:rsidRPr="00785008">
        <w:tab/>
      </w:r>
      <w:r w:rsidRPr="00785008">
        <w:tab/>
      </w:r>
      <w:r>
        <w:tab/>
      </w:r>
      <w:r>
        <w:tab/>
      </w:r>
      <w:r>
        <w:tab/>
      </w:r>
      <w:r>
        <w:tab/>
      </w:r>
      <w:r>
        <w:tab/>
      </w:r>
      <w:r w:rsidR="00E53BD9">
        <w:t>(4.18</w:t>
      </w:r>
      <w:r w:rsidRPr="00E53BD9">
        <w:t>)</w:t>
      </w:r>
      <w:r w:rsidR="00330C31">
        <w:t>,</w:t>
      </w:r>
    </w:p>
    <w:p w:rsidR="00E53BD9" w:rsidRDefault="00307FEA" w:rsidP="003324AC">
      <w:pPr>
        <w:pStyle w:val="dtext"/>
      </w:pPr>
      <w:r w:rsidRPr="00E53BD9">
        <w:lastRenderedPageBreak/>
        <w:t>статична</w:t>
      </w:r>
      <w:r w:rsidRPr="00785008">
        <w:t>:</w:t>
      </w:r>
      <w:r w:rsidRPr="00785008">
        <w:rPr>
          <w:color w:val="008000"/>
        </w:rPr>
        <w:t xml:space="preserve"> </w:t>
      </w:r>
      <w:r w:rsidR="00572461" w:rsidRPr="00E53BD9">
        <w:rPr>
          <w:position w:val="-12"/>
        </w:rPr>
        <w:object w:dxaOrig="1860" w:dyaOrig="420">
          <v:shape id="_x0000_i1066" type="#_x0000_t75" style="width:93pt;height:21pt" o:ole="">
            <v:imagedata r:id="rId91" o:title=""/>
          </v:shape>
          <o:OLEObject Type="Embed" ProgID="Equation.3" ShapeID="_x0000_i1066" DrawAspect="Content" ObjectID="_1617895489" r:id="rId92"/>
        </w:object>
      </w:r>
      <w:r w:rsidRPr="00785008">
        <w:t xml:space="preserve"> </w:t>
      </w:r>
      <w:r w:rsidR="00A3481D">
        <w:t>або</w:t>
      </w:r>
      <w:r>
        <w:tab/>
      </w:r>
      <w:r w:rsidR="003068C0" w:rsidRPr="00E53BD9">
        <w:rPr>
          <w:position w:val="-12"/>
        </w:rPr>
        <w:object w:dxaOrig="1440" w:dyaOrig="420">
          <v:shape id="_x0000_i1067" type="#_x0000_t75" style="width:1in;height:21pt" o:ole="">
            <v:imagedata r:id="rId93" o:title=""/>
          </v:shape>
          <o:OLEObject Type="Embed" ProgID="Equation.3" ShapeID="_x0000_i1067" DrawAspect="Content" ObjectID="_1617895490" r:id="rId94"/>
        </w:object>
      </w:r>
      <w:r w:rsidR="00572461">
        <w:tab/>
      </w:r>
      <w:r w:rsidR="00572461" w:rsidRPr="00572461">
        <w:rPr>
          <w:lang w:val="ru-RU"/>
        </w:rPr>
        <w:t xml:space="preserve"> </w:t>
      </w:r>
      <w:r w:rsidR="00E53BD9">
        <w:tab/>
      </w:r>
      <w:r w:rsidR="00D606D2">
        <w:tab/>
      </w:r>
      <w:r w:rsidR="00A3481D">
        <w:t>(4.19</w:t>
      </w:r>
      <w:r w:rsidRPr="00E53BD9">
        <w:t>)</w:t>
      </w:r>
    </w:p>
    <w:p w:rsidR="00307FEA" w:rsidRPr="00E53BD9" w:rsidRDefault="00E53BD9" w:rsidP="003324AC">
      <w:pPr>
        <w:pStyle w:val="dtext"/>
      </w:pPr>
      <w:r>
        <w:t xml:space="preserve">Співвідношення (4.18) вказує на те, що вектор швидкості на поверхні розділу двох середовищ </w:t>
      </w:r>
      <w:r w:rsidR="00D606D2">
        <w:t>є неперервним</w:t>
      </w:r>
      <w:r w:rsidR="00A3481D">
        <w:t>, а сама поверхня рухається з місцевою швидкістю середовища</w:t>
      </w:r>
      <w:r w:rsidR="00D606D2">
        <w:t xml:space="preserve"> </w:t>
      </w:r>
      <w:r w:rsidR="00D606D2" w:rsidRPr="00C0131D">
        <w:rPr>
          <w:position w:val="-16"/>
        </w:rPr>
        <w:object w:dxaOrig="340" w:dyaOrig="420">
          <v:shape id="_x0000_i1068" type="#_x0000_t75" style="width:17.25pt;height:21pt" o:ole="">
            <v:imagedata r:id="rId95" o:title=""/>
          </v:shape>
          <o:OLEObject Type="Embed" ProgID="Equation.DSMT4" ShapeID="_x0000_i1068" DrawAspect="Content" ObjectID="_1617895491" r:id="rId96"/>
        </w:object>
      </w:r>
      <w:r w:rsidR="00A3481D">
        <w:t>. Співвідношення (4.19) вказує на те, що р</w:t>
      </w:r>
      <w:r w:rsidR="00307FEA" w:rsidRPr="00E53BD9">
        <w:t xml:space="preserve">івнодіюча сил на </w:t>
      </w:r>
      <w:r w:rsidRPr="00E53BD9">
        <w:t>поверхні</w:t>
      </w:r>
      <w:r>
        <w:t xml:space="preserve"> розділу середовищ дорівнює нулю</w:t>
      </w:r>
      <w:r w:rsidR="00307FEA" w:rsidRPr="00E53BD9">
        <w:t xml:space="preserve">, </w:t>
      </w:r>
      <w:r w:rsidR="00D606D2" w:rsidRPr="00D606D2">
        <w:rPr>
          <w:position w:val="-16"/>
        </w:rPr>
        <w:object w:dxaOrig="1020" w:dyaOrig="420">
          <v:shape id="_x0000_i1069" type="#_x0000_t75" style="width:51pt;height:21pt" o:ole="">
            <v:imagedata r:id="rId97" o:title=""/>
          </v:shape>
          <o:OLEObject Type="Embed" ProgID="Equation.3" ShapeID="_x0000_i1069" DrawAspect="Content" ObjectID="_1617895492" r:id="rId98"/>
        </w:object>
      </w:r>
      <w:r w:rsidR="00A3481D">
        <w:t xml:space="preserve"> - вектори зовнішньої нормалі, </w:t>
      </w:r>
      <w:r w:rsidR="009E5319" w:rsidRPr="00D606D2">
        <w:rPr>
          <w:position w:val="-12"/>
        </w:rPr>
        <w:object w:dxaOrig="960" w:dyaOrig="380">
          <v:shape id="_x0000_i1070" type="#_x0000_t75" style="width:48pt;height:18.75pt" o:ole="">
            <v:imagedata r:id="rId99" o:title=""/>
          </v:shape>
          <o:OLEObject Type="Embed" ProgID="Equation.DSMT4" ShapeID="_x0000_i1070" DrawAspect="Content" ObjectID="_1617895493" r:id="rId100"/>
        </w:object>
      </w:r>
    </w:p>
    <w:p w:rsidR="00307FEA" w:rsidRDefault="00A47B34" w:rsidP="003324AC">
      <w:pPr>
        <w:pStyle w:val="dheader3"/>
      </w:pPr>
      <w:r>
        <w:t>Граничні умови на</w:t>
      </w:r>
      <w:r w:rsidR="00891685" w:rsidRPr="003068C0">
        <w:t xml:space="preserve"> вільній поверхні</w:t>
      </w:r>
      <w:r w:rsidR="00891685">
        <w:t xml:space="preserve">. </w:t>
      </w:r>
    </w:p>
    <w:p w:rsidR="00307FEA" w:rsidRDefault="00891685" w:rsidP="003324AC">
      <w:pPr>
        <w:pStyle w:val="dtext"/>
      </w:pPr>
      <w:r>
        <w:t>Вільною поверхнею будемо називати поверхню</w:t>
      </w:r>
      <w:r w:rsidR="000D41AC">
        <w:t xml:space="preserve"> утворену частинками</w:t>
      </w:r>
      <w:r w:rsidR="009E5319">
        <w:t xml:space="preserve"> в’язкої рідини </w:t>
      </w:r>
      <w:r>
        <w:t>на яку діє деяка зовнішня сила</w:t>
      </w:r>
      <w:r w:rsidR="000D41AC">
        <w:t>.</w:t>
      </w:r>
      <w:r>
        <w:t xml:space="preserve"> Нехай </w:t>
      </w:r>
      <w:r w:rsidR="009E5319" w:rsidRPr="000D41AC">
        <w:rPr>
          <w:position w:val="-14"/>
        </w:rPr>
        <w:object w:dxaOrig="780" w:dyaOrig="420">
          <v:shape id="_x0000_i1071" type="#_x0000_t75" style="width:39pt;height:21pt" o:ole="">
            <v:imagedata r:id="rId101" o:title=""/>
          </v:shape>
          <o:OLEObject Type="Embed" ProgID="Equation.3" ShapeID="_x0000_i1071" DrawAspect="Content" ObjectID="_1617895494" r:id="rId102"/>
        </w:object>
      </w:r>
      <w:r w:rsidR="00307FEA">
        <w:t xml:space="preserve"> - рівняння вільної поверхні</w:t>
      </w:r>
      <w:r w:rsidR="000D41AC">
        <w:t xml:space="preserve">, де </w:t>
      </w:r>
      <w:r w:rsidR="00307FEA" w:rsidRPr="00851671">
        <w:rPr>
          <w:position w:val="-6"/>
        </w:rPr>
        <w:object w:dxaOrig="220" w:dyaOrig="300">
          <v:shape id="_x0000_i1072" type="#_x0000_t75" style="width:11.25pt;height:15pt" o:ole="">
            <v:imagedata r:id="rId103" o:title=""/>
          </v:shape>
          <o:OLEObject Type="Embed" ProgID="Equation.3" ShapeID="_x0000_i1072" DrawAspect="Content" ObjectID="_1617895495" r:id="rId104"/>
        </w:object>
      </w:r>
      <w:r w:rsidR="000D41AC">
        <w:t xml:space="preserve">- невідома функція, тоді співвідношення </w:t>
      </w:r>
      <w:r w:rsidR="009E5319">
        <w:br/>
      </w:r>
      <w:r w:rsidR="009E5319" w:rsidRPr="009E5319">
        <w:rPr>
          <w:position w:val="-28"/>
        </w:rPr>
        <w:object w:dxaOrig="2640" w:dyaOrig="720">
          <v:shape id="_x0000_i1073" type="#_x0000_t75" style="width:132pt;height:36pt" o:ole="">
            <v:imagedata r:id="rId105" o:title=""/>
          </v:shape>
          <o:OLEObject Type="Embed" ProgID="Equation.3" ShapeID="_x0000_i1073" DrawAspect="Content" ObjectID="_1617895496" r:id="rId106"/>
        </w:object>
      </w:r>
      <w:r w:rsidR="00307FEA">
        <w:tab/>
      </w:r>
      <w:r w:rsidR="00307FEA">
        <w:tab/>
      </w:r>
      <w:r w:rsidR="000D41AC">
        <w:tab/>
      </w:r>
      <w:r w:rsidR="000D41AC">
        <w:tab/>
      </w:r>
      <w:r w:rsidR="000D41AC">
        <w:tab/>
      </w:r>
      <w:r w:rsidR="00307FEA">
        <w:tab/>
      </w:r>
      <w:r w:rsidR="009E5319">
        <w:tab/>
      </w:r>
      <w:r w:rsidR="009E5319">
        <w:tab/>
      </w:r>
      <w:r w:rsidR="009E5319">
        <w:tab/>
      </w:r>
      <w:r w:rsidR="00307FEA">
        <w:t xml:space="preserve"> </w:t>
      </w:r>
      <w:r w:rsidR="00941B46">
        <w:t>(4.20</w:t>
      </w:r>
      <w:r w:rsidR="00307FEA" w:rsidRPr="000D41AC">
        <w:t>)</w:t>
      </w:r>
      <w:r w:rsidR="000D41AC">
        <w:t xml:space="preserve"> виражає умову непротікання рідини через поверхн</w:t>
      </w:r>
      <w:r w:rsidR="000D41AC" w:rsidRPr="000D41AC">
        <w:t>ю</w:t>
      </w:r>
      <w:r w:rsidR="00307FEA" w:rsidRPr="000D41AC">
        <w:t xml:space="preserve"> (через вільну поверхню рідина не перетікає)</w:t>
      </w:r>
      <w:r w:rsidR="00871365">
        <w:t>, а також вказує на те, що сама вільна поверхня переміщується з місцевою швидкістю руху рідини.</w:t>
      </w:r>
    </w:p>
    <w:p w:rsidR="00941B46" w:rsidRDefault="00941B46" w:rsidP="003324AC">
      <w:pPr>
        <w:pStyle w:val="dtext"/>
      </w:pPr>
      <w:r>
        <w:t xml:space="preserve">На вільну поверхню також діє зовнішня сила, яка задається тензорним співвідношенням: </w:t>
      </w:r>
      <w:r w:rsidR="009E5319" w:rsidRPr="00941B46">
        <w:rPr>
          <w:position w:val="-32"/>
        </w:rPr>
        <w:object w:dxaOrig="1660" w:dyaOrig="760">
          <v:shape id="_x0000_i1074" type="#_x0000_t75" style="width:83.25pt;height:38.25pt" o:ole="">
            <v:imagedata r:id="rId107" o:title=""/>
          </v:shape>
          <o:OLEObject Type="Embed" ProgID="Equation.3" ShapeID="_x0000_i1074" DrawAspect="Content" ObjectID="_1617895497" r:id="rId108"/>
        </w:object>
      </w:r>
      <w:r w:rsidR="00307FEA">
        <w:tab/>
      </w:r>
      <w:r>
        <w:tab/>
      </w:r>
      <w:r>
        <w:tab/>
      </w:r>
      <w:r>
        <w:tab/>
      </w:r>
      <w:r>
        <w:tab/>
      </w:r>
      <w:r w:rsidR="00B3649E">
        <w:tab/>
      </w:r>
      <w:r w:rsidR="00B3649E">
        <w:tab/>
      </w:r>
      <w:r>
        <w:t>(4.21).</w:t>
      </w:r>
    </w:p>
    <w:p w:rsidR="00941B46" w:rsidRDefault="00941B46" w:rsidP="003324AC">
      <w:pPr>
        <w:pStyle w:val="dtext"/>
      </w:pPr>
      <w:r>
        <w:t xml:space="preserve">Скалярна форма (4.21) має вигляд: </w:t>
      </w:r>
    </w:p>
    <w:p w:rsidR="00307FEA" w:rsidRDefault="009E5319" w:rsidP="003324AC">
      <w:pPr>
        <w:pStyle w:val="dtext"/>
      </w:pPr>
      <w:r w:rsidRPr="009E5319">
        <w:rPr>
          <w:position w:val="-32"/>
        </w:rPr>
        <w:object w:dxaOrig="4040" w:dyaOrig="780">
          <v:shape id="_x0000_i1075" type="#_x0000_t75" style="width:201.75pt;height:39pt" o:ole="">
            <v:imagedata r:id="rId109" o:title=""/>
          </v:shape>
          <o:OLEObject Type="Embed" ProgID="Equation.3" ShapeID="_x0000_i1075" DrawAspect="Content" ObjectID="_1617895498" r:id="rId110"/>
        </w:object>
      </w:r>
      <w:r w:rsidR="00307FEA">
        <w:tab/>
      </w:r>
      <w:r w:rsidR="00EF6476">
        <w:tab/>
      </w:r>
      <w:r w:rsidR="00EF6476">
        <w:tab/>
      </w:r>
      <w:r w:rsidR="00EF6476">
        <w:tab/>
      </w:r>
      <w:r w:rsidR="00EF6476">
        <w:tab/>
      </w:r>
      <w:r w:rsidR="00EF6476" w:rsidRPr="00EF6476">
        <w:tab/>
        <w:t>(4.21</w:t>
      </w:r>
      <w:r w:rsidR="00307FEA" w:rsidRPr="00EF6476">
        <w:rPr>
          <w:vertAlign w:val="superscript"/>
        </w:rPr>
        <w:t>/</w:t>
      </w:r>
      <w:r w:rsidR="00307FEA" w:rsidRPr="00EF6476">
        <w:t>)</w:t>
      </w:r>
      <w:r w:rsidR="00330C31">
        <w:t>,</w:t>
      </w:r>
      <w:r w:rsidR="00EF6476">
        <w:t xml:space="preserve"> </w:t>
      </w:r>
      <w:r>
        <w:t xml:space="preserve">   </w:t>
      </w:r>
      <w:r w:rsidR="00307FEA">
        <w:t xml:space="preserve">де </w:t>
      </w:r>
      <w:r w:rsidRPr="004058C8">
        <w:rPr>
          <w:position w:val="-12"/>
        </w:rPr>
        <w:object w:dxaOrig="279" w:dyaOrig="380">
          <v:shape id="_x0000_i1076" type="#_x0000_t75" style="width:14.25pt;height:18.75pt" o:ole="">
            <v:imagedata r:id="rId111" o:title=""/>
          </v:shape>
          <o:OLEObject Type="Embed" ProgID="Equation.3" ShapeID="_x0000_i1076" DrawAspect="Content" ObjectID="_1617895499" r:id="rId112"/>
        </w:object>
      </w:r>
      <w:r w:rsidR="00307FEA">
        <w:t xml:space="preserve"> – компоненти вектора зовнішніх сил, що діють на поверхні </w:t>
      </w:r>
      <w:r w:rsidR="00307FEA" w:rsidRPr="004058C8">
        <w:rPr>
          <w:position w:val="-6"/>
        </w:rPr>
        <w:object w:dxaOrig="220" w:dyaOrig="279">
          <v:shape id="_x0000_i1077" type="#_x0000_t75" style="width:11.25pt;height:14.25pt" o:ole="">
            <v:imagedata r:id="rId113" o:title=""/>
          </v:shape>
          <o:OLEObject Type="Embed" ProgID="Equation.3" ShapeID="_x0000_i1077" DrawAspect="Content" ObjectID="_1617895500" r:id="rId114"/>
        </w:object>
      </w:r>
      <w:r w:rsidR="00307FEA">
        <w:t>;</w:t>
      </w:r>
    </w:p>
    <w:p w:rsidR="00AE0264" w:rsidRDefault="00AE0264" w:rsidP="003324AC">
      <w:pPr>
        <w:pStyle w:val="dheader2"/>
      </w:pPr>
      <w:r>
        <w:t>§5</w:t>
      </w:r>
      <w:r w:rsidRPr="00AE0264">
        <w:t xml:space="preserve"> </w:t>
      </w:r>
      <w:r w:rsidRPr="002A2E96">
        <w:t>Математичні моделі електростатики</w:t>
      </w:r>
    </w:p>
    <w:p w:rsidR="00C73F2E" w:rsidRPr="00C73F2E" w:rsidRDefault="00C73F2E" w:rsidP="00330C31">
      <w:pPr>
        <w:pStyle w:val="dtext"/>
        <w:jc w:val="center"/>
      </w:pPr>
      <w:r>
        <w:t>[7</w:t>
      </w:r>
      <w:r w:rsidRPr="00C73F2E">
        <w:t xml:space="preserve">, стор. </w:t>
      </w:r>
      <w:r>
        <w:t>9</w:t>
      </w:r>
      <w:r w:rsidRPr="00C73F2E">
        <w:t xml:space="preserve"> - </w:t>
      </w:r>
      <w:r>
        <w:t>61], [</w:t>
      </w:r>
      <w:r>
        <w:rPr>
          <w:lang w:val="en-US"/>
        </w:rPr>
        <w:t xml:space="preserve">5, </w:t>
      </w:r>
      <w:r w:rsidRPr="00092C4C">
        <w:t>стор</w:t>
      </w:r>
      <w:r>
        <w:rPr>
          <w:lang w:val="en-US"/>
        </w:rPr>
        <w:t>. 7</w:t>
      </w:r>
      <w:r>
        <w:t>0</w:t>
      </w:r>
      <w:r>
        <w:rPr>
          <w:lang w:val="en-US"/>
        </w:rPr>
        <w:t xml:space="preserve">0 - </w:t>
      </w:r>
      <w:r>
        <w:t>710]</w:t>
      </w:r>
    </w:p>
    <w:p w:rsidR="00AE0264" w:rsidRPr="002A2E96" w:rsidRDefault="00AE0264" w:rsidP="003324AC">
      <w:pPr>
        <w:pStyle w:val="dtext"/>
      </w:pPr>
      <w:r w:rsidRPr="002A2E96">
        <w:t xml:space="preserve">З курсу фізики відомо, що при певних умовах окремі тіла (діелектрики) можуть отримувати </w:t>
      </w:r>
      <w:r>
        <w:t xml:space="preserve">додаткові </w:t>
      </w:r>
      <w:r w:rsidRPr="002A2E96">
        <w:t>електричні за</w:t>
      </w:r>
      <w:r>
        <w:t>ряди (відбувається електризація</w:t>
      </w:r>
      <w:r w:rsidRPr="002A2E96">
        <w:t xml:space="preserve">). Наявність електричних зарядів проявляється у </w:t>
      </w:r>
      <w:r w:rsidR="007A5843">
        <w:t>взаємодії заряджених тіл</w:t>
      </w:r>
      <w:r w:rsidRPr="002A2E96">
        <w:t xml:space="preserve"> </w:t>
      </w:r>
      <w:r w:rsidR="007A5843">
        <w:t>між собою</w:t>
      </w:r>
      <w:r>
        <w:t xml:space="preserve"> (</w:t>
      </w:r>
      <w:r w:rsidR="007A5843">
        <w:t xml:space="preserve">тіла </w:t>
      </w:r>
      <w:r>
        <w:t>притягуються або відштовхуються).</w:t>
      </w:r>
    </w:p>
    <w:p w:rsidR="00AE0264" w:rsidRPr="002A2E96" w:rsidRDefault="00AE0264" w:rsidP="003324AC">
      <w:pPr>
        <w:pStyle w:val="dtext"/>
      </w:pPr>
      <w:r w:rsidRPr="002A2E96">
        <w:lastRenderedPageBreak/>
        <w:t xml:space="preserve">Відомо, що існують два види електричних заряді, які умовно поділяються на додатні та від’ємні. Будь – який електричний заряд утворюється як сукупність елементарних неподільних за величиною зарядів. Носієм такого елементарного від’ємного заряду є електрон, носієм елементарного позитивного заряду може бути протон. Величину елементарного заряду традиційно позначають </w:t>
      </w:r>
      <w:r w:rsidRPr="002A2E96">
        <w:rPr>
          <w:position w:val="-6"/>
        </w:rPr>
        <w:object w:dxaOrig="240" w:dyaOrig="260">
          <v:shape id="_x0000_i1078" type="#_x0000_t75" style="width:12pt;height:12.75pt" o:ole="">
            <v:imagedata r:id="rId115" o:title=""/>
          </v:shape>
          <o:OLEObject Type="Embed" ProgID="Equation.3" ShapeID="_x0000_i1078" DrawAspect="Content" ObjectID="_1617895501" r:id="rId116"/>
        </w:object>
      </w:r>
      <w:r>
        <w:t>.</w:t>
      </w:r>
    </w:p>
    <w:p w:rsidR="00AE0264" w:rsidRPr="002A2E96" w:rsidRDefault="00AE0264" w:rsidP="003324AC">
      <w:pPr>
        <w:pStyle w:val="dtext"/>
      </w:pPr>
      <w:r w:rsidRPr="002A2E96">
        <w:t xml:space="preserve">Будь – який електричний заряд утворюється як сукупність елементарних зарядів </w:t>
      </w:r>
      <w:r>
        <w:tab/>
      </w:r>
      <w:r w:rsidRPr="002A2E96">
        <w:rPr>
          <w:position w:val="-12"/>
        </w:rPr>
        <w:object w:dxaOrig="1020" w:dyaOrig="360">
          <v:shape id="_x0000_i1079" type="#_x0000_t75" style="width:51pt;height:18pt" o:ole="">
            <v:imagedata r:id="rId117" o:title=""/>
          </v:shape>
          <o:OLEObject Type="Embed" ProgID="Equation.3" ShapeID="_x0000_i1079" DrawAspect="Content" ObjectID="_1617895502" r:id="rId118"/>
        </w:object>
      </w:r>
      <w:r>
        <w:t>.</w:t>
      </w:r>
    </w:p>
    <w:p w:rsidR="00AE0264" w:rsidRPr="002A2E96" w:rsidRDefault="00AE0264" w:rsidP="003324AC">
      <w:pPr>
        <w:pStyle w:val="dtext"/>
      </w:pPr>
      <w:r w:rsidRPr="002A2E96">
        <w:t>Якщо заряджені частинки в тілі можуть більш менш вільно пересуватися в межах тіла, то кажуть, що тіло здатне проводити електричний струм. Носіями зарядів можуть</w:t>
      </w:r>
      <w:r w:rsidR="00A11E7D">
        <w:t xml:space="preserve"> бути не тільки електрони, але</w:t>
      </w:r>
      <w:r w:rsidRPr="002A2E96">
        <w:t xml:space="preserve"> іони (атоми, що приєднали до себе або згубили один чи декілька електронів).</w:t>
      </w:r>
    </w:p>
    <w:p w:rsidR="00AE0264" w:rsidRPr="00AE0264" w:rsidRDefault="00AE0264" w:rsidP="003324AC">
      <w:pPr>
        <w:pStyle w:val="dtext"/>
      </w:pPr>
      <w:r w:rsidRPr="002A2E96">
        <w:t>Будемо розглядати точкові заряди. Тобто заряджені тіла, геометричними розмірами яких можна нехтувати, вважаючи їх точкою.</w:t>
      </w:r>
      <w:r>
        <w:t xml:space="preserve"> </w:t>
      </w:r>
      <w:r w:rsidRPr="002A2E96">
        <w:t>Взаємодія точкових електричних заряді</w:t>
      </w:r>
      <w:r>
        <w:t xml:space="preserve">в полягає в виникненні сили </w:t>
      </w:r>
      <w:r w:rsidRPr="002A2E96">
        <w:t>тяжіння або відштовхування. Величина цієї сили експериментально встановлена Кулоном у вигляді фізичного закону</w:t>
      </w:r>
      <w:r>
        <w:t xml:space="preserve"> </w:t>
      </w:r>
      <w:r w:rsidRPr="002A2E96">
        <w:rPr>
          <w:position w:val="-40"/>
        </w:rPr>
        <w:object w:dxaOrig="1240" w:dyaOrig="840">
          <v:shape id="_x0000_i1080" type="#_x0000_t75" style="width:62.25pt;height:42pt" o:ole="">
            <v:imagedata r:id="rId119" o:title=""/>
          </v:shape>
          <o:OLEObject Type="Embed" ProgID="Equation.3" ShapeID="_x0000_i1080" DrawAspect="Content" ObjectID="_1617895503" r:id="rId120"/>
        </w:object>
      </w:r>
      <w:r w:rsidRPr="002A2E96">
        <w:t xml:space="preserve"> </w:t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>
        <w:tab/>
      </w:r>
      <w:r>
        <w:tab/>
      </w:r>
      <w:r>
        <w:tab/>
      </w:r>
      <w:r>
        <w:tab/>
      </w:r>
      <w:r w:rsidRPr="00AE0264">
        <w:t>(</w:t>
      </w:r>
      <w:r>
        <w:t>5</w:t>
      </w:r>
      <w:r w:rsidRPr="00AE0264">
        <w:t>.1)</w:t>
      </w:r>
      <w:r w:rsidR="007158F2">
        <w:t>.</w:t>
      </w:r>
    </w:p>
    <w:p w:rsidR="00AE0264" w:rsidRPr="002A2E96" w:rsidRDefault="00AE0264" w:rsidP="003324AC">
      <w:pPr>
        <w:pStyle w:val="dtext"/>
      </w:pPr>
      <w:r>
        <w:t>Д</w:t>
      </w:r>
      <w:r w:rsidRPr="002A2E96">
        <w:t xml:space="preserve">е </w:t>
      </w:r>
      <w:r w:rsidRPr="002A2E96">
        <w:rPr>
          <w:position w:val="-6"/>
        </w:rPr>
        <w:object w:dxaOrig="220" w:dyaOrig="300">
          <v:shape id="_x0000_i1081" type="#_x0000_t75" style="width:11.25pt;height:15pt" o:ole="">
            <v:imagedata r:id="rId121" o:title=""/>
          </v:shape>
          <o:OLEObject Type="Embed" ProgID="Equation.3" ShapeID="_x0000_i1081" DrawAspect="Content" ObjectID="_1617895504" r:id="rId122"/>
        </w:object>
      </w:r>
      <w:r w:rsidRPr="002A2E96">
        <w:t xml:space="preserve"> - коефіцієнт пропорційності, який залежить від середовища </w:t>
      </w:r>
      <w:r w:rsidR="00F17972">
        <w:t xml:space="preserve">в якому відбувається взаємодії, </w:t>
      </w:r>
      <w:r w:rsidR="00A11E7D" w:rsidRPr="00A11E7D">
        <w:rPr>
          <w:position w:val="-12"/>
        </w:rPr>
        <w:object w:dxaOrig="1040" w:dyaOrig="380">
          <v:shape id="_x0000_i1082" type="#_x0000_t75" style="width:51.75pt;height:18.75pt" o:ole="">
            <v:imagedata r:id="rId123" o:title=""/>
          </v:shape>
          <o:OLEObject Type="Embed" ProgID="Equation.3" ShapeID="_x0000_i1082" DrawAspect="Content" ObjectID="_1617895505" r:id="rId124"/>
        </w:object>
      </w:r>
      <w:r w:rsidRPr="002A2E96">
        <w:t xml:space="preserve"> - величини зарядів, </w:t>
      </w:r>
      <w:r w:rsidRPr="002A2E96">
        <w:rPr>
          <w:position w:val="-14"/>
        </w:rPr>
        <w:object w:dxaOrig="279" w:dyaOrig="420">
          <v:shape id="_x0000_i1083" type="#_x0000_t75" style="width:14.25pt;height:21pt" o:ole="">
            <v:imagedata r:id="rId125" o:title=""/>
          </v:shape>
          <o:OLEObject Type="Embed" ProgID="Equation.3" ShapeID="_x0000_i1083" DrawAspect="Content" ObjectID="_1617895506" r:id="rId126"/>
        </w:object>
      </w:r>
      <w:r w:rsidRPr="002A2E96">
        <w:t>- відстань між зарядами.</w:t>
      </w:r>
    </w:p>
    <w:p w:rsidR="00AE0264" w:rsidRPr="007158F2" w:rsidRDefault="00AE0264" w:rsidP="003324AC">
      <w:pPr>
        <w:pStyle w:val="dtext"/>
      </w:pPr>
      <w:r w:rsidRPr="002A2E96">
        <w:t xml:space="preserve">Враховуючи векторний характер сили, закон Кулона можна записати в векторному вигляді </w:t>
      </w:r>
      <w:r w:rsidRPr="002A2E96">
        <w:tab/>
      </w:r>
      <w:r w:rsidRPr="002A2E96">
        <w:rPr>
          <w:position w:val="-40"/>
        </w:rPr>
        <w:object w:dxaOrig="1320" w:dyaOrig="840">
          <v:shape id="_x0000_i1084" type="#_x0000_t75" style="width:66pt;height:42pt" o:ole="">
            <v:imagedata r:id="rId127" o:title=""/>
          </v:shape>
          <o:OLEObject Type="Embed" ProgID="Equation.3" ShapeID="_x0000_i1084" DrawAspect="Content" ObjectID="_1617895507" r:id="rId128"/>
        </w:object>
      </w:r>
      <w:r w:rsidRPr="002A2E96">
        <w:tab/>
      </w:r>
      <w:r w:rsidRPr="002A2E96">
        <w:tab/>
      </w:r>
      <w:r w:rsidRPr="002A2E96">
        <w:tab/>
      </w:r>
      <w:r w:rsidR="007158F2">
        <w:tab/>
      </w:r>
      <w:r w:rsidR="00B3649E">
        <w:tab/>
      </w:r>
      <w:r w:rsidR="00B3649E">
        <w:tab/>
      </w:r>
      <w:r w:rsidR="00B3649E">
        <w:tab/>
      </w:r>
      <w:r w:rsidRPr="007158F2">
        <w:t>(</w:t>
      </w:r>
      <w:r w:rsidR="007158F2" w:rsidRPr="007158F2">
        <w:t>5</w:t>
      </w:r>
      <w:r w:rsidRPr="007158F2">
        <w:t>.2)</w:t>
      </w:r>
    </w:p>
    <w:p w:rsidR="00AE0264" w:rsidRPr="008F1374" w:rsidRDefault="00AE0264" w:rsidP="003324AC">
      <w:pPr>
        <w:pStyle w:val="dtext"/>
      </w:pPr>
      <w:r w:rsidRPr="002A2E96">
        <w:t xml:space="preserve">Якщо характеризувати силу, з якою заряд </w:t>
      </w:r>
      <w:r w:rsidRPr="002A2E96">
        <w:rPr>
          <w:position w:val="-12"/>
        </w:rPr>
        <w:object w:dxaOrig="279" w:dyaOrig="380">
          <v:shape id="_x0000_i1085" type="#_x0000_t75" style="width:14.25pt;height:18.75pt" o:ole="">
            <v:imagedata r:id="rId129" o:title=""/>
          </v:shape>
          <o:OLEObject Type="Embed" ProgID="Equation.3" ShapeID="_x0000_i1085" DrawAspect="Content" ObjectID="_1617895508" r:id="rId130"/>
        </w:object>
      </w:r>
      <w:r w:rsidRPr="002A2E96">
        <w:t xml:space="preserve"> діє на заряд </w:t>
      </w:r>
      <w:r w:rsidRPr="002A2E96">
        <w:rPr>
          <w:position w:val="-12"/>
        </w:rPr>
        <w:object w:dxaOrig="300" w:dyaOrig="380">
          <v:shape id="_x0000_i1086" type="#_x0000_t75" style="width:15pt;height:18.75pt" o:ole="">
            <v:imagedata r:id="rId131" o:title=""/>
          </v:shape>
          <o:OLEObject Type="Embed" ProgID="Equation.3" ShapeID="_x0000_i1086" DrawAspect="Content" ObjectID="_1617895509" r:id="rId132"/>
        </w:object>
      </w:r>
      <w:r w:rsidRPr="002A2E96">
        <w:t xml:space="preserve">, </w:t>
      </w:r>
      <w:r w:rsidR="00B16D46">
        <w:t xml:space="preserve">то </w:t>
      </w:r>
      <w:r w:rsidRPr="002A2E96">
        <w:t xml:space="preserve">радіус вектор </w:t>
      </w:r>
      <w:r w:rsidRPr="002A2E96">
        <w:rPr>
          <w:position w:val="-4"/>
        </w:rPr>
        <w:object w:dxaOrig="200" w:dyaOrig="300">
          <v:shape id="_x0000_i1087" type="#_x0000_t75" style="width:9.75pt;height:15pt" o:ole="">
            <v:imagedata r:id="rId133" o:title=""/>
          </v:shape>
          <o:OLEObject Type="Embed" ProgID="Equation.3" ShapeID="_x0000_i1087" DrawAspect="Content" ObjectID="_1617895510" r:id="rId134"/>
        </w:object>
      </w:r>
      <w:r w:rsidRPr="002A2E96">
        <w:t xml:space="preserve"> </w:t>
      </w:r>
      <w:r w:rsidR="00B16D46">
        <w:t xml:space="preserve">направлений </w:t>
      </w:r>
      <w:r w:rsidRPr="002A2E96">
        <w:t xml:space="preserve"> від </w:t>
      </w:r>
      <w:r w:rsidRPr="002A2E96">
        <w:rPr>
          <w:position w:val="-12"/>
        </w:rPr>
        <w:object w:dxaOrig="279" w:dyaOrig="380">
          <v:shape id="_x0000_i1088" type="#_x0000_t75" style="width:14.25pt;height:18.75pt" o:ole="">
            <v:imagedata r:id="rId129" o:title=""/>
          </v:shape>
          <o:OLEObject Type="Embed" ProgID="Equation.3" ShapeID="_x0000_i1088" DrawAspect="Content" ObjectID="_1617895511" r:id="rId135"/>
        </w:object>
      </w:r>
      <w:r w:rsidRPr="002A2E96">
        <w:t xml:space="preserve"> до </w:t>
      </w:r>
      <w:r w:rsidRPr="002A2E96">
        <w:rPr>
          <w:position w:val="-12"/>
        </w:rPr>
        <w:object w:dxaOrig="300" w:dyaOrig="380">
          <v:shape id="_x0000_i1089" type="#_x0000_t75" style="width:15pt;height:18.75pt" o:ole="">
            <v:imagedata r:id="rId136" o:title=""/>
          </v:shape>
          <o:OLEObject Type="Embed" ProgID="Equation.3" ShapeID="_x0000_i1089" DrawAspect="Content" ObjectID="_1617895512" r:id="rId137"/>
        </w:object>
      </w:r>
      <w:r w:rsidRPr="002A2E96">
        <w:t xml:space="preserve">. При цьому сила з якою заряд </w:t>
      </w:r>
      <w:r w:rsidRPr="002A2E96">
        <w:rPr>
          <w:position w:val="-12"/>
        </w:rPr>
        <w:object w:dxaOrig="300" w:dyaOrig="380">
          <v:shape id="_x0000_i1090" type="#_x0000_t75" style="width:15pt;height:18.75pt" o:ole="">
            <v:imagedata r:id="rId136" o:title=""/>
          </v:shape>
          <o:OLEObject Type="Embed" ProgID="Equation.3" ShapeID="_x0000_i1090" DrawAspect="Content" ObjectID="_1617895513" r:id="rId138"/>
        </w:object>
      </w:r>
      <w:r w:rsidRPr="002A2E96">
        <w:t xml:space="preserve"> діє на заряд </w:t>
      </w:r>
      <w:r w:rsidRPr="002A2E96">
        <w:rPr>
          <w:position w:val="-12"/>
        </w:rPr>
        <w:object w:dxaOrig="279" w:dyaOrig="380">
          <v:shape id="_x0000_i1091" type="#_x0000_t75" style="width:14.25pt;height:18.75pt" o:ole="">
            <v:imagedata r:id="rId129" o:title=""/>
          </v:shape>
          <o:OLEObject Type="Embed" ProgID="Equation.3" ShapeID="_x0000_i1091" DrawAspect="Content" ObjectID="_1617895514" r:id="rId139"/>
        </w:object>
      </w:r>
      <w:r w:rsidRPr="002A2E96">
        <w:t xml:space="preserve"> рівна за вели</w:t>
      </w:r>
      <w:r w:rsidR="00B16D46">
        <w:t>чиною та протилежна за напрямом</w:t>
      </w:r>
      <w:r w:rsidRPr="002A2E96">
        <w:t>.</w:t>
      </w:r>
      <w:r w:rsidR="00B16D46">
        <w:t xml:space="preserve"> </w:t>
      </w:r>
      <w:r w:rsidRPr="002A2E96">
        <w:t xml:space="preserve">Закон Кулона в вакуумі </w:t>
      </w:r>
      <w:r w:rsidR="00EF42F9">
        <w:t>м</w:t>
      </w:r>
      <w:r w:rsidRPr="002A2E96">
        <w:t>ає вигляд:</w:t>
      </w:r>
      <w:r w:rsidR="00A11E7D">
        <w:t xml:space="preserve"> </w:t>
      </w:r>
      <w:r w:rsidR="00A95C52" w:rsidRPr="002A2E96">
        <w:rPr>
          <w:position w:val="-40"/>
        </w:rPr>
        <w:object w:dxaOrig="1719" w:dyaOrig="840">
          <v:shape id="_x0000_i1092" type="#_x0000_t75" style="width:86.25pt;height:42pt" o:ole="">
            <v:imagedata r:id="rId140" o:title=""/>
          </v:shape>
          <o:OLEObject Type="Embed" ProgID="Equation.3" ShapeID="_x0000_i1092" DrawAspect="Content" ObjectID="_1617895515" r:id="rId141"/>
        </w:object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="008F1374">
        <w:tab/>
      </w:r>
      <w:r w:rsidRPr="008F1374">
        <w:t>(</w:t>
      </w:r>
      <w:smartTag w:uri="urn:schemas-microsoft-com:office:smarttags" w:element="metricconverter">
        <w:smartTagPr>
          <w:attr w:name="ProductID" w:val="5.2’"/>
        </w:smartTagPr>
        <w:r w:rsidR="008F1374" w:rsidRPr="008F1374">
          <w:t>5</w:t>
        </w:r>
        <w:r w:rsidRPr="008F1374">
          <w:t>.2’</w:t>
        </w:r>
      </w:smartTag>
      <w:r w:rsidRPr="008F1374">
        <w:t>)</w:t>
      </w:r>
      <w:r w:rsidR="00E7395E">
        <w:t>,</w:t>
      </w:r>
    </w:p>
    <w:p w:rsidR="00AE0264" w:rsidRPr="002A2E96" w:rsidRDefault="00AE0264" w:rsidP="003324AC">
      <w:pPr>
        <w:pStyle w:val="dtext"/>
      </w:pPr>
      <w:r w:rsidRPr="002A2E96">
        <w:rPr>
          <w:position w:val="-12"/>
        </w:rPr>
        <w:object w:dxaOrig="300" w:dyaOrig="380">
          <v:shape id="_x0000_i1093" type="#_x0000_t75" style="width:15pt;height:18.75pt" o:ole="">
            <v:imagedata r:id="rId142" o:title=""/>
          </v:shape>
          <o:OLEObject Type="Embed" ProgID="Equation.3" ShapeID="_x0000_i1093" DrawAspect="Content" ObjectID="_1617895516" r:id="rId143"/>
        </w:object>
      </w:r>
      <w:r w:rsidRPr="002A2E96">
        <w:t xml:space="preserve"> називають електричною постійною</w:t>
      </w:r>
      <w:r w:rsidR="00B16D46">
        <w:t>.</w:t>
      </w:r>
    </w:p>
    <w:p w:rsidR="00AE0264" w:rsidRPr="002A2E96" w:rsidRDefault="00AE0264" w:rsidP="003324AC">
      <w:pPr>
        <w:pStyle w:val="dheader3"/>
      </w:pPr>
      <w:r w:rsidRPr="002A2E96">
        <w:lastRenderedPageBreak/>
        <w:t>Електричне поле. Напруженість електричного поля</w:t>
      </w:r>
    </w:p>
    <w:p w:rsidR="00AE0264" w:rsidRPr="002A2E96" w:rsidRDefault="00AE0264" w:rsidP="003324AC">
      <w:pPr>
        <w:pStyle w:val="dtext"/>
      </w:pPr>
      <w:r w:rsidRPr="002A2E96">
        <w:t xml:space="preserve">Взаємодія між електричними </w:t>
      </w:r>
      <w:r w:rsidR="00F03D70">
        <w:t>зарядами</w:t>
      </w:r>
      <w:r w:rsidRPr="002A2E96">
        <w:t xml:space="preserve"> відбувається через електричне поле. Будь – який заряд змінює властивості оточуючого середовища створюючи в ньому електрич</w:t>
      </w:r>
      <w:r w:rsidR="001A364E">
        <w:t xml:space="preserve">не поле. Це поле проявляє себе </w:t>
      </w:r>
      <w:r w:rsidRPr="002A2E96">
        <w:t>у тому, що розташований в цьому полі заряд буде знаходитись під дією сили.</w:t>
      </w:r>
    </w:p>
    <w:p w:rsidR="00AE0264" w:rsidRPr="00EF42F9" w:rsidRDefault="00AE0264" w:rsidP="003324AC">
      <w:pPr>
        <w:pStyle w:val="dtext"/>
      </w:pPr>
      <w:r w:rsidRPr="002A2E96">
        <w:t>Для дослідження поля використовують пробний заряд,</w:t>
      </w:r>
      <w:r w:rsidR="001A364E">
        <w:t xml:space="preserve"> </w:t>
      </w:r>
      <w:r w:rsidRPr="002A2E96">
        <w:t xml:space="preserve">який </w:t>
      </w:r>
      <w:r w:rsidR="001A364E">
        <w:t>обирають</w:t>
      </w:r>
      <w:r w:rsidRPr="002A2E96">
        <w:t xml:space="preserve"> </w:t>
      </w:r>
      <w:r w:rsidR="001A364E">
        <w:t>невеликим за величиною і розмірами (</w:t>
      </w:r>
      <w:r w:rsidRPr="002A2E96">
        <w:t>точ</w:t>
      </w:r>
      <w:r w:rsidR="001A364E">
        <w:t>ковий заряд)</w:t>
      </w:r>
      <w:r w:rsidRPr="002A2E96">
        <w:t>.</w:t>
      </w:r>
      <w:r>
        <w:t xml:space="preserve"> </w:t>
      </w:r>
      <w:r w:rsidRPr="002A2E96">
        <w:t xml:space="preserve">Згідно до закону Кулона сила </w:t>
      </w:r>
      <w:r w:rsidRPr="002A2E96">
        <w:rPr>
          <w:position w:val="-4"/>
        </w:rPr>
        <w:object w:dxaOrig="200" w:dyaOrig="360">
          <v:shape id="_x0000_i1094" type="#_x0000_t75" style="width:9.75pt;height:18pt" o:ole="">
            <v:imagedata r:id="rId144" o:title=""/>
          </v:shape>
          <o:OLEObject Type="Embed" ProgID="Equation.3" ShapeID="_x0000_i1094" DrawAspect="Content" ObjectID="_1617895517" r:id="rId145"/>
        </w:object>
      </w:r>
      <w:r w:rsidRPr="002A2E96">
        <w:t xml:space="preserve">, що діє на пробний заряд </w:t>
      </w:r>
      <w:r w:rsidR="00113C4E" w:rsidRPr="00113C4E">
        <w:rPr>
          <w:position w:val="-16"/>
        </w:rPr>
        <w:object w:dxaOrig="380" w:dyaOrig="420">
          <v:shape id="_x0000_i1095" type="#_x0000_t75" style="width:18.75pt;height:21pt" o:ole="">
            <v:imagedata r:id="rId146" o:title=""/>
          </v:shape>
          <o:OLEObject Type="Embed" ProgID="Equation.DSMT4" ShapeID="_x0000_i1095" DrawAspect="Content" ObjectID="_1617895518" r:id="rId147"/>
        </w:object>
      </w:r>
      <w:r w:rsidR="00EF42F9">
        <w:t xml:space="preserve"> </w:t>
      </w:r>
      <w:r w:rsidRPr="002A2E96">
        <w:t xml:space="preserve">полем точкового заряду </w:t>
      </w:r>
      <w:r w:rsidR="00EF42F9">
        <w:t xml:space="preserve">величини </w:t>
      </w:r>
      <w:r w:rsidR="00EF42F9" w:rsidRPr="00EF42F9">
        <w:rPr>
          <w:position w:val="-10"/>
        </w:rPr>
        <w:object w:dxaOrig="200" w:dyaOrig="260">
          <v:shape id="_x0000_i1096" type="#_x0000_t75" style="width:9.75pt;height:12.75pt" o:ole="">
            <v:imagedata r:id="rId148" o:title=""/>
          </v:shape>
          <o:OLEObject Type="Embed" ProgID="Equation.DSMT4" ShapeID="_x0000_i1096" DrawAspect="Content" ObjectID="_1617895519" r:id="rId149"/>
        </w:object>
      </w:r>
      <w:r w:rsidR="00EF42F9">
        <w:t xml:space="preserve"> </w:t>
      </w:r>
      <w:r w:rsidRPr="002A2E96">
        <w:t xml:space="preserve">записується у вигляді </w:t>
      </w:r>
      <w:r w:rsidR="00113C4E">
        <w:t xml:space="preserve"> </w:t>
      </w:r>
      <w:r w:rsidR="00113C4E">
        <w:tab/>
      </w:r>
      <w:r w:rsidR="00EF42F9">
        <w:t xml:space="preserve"> </w:t>
      </w:r>
      <w:r w:rsidR="00113C4E" w:rsidRPr="00113C4E">
        <w:rPr>
          <w:position w:val="-42"/>
        </w:rPr>
        <w:object w:dxaOrig="2220" w:dyaOrig="980">
          <v:shape id="_x0000_i1097" type="#_x0000_t75" style="width:111pt;height:48.75pt" o:ole="">
            <v:imagedata r:id="rId150" o:title=""/>
          </v:shape>
          <o:OLEObject Type="Embed" ProgID="Equation.3" ShapeID="_x0000_i1097" DrawAspect="Content" ObjectID="_1617895520" r:id="rId151"/>
        </w:object>
      </w:r>
      <w:r>
        <w:tab/>
      </w:r>
      <w:r w:rsidRPr="002A2E96">
        <w:tab/>
      </w:r>
      <w:r w:rsidR="00B07FEF">
        <w:tab/>
      </w:r>
      <w:r w:rsidR="00B07FEF">
        <w:tab/>
      </w:r>
      <w:r w:rsidR="00B07FEF">
        <w:tab/>
      </w:r>
      <w:r w:rsidRPr="00EF42F9">
        <w:t>(</w:t>
      </w:r>
      <w:r w:rsidR="00EF42F9">
        <w:t>5</w:t>
      </w:r>
      <w:r w:rsidRPr="00EF42F9">
        <w:t>.3)</w:t>
      </w:r>
      <w:r w:rsidR="00EF42F9">
        <w:t>.</w:t>
      </w:r>
    </w:p>
    <w:p w:rsidR="00AE0264" w:rsidRPr="002A2E96" w:rsidRDefault="00AE0264" w:rsidP="003324AC">
      <w:pPr>
        <w:pStyle w:val="dtext"/>
      </w:pPr>
      <w:r w:rsidRPr="002A2E96">
        <w:t>З формули (</w:t>
      </w:r>
      <w:r w:rsidR="00EF42F9">
        <w:t>5</w:t>
      </w:r>
      <w:r w:rsidRPr="002A2E96">
        <w:t xml:space="preserve">.3) видно, що сила </w:t>
      </w:r>
      <w:r w:rsidRPr="002A2E96">
        <w:rPr>
          <w:position w:val="-4"/>
        </w:rPr>
        <w:object w:dxaOrig="200" w:dyaOrig="360">
          <v:shape id="_x0000_i1098" type="#_x0000_t75" style="width:9.75pt;height:18pt" o:ole="">
            <v:imagedata r:id="rId144" o:title=""/>
          </v:shape>
          <o:OLEObject Type="Embed" ProgID="Equation.3" ShapeID="_x0000_i1098" DrawAspect="Content" ObjectID="_1617895521" r:id="rId152"/>
        </w:object>
      </w:r>
      <w:r w:rsidR="00EF42F9">
        <w:t xml:space="preserve"> </w:t>
      </w:r>
      <w:r w:rsidRPr="002A2E96">
        <w:t xml:space="preserve">залежить від </w:t>
      </w:r>
      <w:r w:rsidRPr="002A2E96">
        <w:rPr>
          <w:position w:val="-16"/>
        </w:rPr>
        <w:object w:dxaOrig="420" w:dyaOrig="420">
          <v:shape id="_x0000_i1099" type="#_x0000_t75" style="width:21pt;height:21pt" o:ole="">
            <v:imagedata r:id="rId153" o:title=""/>
          </v:shape>
          <o:OLEObject Type="Embed" ProgID="Equation.3" ShapeID="_x0000_i1099" DrawAspect="Content" ObjectID="_1617895522" r:id="rId154"/>
        </w:object>
      </w:r>
      <w:r w:rsidRPr="002A2E96">
        <w:t xml:space="preserve">, тоді характеристикою електричного поля, яка б не залежала від величини пробного заряду буде </w:t>
      </w:r>
    </w:p>
    <w:p w:rsidR="00AE0264" w:rsidRPr="00EF42F9" w:rsidRDefault="00AE0264" w:rsidP="003324AC">
      <w:pPr>
        <w:pStyle w:val="dtext"/>
      </w:pPr>
      <w:r w:rsidRPr="002A2E96">
        <w:rPr>
          <w:position w:val="-38"/>
        </w:rPr>
        <w:object w:dxaOrig="960" w:dyaOrig="859">
          <v:shape id="_x0000_i1100" type="#_x0000_t75" style="width:48pt;height:42.75pt" o:ole="">
            <v:imagedata r:id="rId155" o:title=""/>
          </v:shape>
          <o:OLEObject Type="Embed" ProgID="Equation.3" ShapeID="_x0000_i1100" DrawAspect="Content" ObjectID="_1617895523" r:id="rId156"/>
        </w:object>
      </w:r>
      <w:r w:rsidRPr="002A2E96">
        <w:tab/>
      </w:r>
      <w:r w:rsidRPr="002A2E96">
        <w:tab/>
      </w:r>
      <w:r w:rsidRPr="002A2E96">
        <w:tab/>
      </w:r>
      <w:r w:rsidR="00EF42F9">
        <w:tab/>
      </w:r>
      <w:r w:rsidR="00EF42F9">
        <w:tab/>
      </w:r>
      <w:r w:rsidR="00EF42F9">
        <w:tab/>
      </w:r>
      <w:r w:rsidR="00EF42F9">
        <w:tab/>
      </w:r>
      <w:r w:rsidR="00EF42F9">
        <w:tab/>
      </w:r>
      <w:r w:rsidR="00EF42F9">
        <w:tab/>
      </w:r>
      <w:r w:rsidR="00EF42F9">
        <w:tab/>
        <w:t>(5.4)</w:t>
      </w:r>
      <w:r w:rsidR="00616275">
        <w:t>.</w:t>
      </w:r>
    </w:p>
    <w:p w:rsidR="00AE0264" w:rsidRPr="002A2E96" w:rsidRDefault="00AE0264" w:rsidP="003324AC">
      <w:pPr>
        <w:pStyle w:val="dtext"/>
      </w:pPr>
      <w:r w:rsidRPr="002A2E96">
        <w:t>Цю величину називають напруженістю електричного поля і її можна визначити як силу, що діє на одиничний пробний заряд. Таким чином</w:t>
      </w:r>
      <w:r w:rsidR="0067227B">
        <w:t>,</w:t>
      </w:r>
      <w:r w:rsidRPr="002A2E96">
        <w:t xml:space="preserve"> з (</w:t>
      </w:r>
      <w:r w:rsidR="0067227B">
        <w:t>5</w:t>
      </w:r>
      <w:r w:rsidRPr="002A2E96">
        <w:t>.3), (</w:t>
      </w:r>
      <w:r w:rsidR="0067227B">
        <w:t>5</w:t>
      </w:r>
      <w:r w:rsidRPr="002A2E96">
        <w:t xml:space="preserve">.4) напруженість електричного поля точкового заряду </w:t>
      </w:r>
      <w:r w:rsidR="00032C7F" w:rsidRPr="00032C7F">
        <w:rPr>
          <w:position w:val="-12"/>
        </w:rPr>
        <w:object w:dxaOrig="220" w:dyaOrig="300">
          <v:shape id="_x0000_i1101" type="#_x0000_t75" style="width:11.25pt;height:15pt" o:ole="">
            <v:imagedata r:id="rId157" o:title=""/>
          </v:shape>
          <o:OLEObject Type="Embed" ProgID="Equation.DSMT4" ShapeID="_x0000_i1101" DrawAspect="Content" ObjectID="_1617895524" r:id="rId158"/>
        </w:object>
      </w:r>
      <w:r w:rsidR="00032C7F">
        <w:t xml:space="preserve"> </w:t>
      </w:r>
      <w:r w:rsidRPr="002A2E96">
        <w:t xml:space="preserve">визначається </w:t>
      </w:r>
      <w:r w:rsidR="00032C7F">
        <w:t>за формулою:</w:t>
      </w:r>
    </w:p>
    <w:p w:rsidR="00AE0264" w:rsidRPr="0067227B" w:rsidRDefault="00AE0264" w:rsidP="003324AC">
      <w:pPr>
        <w:pStyle w:val="dtext"/>
      </w:pPr>
      <w:r w:rsidRPr="002A2E96">
        <w:rPr>
          <w:position w:val="-44"/>
        </w:rPr>
        <w:object w:dxaOrig="2140" w:dyaOrig="1040">
          <v:shape id="_x0000_i1102" type="#_x0000_t75" style="width:107.25pt;height:51.75pt" o:ole="">
            <v:imagedata r:id="rId159" o:title=""/>
          </v:shape>
          <o:OLEObject Type="Embed" ProgID="Equation.3" ShapeID="_x0000_i1102" DrawAspect="Content" ObjectID="_1617895525" r:id="rId160"/>
        </w:object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="0067227B">
        <w:tab/>
      </w:r>
      <w:r w:rsidRPr="0067227B">
        <w:t>(</w:t>
      </w:r>
      <w:r w:rsidR="0067227B">
        <w:t>5</w:t>
      </w:r>
      <w:r w:rsidRPr="0067227B">
        <w:t>.5)</w:t>
      </w:r>
      <w:r w:rsidR="00330C31">
        <w:t>.</w:t>
      </w:r>
    </w:p>
    <w:p w:rsidR="00AE0264" w:rsidRDefault="00AE0264" w:rsidP="003324AC">
      <w:pPr>
        <w:pStyle w:val="dtext"/>
      </w:pPr>
      <w:r w:rsidRPr="002A2E96">
        <w:t xml:space="preserve">Де вектор </w:t>
      </w:r>
      <w:r w:rsidRPr="002A2E96">
        <w:rPr>
          <w:position w:val="-4"/>
        </w:rPr>
        <w:object w:dxaOrig="220" w:dyaOrig="320">
          <v:shape id="_x0000_i1103" type="#_x0000_t75" style="width:11.25pt;height:15.75pt" o:ole="">
            <v:imagedata r:id="rId161" o:title=""/>
          </v:shape>
          <o:OLEObject Type="Embed" ProgID="Equation.3" ShapeID="_x0000_i1103" DrawAspect="Content" ObjectID="_1617895526" r:id="rId162"/>
        </w:object>
      </w:r>
      <w:r w:rsidRPr="002A2E96">
        <w:t xml:space="preserve"> направлений від точки розташування заряду </w:t>
      </w:r>
      <w:r w:rsidRPr="002A2E96">
        <w:rPr>
          <w:lang w:val="en-US"/>
        </w:rPr>
        <w:t>q</w:t>
      </w:r>
      <w:r w:rsidRPr="002A2E96">
        <w:t xml:space="preserve"> до точки </w:t>
      </w:r>
      <w:r>
        <w:t>знаходження</w:t>
      </w:r>
      <w:r w:rsidRPr="002A2E96">
        <w:t xml:space="preserve"> пробного заряду. </w:t>
      </w:r>
    </w:p>
    <w:p w:rsidR="00AE0264" w:rsidRPr="002A2E96" w:rsidRDefault="00AE0264" w:rsidP="003324AC">
      <w:pPr>
        <w:pStyle w:val="dheader3"/>
      </w:pPr>
      <w:r w:rsidRPr="002A2E96">
        <w:t>Суперпозиція полів</w:t>
      </w:r>
    </w:p>
    <w:p w:rsidR="00AE0264" w:rsidRDefault="00AE0264" w:rsidP="003324AC">
      <w:pPr>
        <w:pStyle w:val="dtext"/>
      </w:pPr>
      <w:r w:rsidRPr="002A2E96">
        <w:t xml:space="preserve">Дослідним шляхом встановлено, що у випадку, коли поле утворюється декількома точковими зарядами, то сумарна сила, яка діє на пробний заряд дорівнює векторній сумі від дії кожної окремої сили, тобто  </w:t>
      </w:r>
    </w:p>
    <w:p w:rsidR="00AE0264" w:rsidRPr="00771967" w:rsidRDefault="00AE0264" w:rsidP="003324AC">
      <w:pPr>
        <w:pStyle w:val="dtext"/>
      </w:pPr>
      <w:r w:rsidRPr="002A2E96">
        <w:rPr>
          <w:position w:val="-30"/>
        </w:rPr>
        <w:object w:dxaOrig="1080" w:dyaOrig="600">
          <v:shape id="_x0000_i1104" type="#_x0000_t75" style="width:54pt;height:30pt" o:ole="">
            <v:imagedata r:id="rId163" o:title=""/>
          </v:shape>
          <o:OLEObject Type="Embed" ProgID="Equation.3" ShapeID="_x0000_i1104" DrawAspect="Content" ObjectID="_1617895527" r:id="rId164"/>
        </w:object>
      </w:r>
      <w:r w:rsidRPr="002A2E96">
        <w:tab/>
      </w:r>
      <w:r w:rsidRPr="002A2E96">
        <w:tab/>
      </w:r>
      <w:r w:rsidRPr="002A2E96">
        <w:tab/>
      </w:r>
      <w:r>
        <w:tab/>
      </w:r>
      <w:r>
        <w:tab/>
      </w:r>
      <w:r>
        <w:tab/>
      </w:r>
      <w:r w:rsidR="00771967">
        <w:tab/>
      </w:r>
      <w:r w:rsidR="00771967">
        <w:tab/>
      </w:r>
      <w:r w:rsidR="00771967">
        <w:tab/>
      </w:r>
      <w:r w:rsidRPr="00771967">
        <w:t>(</w:t>
      </w:r>
      <w:r w:rsidR="001B1635">
        <w:t>5.</w:t>
      </w:r>
      <w:r w:rsidRPr="00771967">
        <w:t>6)</w:t>
      </w:r>
      <w:r w:rsidR="00330C31">
        <w:t>.</w:t>
      </w:r>
    </w:p>
    <w:p w:rsidR="00AE0264" w:rsidRPr="002A2E96" w:rsidRDefault="00AE0264" w:rsidP="003324AC">
      <w:pPr>
        <w:pStyle w:val="dtext"/>
      </w:pPr>
      <w:r w:rsidRPr="002A2E96">
        <w:lastRenderedPageBreak/>
        <w:t>Остання формула носить назву принципу суперпозиції електричних полів.</w:t>
      </w:r>
    </w:p>
    <w:p w:rsidR="00AE0264" w:rsidRPr="002A2E96" w:rsidRDefault="00AE0264" w:rsidP="003324AC">
      <w:pPr>
        <w:pStyle w:val="dtext"/>
      </w:pPr>
      <w:r w:rsidRPr="002A2E96">
        <w:t xml:space="preserve">Нехай в точках </w:t>
      </w:r>
      <w:r w:rsidRPr="002A2E96">
        <w:rPr>
          <w:position w:val="-12"/>
        </w:rPr>
        <w:object w:dxaOrig="260" w:dyaOrig="380">
          <v:shape id="_x0000_i1105" type="#_x0000_t75" style="width:12.75pt;height:18.75pt" o:ole="">
            <v:imagedata r:id="rId165" o:title=""/>
          </v:shape>
          <o:OLEObject Type="Embed" ProgID="Equation.3" ShapeID="_x0000_i1105" DrawAspect="Content" ObjectID="_1617895528" r:id="rId166"/>
        </w:object>
      </w:r>
      <w:r w:rsidRPr="002A2E96">
        <w:t xml:space="preserve"> простору розташовані заряди </w:t>
      </w:r>
      <w:r w:rsidR="00771967">
        <w:t xml:space="preserve">величиною </w:t>
      </w:r>
      <w:r w:rsidRPr="002A2E96">
        <w:rPr>
          <w:position w:val="-12"/>
        </w:rPr>
        <w:object w:dxaOrig="260" w:dyaOrig="380">
          <v:shape id="_x0000_i1106" type="#_x0000_t75" style="width:12.75pt;height:18.75pt" o:ole="">
            <v:imagedata r:id="rId167" o:title=""/>
          </v:shape>
          <o:OLEObject Type="Embed" ProgID="Equation.3" ShapeID="_x0000_i1106" DrawAspect="Content" ObjectID="_1617895529" r:id="rId168"/>
        </w:object>
      </w:r>
      <w:r w:rsidRPr="002A2E96">
        <w:t xml:space="preserve"> </w:t>
      </w:r>
      <w:r w:rsidRPr="002A2E96">
        <w:rPr>
          <w:position w:val="-10"/>
        </w:rPr>
        <w:object w:dxaOrig="960" w:dyaOrig="320">
          <v:shape id="_x0000_i1107" type="#_x0000_t75" style="width:48pt;height:15.75pt" o:ole="">
            <v:imagedata r:id="rId169" o:title=""/>
          </v:shape>
          <o:OLEObject Type="Embed" ProgID="Equation.3" ShapeID="_x0000_i1107" DrawAspect="Content" ObjectID="_1617895530" r:id="rId170"/>
        </w:object>
      </w:r>
      <w:r w:rsidR="00771967">
        <w:t xml:space="preserve">, тоді </w:t>
      </w:r>
      <w:r w:rsidRPr="002A2E96">
        <w:t>згідно до принципу суперпозиції електричних полів</w:t>
      </w:r>
      <w:r w:rsidR="00C404A9">
        <w:t>,</w:t>
      </w:r>
      <w:r w:rsidRPr="002A2E96">
        <w:t xml:space="preserve"> можна записати</w:t>
      </w:r>
      <w:r w:rsidR="00771967">
        <w:t>:</w:t>
      </w:r>
    </w:p>
    <w:p w:rsidR="00AE0264" w:rsidRPr="002A2E96" w:rsidRDefault="00C404A9" w:rsidP="003324AC">
      <w:pPr>
        <w:pStyle w:val="dtext"/>
      </w:pPr>
      <w:r w:rsidRPr="00C404A9">
        <w:rPr>
          <w:position w:val="-40"/>
        </w:rPr>
        <w:object w:dxaOrig="2380" w:dyaOrig="840">
          <v:shape id="_x0000_i1108" type="#_x0000_t75" style="width:119.25pt;height:42pt" o:ole="">
            <v:imagedata r:id="rId171" o:title=""/>
          </v:shape>
          <o:OLEObject Type="Embed" ProgID="Equation.3" ShapeID="_x0000_i1108" DrawAspect="Content" ObjectID="_1617895531" r:id="rId172"/>
        </w:object>
      </w:r>
      <w:r w:rsidR="00AE0264" w:rsidRPr="002A2E96">
        <w:tab/>
      </w:r>
      <w:r w:rsidR="00AE0264" w:rsidRPr="002A2E96">
        <w:tab/>
      </w:r>
      <w:r w:rsidR="00AE0264" w:rsidRPr="002A2E96">
        <w:tab/>
      </w:r>
      <w:r w:rsidR="00AE0264" w:rsidRPr="002A2E96">
        <w:tab/>
      </w:r>
      <w:r w:rsidR="00AE0264" w:rsidRPr="002A2E96">
        <w:tab/>
      </w:r>
      <w:r w:rsidR="00AE0264" w:rsidRPr="002A2E96">
        <w:tab/>
      </w:r>
      <w:r w:rsidR="00AE0264" w:rsidRPr="002A2E96">
        <w:tab/>
      </w:r>
      <w:r w:rsidR="00771967">
        <w:tab/>
      </w:r>
      <w:r w:rsidR="00AE0264" w:rsidRPr="00771967">
        <w:t>(</w:t>
      </w:r>
      <w:r w:rsidR="001B1635">
        <w:t>5.</w:t>
      </w:r>
      <w:r w:rsidR="00AE0264" w:rsidRPr="00771967">
        <w:t>7)</w:t>
      </w:r>
      <w:r w:rsidR="00330C31">
        <w:t>,</w:t>
      </w:r>
      <w:r w:rsidR="00330C31">
        <w:br/>
        <w:t>д</w:t>
      </w:r>
      <w:r w:rsidR="00AE0264" w:rsidRPr="002A2E96">
        <w:t xml:space="preserve">е  </w:t>
      </w:r>
      <w:r w:rsidR="00AE0264" w:rsidRPr="002A2E96">
        <w:rPr>
          <w:position w:val="-12"/>
        </w:rPr>
        <w:object w:dxaOrig="220" w:dyaOrig="380">
          <v:shape id="_x0000_i1109" type="#_x0000_t75" style="width:11.25pt;height:18.75pt" o:ole="">
            <v:imagedata r:id="rId173" o:title=""/>
          </v:shape>
          <o:OLEObject Type="Embed" ProgID="Equation.3" ShapeID="_x0000_i1109" DrawAspect="Content" ObjectID="_1617895532" r:id="rId174"/>
        </w:object>
      </w:r>
      <w:r w:rsidR="00AE0264" w:rsidRPr="002A2E96">
        <w:t>=</w:t>
      </w:r>
      <w:r w:rsidRPr="00C404A9">
        <w:rPr>
          <w:position w:val="-12"/>
        </w:rPr>
        <w:object w:dxaOrig="560" w:dyaOrig="440">
          <v:shape id="_x0000_i1110" type="#_x0000_t75" style="width:27.75pt;height:21.75pt" o:ole="">
            <v:imagedata r:id="rId175" o:title=""/>
          </v:shape>
          <o:OLEObject Type="Embed" ProgID="Equation.3" ShapeID="_x0000_i1110" DrawAspect="Content" ObjectID="_1617895533" r:id="rId176"/>
        </w:object>
      </w:r>
      <w:r w:rsidR="00AE0264" w:rsidRPr="002A2E96">
        <w:t xml:space="preserve">, </w:t>
      </w:r>
      <w:r w:rsidR="00AE0264" w:rsidRPr="002A2E96">
        <w:rPr>
          <w:position w:val="-14"/>
        </w:rPr>
        <w:object w:dxaOrig="300" w:dyaOrig="460">
          <v:shape id="_x0000_i1111" type="#_x0000_t75" style="width:15pt;height:23.25pt" o:ole="">
            <v:imagedata r:id="rId177" o:title=""/>
          </v:shape>
          <o:OLEObject Type="Embed" ProgID="Equation.3" ShapeID="_x0000_i1111" DrawAspect="Content" ObjectID="_1617895534" r:id="rId178"/>
        </w:object>
      </w:r>
      <w:r w:rsidR="00AE0264" w:rsidRPr="002A2E96">
        <w:t xml:space="preserve"> - довжина цього вектора. </w:t>
      </w:r>
    </w:p>
    <w:p w:rsidR="00AE0264" w:rsidRPr="002A2E96" w:rsidRDefault="00AE0264" w:rsidP="003324AC">
      <w:pPr>
        <w:pStyle w:val="dtext"/>
      </w:pPr>
      <w:r w:rsidRPr="002A2E96">
        <w:t xml:space="preserve">У випадку, коли в області </w:t>
      </w:r>
      <w:r w:rsidRPr="002A2E96">
        <w:rPr>
          <w:position w:val="-4"/>
        </w:rPr>
        <w:object w:dxaOrig="279" w:dyaOrig="279">
          <v:shape id="_x0000_i1112" type="#_x0000_t75" style="width:14.25pt;height:14.25pt" o:ole="">
            <v:imagedata r:id="rId179" o:title=""/>
          </v:shape>
          <o:OLEObject Type="Embed" ProgID="Equation.3" ShapeID="_x0000_i1112" DrawAspect="Content" ObjectID="_1617895535" r:id="rId180"/>
        </w:object>
      </w:r>
      <w:r w:rsidRPr="002A2E96">
        <w:t xml:space="preserve"> трьохвимірного простору заряди розташовані щільно і щільність їх розташування задана деякою функцією </w:t>
      </w:r>
      <w:r w:rsidRPr="002A2E96">
        <w:rPr>
          <w:position w:val="-12"/>
        </w:rPr>
        <w:object w:dxaOrig="600" w:dyaOrig="360">
          <v:shape id="_x0000_i1113" type="#_x0000_t75" style="width:30pt;height:18pt" o:ole="">
            <v:imagedata r:id="rId181" o:title=""/>
          </v:shape>
          <o:OLEObject Type="Embed" ProgID="Equation.3" ShapeID="_x0000_i1113" DrawAspect="Content" ObjectID="_1617895536" r:id="rId182"/>
        </w:object>
      </w:r>
      <w:r w:rsidRPr="002A2E96">
        <w:t>, то напруженість електричного поля визначається у вигляді інтегралу:</w:t>
      </w:r>
    </w:p>
    <w:p w:rsidR="00AE0264" w:rsidRDefault="00C404A9" w:rsidP="003324AC">
      <w:pPr>
        <w:pStyle w:val="dtext"/>
      </w:pPr>
      <w:r w:rsidRPr="00C404A9">
        <w:rPr>
          <w:position w:val="-40"/>
        </w:rPr>
        <w:object w:dxaOrig="3019" w:dyaOrig="900">
          <v:shape id="_x0000_i1114" type="#_x0000_t75" style="width:150.75pt;height:45pt" o:ole="">
            <v:imagedata r:id="rId183" o:title=""/>
          </v:shape>
          <o:OLEObject Type="Embed" ProgID="Equation.3" ShapeID="_x0000_i1114" DrawAspect="Content" ObjectID="_1617895537" r:id="rId184"/>
        </w:object>
      </w:r>
      <w:r w:rsidR="00AE0264" w:rsidRPr="002A2E96">
        <w:t xml:space="preserve"> </w:t>
      </w:r>
      <w:r w:rsidR="00AE0264" w:rsidRPr="002A2E96">
        <w:tab/>
      </w:r>
      <w:r w:rsidR="00AE0264" w:rsidRPr="002A2E96">
        <w:tab/>
      </w:r>
      <w:r w:rsidR="00AE0264" w:rsidRPr="002A2E96">
        <w:tab/>
      </w:r>
      <w:r w:rsidR="00AE0264" w:rsidRPr="002A2E96">
        <w:tab/>
      </w:r>
      <w:r w:rsidR="00AE0264" w:rsidRPr="002A2E96">
        <w:tab/>
      </w:r>
      <w:r w:rsidR="00AE0264" w:rsidRPr="002A2E96">
        <w:tab/>
      </w:r>
      <w:r w:rsidR="00771967">
        <w:tab/>
      </w:r>
      <w:r w:rsidR="00AE0264" w:rsidRPr="00771967">
        <w:t>(</w:t>
      </w:r>
      <w:smartTag w:uri="urn:schemas-microsoft-com:office:smarttags" w:element="metricconverter">
        <w:smartTagPr>
          <w:attr w:name="ProductID" w:val="5.7’"/>
        </w:smartTagPr>
        <w:r w:rsidR="001B1635">
          <w:t>5.</w:t>
        </w:r>
        <w:r w:rsidR="00AE0264" w:rsidRPr="00771967">
          <w:t>7’</w:t>
        </w:r>
      </w:smartTag>
      <w:r w:rsidR="00AE0264" w:rsidRPr="00771967">
        <w:t>)</w:t>
      </w:r>
      <w:r w:rsidR="00091345">
        <w:t>.</w:t>
      </w:r>
    </w:p>
    <w:p w:rsidR="00AE0264" w:rsidRPr="002A2E96" w:rsidRDefault="00AE0264" w:rsidP="003324AC">
      <w:pPr>
        <w:pStyle w:val="dheader3"/>
      </w:pPr>
      <w:r w:rsidRPr="002A2E96">
        <w:t>Потік векторного поля . Теорема Гауса</w:t>
      </w:r>
    </w:p>
    <w:p w:rsidR="00AE0264" w:rsidRPr="002A2E96" w:rsidRDefault="00AE0264" w:rsidP="003324AC">
      <w:pPr>
        <w:pStyle w:val="dtext"/>
      </w:pPr>
      <w:r w:rsidRPr="002A2E96">
        <w:t xml:space="preserve">Потоком векторного поля </w:t>
      </w:r>
      <w:r w:rsidRPr="002A2E96">
        <w:rPr>
          <w:position w:val="-4"/>
        </w:rPr>
        <w:object w:dxaOrig="260" w:dyaOrig="340">
          <v:shape id="_x0000_i1115" type="#_x0000_t75" style="width:12.75pt;height:17.25pt" o:ole="">
            <v:imagedata r:id="rId185" o:title=""/>
          </v:shape>
          <o:OLEObject Type="Embed" ProgID="Equation.3" ShapeID="_x0000_i1115" DrawAspect="Content" ObjectID="_1617895538" r:id="rId186"/>
        </w:object>
      </w:r>
      <w:r w:rsidRPr="002A2E96">
        <w:t xml:space="preserve"> через поверхню </w:t>
      </w:r>
      <w:r w:rsidRPr="002A2E96">
        <w:rPr>
          <w:position w:val="-6"/>
        </w:rPr>
        <w:object w:dxaOrig="240" w:dyaOrig="300">
          <v:shape id="_x0000_i1116" type="#_x0000_t75" style="width:12pt;height:15pt" o:ole="">
            <v:imagedata r:id="rId187" o:title=""/>
          </v:shape>
          <o:OLEObject Type="Embed" ProgID="Equation.3" ShapeID="_x0000_i1116" DrawAspect="Content" ObjectID="_1617895539" r:id="rId188"/>
        </w:object>
      </w:r>
      <w:r w:rsidRPr="002A2E96">
        <w:t xml:space="preserve"> будемо називати величину </w:t>
      </w:r>
    </w:p>
    <w:p w:rsidR="00AE0264" w:rsidRPr="00771967" w:rsidRDefault="00AE0264" w:rsidP="003324AC">
      <w:pPr>
        <w:pStyle w:val="dtext"/>
      </w:pPr>
      <w:r w:rsidRPr="002A2E96">
        <w:rPr>
          <w:position w:val="-34"/>
        </w:rPr>
        <w:object w:dxaOrig="1719" w:dyaOrig="660">
          <v:shape id="_x0000_i1117" type="#_x0000_t75" style="width:86.25pt;height:33pt" o:ole="">
            <v:imagedata r:id="rId189" o:title=""/>
          </v:shape>
          <o:OLEObject Type="Embed" ProgID="Equation.3" ShapeID="_x0000_i1117" DrawAspect="Content" ObjectID="_1617895540" r:id="rId190"/>
        </w:object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="00771967">
        <w:tab/>
      </w:r>
      <w:r w:rsidRPr="00771967">
        <w:t>(</w:t>
      </w:r>
      <w:r w:rsidR="001B1635">
        <w:t>5.</w:t>
      </w:r>
      <w:r w:rsidRPr="00771967">
        <w:t>8)</w:t>
      </w:r>
      <w:r w:rsidR="00330C31">
        <w:t>.</w:t>
      </w:r>
    </w:p>
    <w:p w:rsidR="00AE0264" w:rsidRPr="00611A90" w:rsidRDefault="00AE0264" w:rsidP="003324AC">
      <w:pPr>
        <w:pStyle w:val="dtext"/>
      </w:pPr>
      <w:r w:rsidRPr="002A2E96">
        <w:t xml:space="preserve">Розглянемо замкнену поверхню </w:t>
      </w:r>
      <w:r w:rsidRPr="002A2E96">
        <w:rPr>
          <w:position w:val="-6"/>
          <w:lang w:val="en-US"/>
        </w:rPr>
        <w:object w:dxaOrig="240" w:dyaOrig="300">
          <v:shape id="_x0000_i1118" type="#_x0000_t75" style="width:12pt;height:15pt" o:ole="">
            <v:imagedata r:id="rId191" o:title=""/>
          </v:shape>
          <o:OLEObject Type="Embed" ProgID="Equation.3" ShapeID="_x0000_i1118" DrawAspect="Content" ObjectID="_1617895541" r:id="rId192"/>
        </w:object>
      </w:r>
      <w:r w:rsidRPr="002A2E96">
        <w:t xml:space="preserve"> всередині якої знаходиться точковий заряд </w:t>
      </w:r>
      <w:r w:rsidRPr="002A2E96">
        <w:rPr>
          <w:position w:val="-12"/>
        </w:rPr>
        <w:object w:dxaOrig="220" w:dyaOrig="300">
          <v:shape id="_x0000_i1119" type="#_x0000_t75" style="width:11.25pt;height:15pt" o:ole="">
            <v:imagedata r:id="rId193" o:title=""/>
          </v:shape>
          <o:OLEObject Type="Embed" ProgID="Equation.3" ShapeID="_x0000_i1119" DrawAspect="Content" ObjectID="_1617895542" r:id="rId194"/>
        </w:object>
      </w:r>
      <w:r w:rsidRPr="002A2E96">
        <w:t>, тоді потік векторного поля цього заряду можна розрахувати за формулою (</w:t>
      </w:r>
      <w:r w:rsidR="001B1635">
        <w:t>5.</w:t>
      </w:r>
      <w:r w:rsidRPr="002A2E96">
        <w:t>8)</w:t>
      </w:r>
      <w:r w:rsidR="00611A90">
        <w:t>, або враховуючи (</w:t>
      </w:r>
      <w:smartTag w:uri="urn:schemas-microsoft-com:office:smarttags" w:element="metricconverter">
        <w:smartTagPr>
          <w:attr w:name="ProductID" w:val="5.7’"/>
        </w:smartTagPr>
        <w:r w:rsidR="001B1635">
          <w:t>5.</w:t>
        </w:r>
        <w:r w:rsidR="00611A90">
          <w:t>7</w:t>
        </w:r>
        <w:r w:rsidR="00611A90" w:rsidRPr="001B1635">
          <w:t>’</w:t>
        </w:r>
      </w:smartTag>
      <w:r w:rsidR="00611A90">
        <w:t>) маємо:</w:t>
      </w:r>
    </w:p>
    <w:p w:rsidR="00AE0264" w:rsidRPr="00771967" w:rsidRDefault="00C404A9" w:rsidP="003324AC">
      <w:pPr>
        <w:pStyle w:val="dtext"/>
        <w:rPr>
          <w:rFonts w:cs="Courier New"/>
        </w:rPr>
      </w:pPr>
      <w:r w:rsidRPr="00C404A9">
        <w:rPr>
          <w:rFonts w:cs="Courier New"/>
          <w:position w:val="-40"/>
        </w:rPr>
        <w:object w:dxaOrig="2340" w:dyaOrig="840">
          <v:shape id="_x0000_i1120" type="#_x0000_t75" style="width:117pt;height:42pt" o:ole="">
            <v:imagedata r:id="rId195" o:title=""/>
          </v:shape>
          <o:OLEObject Type="Embed" ProgID="Equation.3" ShapeID="_x0000_i1120" DrawAspect="Content" ObjectID="_1617895543" r:id="rId196"/>
        </w:object>
      </w:r>
      <w:r w:rsidR="00AE0264" w:rsidRPr="002A2E96">
        <w:rPr>
          <w:rFonts w:cs="Courier New"/>
        </w:rPr>
        <w:tab/>
      </w:r>
      <w:r w:rsidR="00AE0264" w:rsidRPr="002A2E96">
        <w:rPr>
          <w:rFonts w:cs="Courier New"/>
        </w:rPr>
        <w:tab/>
      </w:r>
      <w:r w:rsidR="00AE0264" w:rsidRPr="002A2E96">
        <w:rPr>
          <w:rFonts w:cs="Courier New"/>
        </w:rPr>
        <w:tab/>
      </w:r>
      <w:r w:rsidR="00AE0264" w:rsidRPr="002A2E96">
        <w:rPr>
          <w:rFonts w:cs="Courier New"/>
        </w:rPr>
        <w:tab/>
      </w:r>
      <w:r w:rsidR="00AE0264" w:rsidRPr="002A2E96">
        <w:rPr>
          <w:rFonts w:cs="Courier New"/>
        </w:rPr>
        <w:tab/>
      </w:r>
      <w:r w:rsidR="00AE0264" w:rsidRPr="002A2E96">
        <w:rPr>
          <w:rFonts w:cs="Courier New"/>
        </w:rPr>
        <w:tab/>
      </w:r>
      <w:r w:rsidR="00AE0264" w:rsidRPr="002A2E96">
        <w:rPr>
          <w:rFonts w:cs="Courier New"/>
        </w:rPr>
        <w:tab/>
      </w:r>
      <w:r>
        <w:rPr>
          <w:rFonts w:cs="Courier New"/>
        </w:rPr>
        <w:tab/>
      </w:r>
      <w:r w:rsidR="00771967">
        <w:rPr>
          <w:rFonts w:cs="Courier New"/>
        </w:rPr>
        <w:t>(</w:t>
      </w:r>
      <w:r w:rsidR="001B1635">
        <w:rPr>
          <w:rFonts w:cs="Courier New"/>
        </w:rPr>
        <w:t>5.</w:t>
      </w:r>
      <w:r w:rsidR="00771967">
        <w:rPr>
          <w:rFonts w:cs="Courier New"/>
        </w:rPr>
        <w:t>9</w:t>
      </w:r>
      <w:r w:rsidR="00AE0264" w:rsidRPr="00771967">
        <w:rPr>
          <w:rFonts w:cs="Courier New"/>
        </w:rPr>
        <w:t>)</w:t>
      </w:r>
      <w:r w:rsidR="0043479E">
        <w:rPr>
          <w:rFonts w:cs="Courier New"/>
        </w:rPr>
        <w:t xml:space="preserve">, </w:t>
      </w:r>
      <w:r w:rsidR="0043479E">
        <w:rPr>
          <w:rFonts w:cs="Courier New"/>
        </w:rPr>
        <w:tab/>
      </w:r>
      <w:r w:rsidR="0043479E">
        <w:rPr>
          <w:rFonts w:cs="Courier New"/>
        </w:rPr>
        <w:tab/>
        <w:t xml:space="preserve">де </w:t>
      </w:r>
      <w:r w:rsidR="0043479E" w:rsidRPr="00C0131D">
        <w:rPr>
          <w:position w:val="-4"/>
        </w:rPr>
        <w:object w:dxaOrig="200" w:dyaOrig="300">
          <v:shape id="_x0000_i1121" type="#_x0000_t75" style="width:9.75pt;height:15pt" o:ole="">
            <v:imagedata r:id="rId197" o:title=""/>
          </v:shape>
          <o:OLEObject Type="Embed" ProgID="Equation.DSMT4" ShapeID="_x0000_i1121" DrawAspect="Content" ObjectID="_1617895544" r:id="rId198"/>
        </w:object>
      </w:r>
      <w:r w:rsidR="0043479E">
        <w:t xml:space="preserve"> - вектор направлений від точки розташування заряду до змінної точки поверхні </w:t>
      </w:r>
      <w:r w:rsidR="0043479E" w:rsidRPr="002A2E96">
        <w:rPr>
          <w:rFonts w:cs="Courier New"/>
          <w:position w:val="-6"/>
        </w:rPr>
        <w:object w:dxaOrig="240" w:dyaOrig="300">
          <v:shape id="_x0000_i1122" type="#_x0000_t75" style="width:12pt;height:15pt" o:ole="">
            <v:imagedata r:id="rId187" o:title=""/>
          </v:shape>
          <o:OLEObject Type="Embed" ProgID="Equation.3" ShapeID="_x0000_i1122" DrawAspect="Content" ObjectID="_1617895545" r:id="rId199"/>
        </w:object>
      </w:r>
      <w:r w:rsidR="0043479E">
        <w:rPr>
          <w:rFonts w:cs="Courier New"/>
        </w:rPr>
        <w:t>.</w:t>
      </w:r>
    </w:p>
    <w:p w:rsidR="00AE0264" w:rsidRPr="00611A90" w:rsidRDefault="00AE0264" w:rsidP="003324AC">
      <w:pPr>
        <w:pStyle w:val="dtext"/>
      </w:pPr>
      <w:r w:rsidRPr="002A2E96">
        <w:t xml:space="preserve">Неважко перевірити, що </w:t>
      </w:r>
      <w:r w:rsidRPr="002A2E96">
        <w:rPr>
          <w:position w:val="-40"/>
        </w:rPr>
        <w:object w:dxaOrig="1620" w:dyaOrig="840">
          <v:shape id="_x0000_i1123" type="#_x0000_t75" style="width:81pt;height:42pt" o:ole="">
            <v:imagedata r:id="rId200" o:title=""/>
          </v:shape>
          <o:OLEObject Type="Embed" ProgID="Equation.3" ShapeID="_x0000_i1123" DrawAspect="Content" ObjectID="_1617895546" r:id="rId201"/>
        </w:object>
      </w:r>
      <w:r w:rsidRPr="002A2E96">
        <w:tab/>
      </w:r>
      <w:r w:rsidRPr="002A2E96">
        <w:tab/>
      </w:r>
      <w:r w:rsidRPr="002A2E96">
        <w:tab/>
      </w:r>
      <w:r w:rsidR="00771967">
        <w:tab/>
      </w:r>
      <w:r w:rsidR="00C404A9">
        <w:tab/>
      </w:r>
      <w:r w:rsidRPr="00771967">
        <w:t>(</w:t>
      </w:r>
      <w:r w:rsidR="001B1635">
        <w:t>5.</w:t>
      </w:r>
      <w:r w:rsidR="00771967" w:rsidRPr="00771967">
        <w:t>10</w:t>
      </w:r>
      <w:r w:rsidRPr="00771967">
        <w:t xml:space="preserve">) </w:t>
      </w:r>
      <w:r w:rsidRPr="00771967">
        <w:br/>
      </w:r>
      <w:r w:rsidRPr="002A2E96">
        <w:t xml:space="preserve">тоді </w:t>
      </w:r>
      <w:r w:rsidR="00C404A9" w:rsidRPr="00C404A9">
        <w:rPr>
          <w:position w:val="-40"/>
        </w:rPr>
        <w:object w:dxaOrig="2640" w:dyaOrig="840">
          <v:shape id="_x0000_i1124" type="#_x0000_t75" style="width:132pt;height:42pt" o:ole="">
            <v:imagedata r:id="rId202" o:title=""/>
          </v:shape>
          <o:OLEObject Type="Embed" ProgID="Equation.3" ShapeID="_x0000_i1124" DrawAspect="Content" ObjectID="_1617895547" r:id="rId203"/>
        </w:object>
      </w:r>
      <w:r w:rsidR="00C404A9">
        <w:tab/>
      </w:r>
      <w:r w:rsidR="00C404A9">
        <w:tab/>
      </w:r>
      <w:r w:rsidR="007559FE" w:rsidRPr="002A2E96">
        <w:rPr>
          <w:position w:val="-36"/>
        </w:rPr>
        <w:object w:dxaOrig="2580" w:dyaOrig="800">
          <v:shape id="_x0000_i1125" type="#_x0000_t75" style="width:129pt;height:39.75pt" o:ole="">
            <v:imagedata r:id="rId204" o:title=""/>
          </v:shape>
          <o:OLEObject Type="Embed" ProgID="Equation.3" ShapeID="_x0000_i1125" DrawAspect="Content" ObjectID="_1617895548" r:id="rId205"/>
        </w:object>
      </w:r>
      <w:r w:rsidRPr="002A2E96">
        <w:rPr>
          <w:position w:val="-12"/>
        </w:rPr>
        <w:object w:dxaOrig="200" w:dyaOrig="380">
          <v:shape id="_x0000_i1126" type="#_x0000_t75" style="width:9.75pt;height:18.75pt" o:ole="">
            <v:imagedata r:id="rId206" o:title=""/>
          </v:shape>
          <o:OLEObject Type="Embed" ProgID="Equation.3" ShapeID="_x0000_i1126" DrawAspect="Content" ObjectID="_1617895549" r:id="rId207"/>
        </w:object>
      </w:r>
      <w:r w:rsidRPr="002A2E96">
        <w:tab/>
      </w:r>
      <w:r w:rsidR="00611A90">
        <w:tab/>
      </w:r>
      <w:r w:rsidR="00611A90">
        <w:tab/>
      </w:r>
      <w:r w:rsidRPr="00611A90">
        <w:t>(</w:t>
      </w:r>
      <w:smartTag w:uri="urn:schemas-microsoft-com:office:smarttags" w:element="metricconverter">
        <w:smartTagPr>
          <w:attr w:name="ProductID" w:val="5.10’"/>
        </w:smartTagPr>
        <w:r w:rsidR="001B1635">
          <w:t>5.</w:t>
        </w:r>
        <w:r w:rsidR="00611A90" w:rsidRPr="00611A90">
          <w:t>10</w:t>
        </w:r>
        <w:r w:rsidRPr="00611A90">
          <w:t>’</w:t>
        </w:r>
      </w:smartTag>
      <w:r w:rsidRPr="00611A90">
        <w:t>)</w:t>
      </w:r>
      <w:r w:rsidR="00330C31">
        <w:t>.</w:t>
      </w:r>
    </w:p>
    <w:p w:rsidR="00AE0264" w:rsidRDefault="00AE0264" w:rsidP="003324AC">
      <w:pPr>
        <w:pStyle w:val="dtext"/>
      </w:pPr>
      <w:r w:rsidRPr="002A2E96">
        <w:t xml:space="preserve">В наступних лекціях, при вивченні гармонічних функцій ми покажемо, що </w:t>
      </w:r>
      <w:r w:rsidRPr="002A2E96">
        <w:lastRenderedPageBreak/>
        <w:t>інтеграл (</w:t>
      </w:r>
      <w:smartTag w:uri="urn:schemas-microsoft-com:office:smarttags" w:element="metricconverter">
        <w:smartTagPr>
          <w:attr w:name="ProductID" w:val="5.10’"/>
        </w:smartTagPr>
        <w:r w:rsidR="001B1635">
          <w:t>5.</w:t>
        </w:r>
        <w:r w:rsidR="00611A90">
          <w:t>10</w:t>
        </w:r>
        <w:r w:rsidRPr="002A2E96">
          <w:t>’</w:t>
        </w:r>
      </w:smartTag>
      <w:r w:rsidRPr="002A2E96">
        <w:t xml:space="preserve">) дорівнює </w:t>
      </w:r>
      <w:r w:rsidRPr="002A2E96">
        <w:rPr>
          <w:position w:val="-32"/>
        </w:rPr>
        <w:object w:dxaOrig="360" w:dyaOrig="780">
          <v:shape id="_x0000_i1127" type="#_x0000_t75" style="width:18pt;height:39pt" o:ole="">
            <v:imagedata r:id="rId208" o:title=""/>
          </v:shape>
          <o:OLEObject Type="Embed" ProgID="Equation.3" ShapeID="_x0000_i1127" DrawAspect="Content" ObjectID="_1617895550" r:id="rId209"/>
        </w:object>
      </w:r>
      <w:r w:rsidRPr="002A2E96">
        <w:t>.</w:t>
      </w:r>
    </w:p>
    <w:p w:rsidR="00611A90" w:rsidRPr="002A2E96" w:rsidRDefault="00611A90" w:rsidP="003324AC">
      <w:pPr>
        <w:pStyle w:val="dtext"/>
      </w:pPr>
      <w:r>
        <w:t>Таким чином потік напруженості векторного поля одного точкового заряду дорівнює величині цього заряду поділеному на електричну постійну.</w:t>
      </w:r>
    </w:p>
    <w:p w:rsidR="00AE0264" w:rsidRPr="002A2E96" w:rsidRDefault="00AE0264" w:rsidP="003324AC">
      <w:pPr>
        <w:pStyle w:val="dtext"/>
      </w:pPr>
      <w:r w:rsidRPr="002A2E96">
        <w:t>Враховуючи принцип суперпозиції електричного поля можна сформулювати наступну теорему</w:t>
      </w:r>
      <w:r w:rsidR="00611A90">
        <w:t>:</w:t>
      </w:r>
    </w:p>
    <w:p w:rsidR="00AE0264" w:rsidRPr="00611A90" w:rsidRDefault="00AE0264" w:rsidP="003324AC">
      <w:pPr>
        <w:pStyle w:val="dtext"/>
      </w:pPr>
      <w:r w:rsidRPr="00611A90">
        <w:rPr>
          <w:b/>
          <w:u w:val="single"/>
        </w:rPr>
        <w:t xml:space="preserve">Теорема </w:t>
      </w:r>
      <w:r w:rsidR="00611A90" w:rsidRPr="00611A90">
        <w:rPr>
          <w:b/>
          <w:u w:val="single"/>
        </w:rPr>
        <w:t>1</w:t>
      </w:r>
      <w:r w:rsidR="00611A90">
        <w:rPr>
          <w:b/>
        </w:rPr>
        <w:t xml:space="preserve"> </w:t>
      </w:r>
      <w:r w:rsidR="00611A90" w:rsidRPr="00611A90">
        <w:rPr>
          <w:i/>
          <w:sz w:val="22"/>
          <w:szCs w:val="22"/>
        </w:rPr>
        <w:t>(</w:t>
      </w:r>
      <w:r w:rsidRPr="00611A90">
        <w:rPr>
          <w:i/>
          <w:sz w:val="22"/>
          <w:szCs w:val="22"/>
        </w:rPr>
        <w:t>Гауса</w:t>
      </w:r>
      <w:r w:rsidR="00611A90" w:rsidRPr="00611A90">
        <w:rPr>
          <w:i/>
          <w:sz w:val="22"/>
          <w:szCs w:val="22"/>
        </w:rPr>
        <w:t xml:space="preserve"> про значення потоку електричного поля через замкнену поверхню)</w:t>
      </w:r>
      <w:r w:rsidR="00611A90">
        <w:rPr>
          <w:sz w:val="22"/>
        </w:rPr>
        <w:t xml:space="preserve"> </w:t>
      </w:r>
      <w:r w:rsidRPr="002A2E96">
        <w:t xml:space="preserve">Потік напруженості векторного поля через замкнену поверхню </w:t>
      </w:r>
      <w:r w:rsidR="0043479E" w:rsidRPr="002A2E96">
        <w:rPr>
          <w:rFonts w:cs="Courier New"/>
          <w:position w:val="-6"/>
        </w:rPr>
        <w:object w:dxaOrig="240" w:dyaOrig="300">
          <v:shape id="_x0000_i1128" type="#_x0000_t75" style="width:12pt;height:15pt" o:ole="">
            <v:imagedata r:id="rId187" o:title=""/>
          </v:shape>
          <o:OLEObject Type="Embed" ProgID="Equation.3" ShapeID="_x0000_i1128" DrawAspect="Content" ObjectID="_1617895551" r:id="rId210"/>
        </w:object>
      </w:r>
      <w:r w:rsidR="0043479E">
        <w:rPr>
          <w:rFonts w:cs="Courier New"/>
        </w:rPr>
        <w:t xml:space="preserve"> </w:t>
      </w:r>
      <w:r w:rsidR="0043479E">
        <w:t xml:space="preserve">тіла </w:t>
      </w:r>
      <w:r w:rsidRPr="002A2E96">
        <w:t>дорівнює алгебраїчній сумі зарядів, що знаходяться</w:t>
      </w:r>
      <w:r w:rsidR="0043479E">
        <w:t xml:space="preserve"> всередині цієї поверхні поділеній</w:t>
      </w:r>
      <w:r w:rsidRPr="002A2E96">
        <w:t xml:space="preserve"> на </w:t>
      </w:r>
      <w:r w:rsidR="0043479E">
        <w:t>діелектричну сталу</w:t>
      </w:r>
      <w:r w:rsidRPr="002A2E96">
        <w:t xml:space="preserve"> </w:t>
      </w:r>
      <w:r w:rsidR="0043479E" w:rsidRPr="002A2E96">
        <w:rPr>
          <w:position w:val="-12"/>
        </w:rPr>
        <w:object w:dxaOrig="279" w:dyaOrig="380">
          <v:shape id="_x0000_i1129" type="#_x0000_t75" style="width:14.25pt;height:18.75pt" o:ole="">
            <v:imagedata r:id="rId211" o:title=""/>
          </v:shape>
          <o:OLEObject Type="Embed" ProgID="Equation.3" ShapeID="_x0000_i1129" DrawAspect="Content" ObjectID="_1617895552" r:id="rId212"/>
        </w:object>
      </w:r>
      <w:r w:rsidRPr="002A2E96">
        <w:t xml:space="preserve"> </w:t>
      </w:r>
      <w:r w:rsidRPr="002A2E96">
        <w:tab/>
      </w:r>
      <w:r w:rsidR="00611A90">
        <w:br/>
      </w:r>
      <w:r w:rsidRPr="002A2E96">
        <w:rPr>
          <w:position w:val="-34"/>
        </w:rPr>
        <w:object w:dxaOrig="1980" w:dyaOrig="780">
          <v:shape id="_x0000_i1130" type="#_x0000_t75" style="width:99pt;height:39pt" o:ole="">
            <v:imagedata r:id="rId213" o:title=""/>
          </v:shape>
          <o:OLEObject Type="Embed" ProgID="Equation.3" ShapeID="_x0000_i1130" DrawAspect="Content" ObjectID="_1617895553" r:id="rId214"/>
        </w:object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Pr="002A2E96">
        <w:tab/>
      </w:r>
      <w:r w:rsidR="00611A90">
        <w:tab/>
      </w:r>
      <w:r w:rsidR="00611A90">
        <w:tab/>
      </w:r>
      <w:r w:rsidR="00611A90">
        <w:tab/>
      </w:r>
      <w:r w:rsidR="00611A90">
        <w:tab/>
      </w:r>
      <w:r w:rsidR="005E134B">
        <w:tab/>
      </w:r>
      <w:r w:rsidRPr="00611A90">
        <w:t>(</w:t>
      </w:r>
      <w:r w:rsidR="001B1635">
        <w:t>5.</w:t>
      </w:r>
      <w:r w:rsidR="00611A90">
        <w:t>11</w:t>
      </w:r>
      <w:r w:rsidRPr="00611A90">
        <w:t>)</w:t>
      </w:r>
      <w:r w:rsidR="00330C31">
        <w:t>.</w:t>
      </w:r>
    </w:p>
    <w:p w:rsidR="00AE0264" w:rsidRPr="00713648" w:rsidRDefault="00AE0264" w:rsidP="003324AC">
      <w:pPr>
        <w:pStyle w:val="dtext"/>
      </w:pPr>
      <w:r w:rsidRPr="002A2E96">
        <w:t>Якщо заряд розподіле</w:t>
      </w:r>
      <w:r w:rsidR="00AB0DDE">
        <w:t>ний всередині замкненого об’єму</w:t>
      </w:r>
      <w:r w:rsidRPr="002A2E96">
        <w:t xml:space="preserve">, обмеженого поверхнею </w:t>
      </w:r>
      <w:r w:rsidRPr="002A2E96">
        <w:rPr>
          <w:position w:val="-6"/>
        </w:rPr>
        <w:object w:dxaOrig="240" w:dyaOrig="300">
          <v:shape id="_x0000_i1131" type="#_x0000_t75" style="width:12pt;height:15pt" o:ole="">
            <v:imagedata r:id="rId215" o:title=""/>
          </v:shape>
          <o:OLEObject Type="Embed" ProgID="Equation.3" ShapeID="_x0000_i1131" DrawAspect="Content" ObjectID="_1617895554" r:id="rId216"/>
        </w:object>
      </w:r>
      <w:r w:rsidRPr="002A2E96">
        <w:t xml:space="preserve"> з об’ємною густиною </w:t>
      </w:r>
      <w:r w:rsidRPr="002A2E96">
        <w:rPr>
          <w:position w:val="-10"/>
        </w:rPr>
        <w:object w:dxaOrig="260" w:dyaOrig="279">
          <v:shape id="_x0000_i1132" type="#_x0000_t75" style="width:12.75pt;height:14.25pt" o:ole="">
            <v:imagedata r:id="rId217" o:title=""/>
          </v:shape>
          <o:OLEObject Type="Embed" ProgID="Equation.3" ShapeID="_x0000_i1132" DrawAspect="Content" ObjectID="_1617895555" r:id="rId218"/>
        </w:object>
      </w:r>
      <w:r w:rsidR="00E33C0B">
        <w:t xml:space="preserve"> , то т</w:t>
      </w:r>
      <w:r w:rsidRPr="002A2E96">
        <w:t xml:space="preserve">еорема Гауса буде мати вигляд </w:t>
      </w:r>
      <w:r w:rsidR="005E134B" w:rsidRPr="002A2E96">
        <w:rPr>
          <w:position w:val="-34"/>
        </w:rPr>
        <w:object w:dxaOrig="2340" w:dyaOrig="780">
          <v:shape id="_x0000_i1133" type="#_x0000_t75" style="width:117pt;height:39pt" o:ole="">
            <v:imagedata r:id="rId219" o:title=""/>
          </v:shape>
          <o:OLEObject Type="Embed" ProgID="Equation.3" ShapeID="_x0000_i1133" DrawAspect="Content" ObjectID="_1617895556" r:id="rId220"/>
        </w:object>
      </w:r>
      <w:r w:rsidRPr="002A2E96">
        <w:tab/>
      </w:r>
      <w:r w:rsidR="00713648">
        <w:tab/>
      </w:r>
      <w:r w:rsidR="00713648">
        <w:tab/>
      </w:r>
      <w:r w:rsidR="005E134B">
        <w:tab/>
      </w:r>
      <w:r w:rsidR="00AB0DDE">
        <w:tab/>
      </w:r>
      <w:r w:rsidR="00AB0DDE">
        <w:tab/>
      </w:r>
      <w:r w:rsidR="00AB0DDE">
        <w:tab/>
      </w:r>
      <w:r w:rsidR="00AB0DDE">
        <w:tab/>
      </w:r>
      <w:r w:rsidR="005E134B">
        <w:tab/>
      </w:r>
      <w:r w:rsidRPr="00713648">
        <w:t>(</w:t>
      </w:r>
      <w:smartTag w:uri="urn:schemas-microsoft-com:office:smarttags" w:element="metricconverter">
        <w:smartTagPr>
          <w:attr w:name="ProductID" w:val="5.11’"/>
        </w:smartTagPr>
        <w:r w:rsidR="001B1635">
          <w:t>5.</w:t>
        </w:r>
        <w:r w:rsidR="00713648" w:rsidRPr="00713648">
          <w:t>11</w:t>
        </w:r>
        <w:r w:rsidRPr="00713648">
          <w:t>’</w:t>
        </w:r>
      </w:smartTag>
      <w:r w:rsidRPr="00713648">
        <w:t>)</w:t>
      </w:r>
      <w:r w:rsidR="00330C31">
        <w:t>.</w:t>
      </w:r>
    </w:p>
    <w:p w:rsidR="00AE0264" w:rsidRPr="00E33C0B" w:rsidRDefault="00AE0264" w:rsidP="003324AC">
      <w:pPr>
        <w:pStyle w:val="dtext"/>
      </w:pPr>
      <w:r w:rsidRPr="002A2E96">
        <w:t xml:space="preserve">Поряд з напруженістю векторного поля </w:t>
      </w:r>
      <w:r w:rsidRPr="002A2E96">
        <w:rPr>
          <w:position w:val="-4"/>
        </w:rPr>
        <w:object w:dxaOrig="260" w:dyaOrig="340">
          <v:shape id="_x0000_i1134" type="#_x0000_t75" style="width:12.75pt;height:17.25pt" o:ole="">
            <v:imagedata r:id="rId221" o:title=""/>
          </v:shape>
          <o:OLEObject Type="Embed" ProgID="Equation.3" ShapeID="_x0000_i1134" DrawAspect="Content" ObjectID="_1617895557" r:id="rId222"/>
        </w:object>
      </w:r>
      <w:r w:rsidR="00791EDE">
        <w:t xml:space="preserve">, </w:t>
      </w:r>
      <w:r w:rsidRPr="002A2E96">
        <w:t xml:space="preserve">для опису електричного поля вводять величину </w:t>
      </w:r>
      <w:r w:rsidRPr="002A2E96">
        <w:rPr>
          <w:position w:val="-4"/>
        </w:rPr>
        <w:object w:dxaOrig="279" w:dyaOrig="340">
          <v:shape id="_x0000_i1135" type="#_x0000_t75" style="width:14.25pt;height:17.25pt" o:ole="">
            <v:imagedata r:id="rId223" o:title=""/>
          </v:shape>
          <o:OLEObject Type="Embed" ProgID="Equation.3" ShapeID="_x0000_i1135" DrawAspect="Content" ObjectID="_1617895558" r:id="rId224"/>
        </w:object>
      </w:r>
      <w:r w:rsidR="00AB0DDE">
        <w:t xml:space="preserve">, яка називається </w:t>
      </w:r>
      <w:r w:rsidRPr="002A2E96">
        <w:t>електричним</w:t>
      </w:r>
      <w:r w:rsidR="00250D35">
        <w:t xml:space="preserve"> зміщенням</w:t>
      </w:r>
      <w:r w:rsidRPr="002A2E96">
        <w:t xml:space="preserve">. Для вакууму вона визначається </w:t>
      </w:r>
      <w:r w:rsidRPr="002A2E96">
        <w:rPr>
          <w:position w:val="-12"/>
        </w:rPr>
        <w:object w:dxaOrig="980" w:dyaOrig="420">
          <v:shape id="_x0000_i1136" type="#_x0000_t75" style="width:48.75pt;height:21pt" o:ole="">
            <v:imagedata r:id="rId225" o:title=""/>
          </v:shape>
          <o:OLEObject Type="Embed" ProgID="Equation.3" ShapeID="_x0000_i1136" DrawAspect="Content" ObjectID="_1617895559" r:id="rId226"/>
        </w:object>
      </w:r>
      <w:r w:rsidR="00E33C0B">
        <w:t xml:space="preserve"> </w:t>
      </w:r>
      <w:r w:rsidR="00E33C0B">
        <w:tab/>
      </w:r>
      <w:r w:rsidRPr="002A2E96">
        <w:tab/>
      </w:r>
      <w:r w:rsidR="00AB0DDE">
        <w:tab/>
      </w:r>
      <w:r w:rsidR="00AB0DDE">
        <w:tab/>
      </w:r>
      <w:r w:rsidR="00AB0DDE">
        <w:tab/>
      </w:r>
      <w:r w:rsidR="00AB0DDE">
        <w:tab/>
      </w:r>
      <w:r w:rsidR="00AB0DDE">
        <w:tab/>
      </w:r>
      <w:r w:rsidR="00AB0DDE">
        <w:tab/>
      </w:r>
      <w:r w:rsidR="005E134B">
        <w:tab/>
      </w:r>
      <w:r w:rsidR="00E33C0B">
        <w:t>(</w:t>
      </w:r>
      <w:r w:rsidR="001B1635">
        <w:t>5.</w:t>
      </w:r>
      <w:r w:rsidR="00E33C0B">
        <w:t>12</w:t>
      </w:r>
      <w:r w:rsidRPr="00E33C0B">
        <w:t>)</w:t>
      </w:r>
      <w:r w:rsidR="00AB0DDE">
        <w:t>.</w:t>
      </w:r>
    </w:p>
    <w:p w:rsidR="00AE0264" w:rsidRDefault="00AB0DDE" w:rsidP="003324AC">
      <w:pPr>
        <w:pStyle w:val="dtext"/>
      </w:pPr>
      <w:r>
        <w:t xml:space="preserve">Формула Гауса приймає вид:  </w:t>
      </w:r>
      <w:r>
        <w:tab/>
      </w:r>
      <w:r w:rsidR="00AE0264" w:rsidRPr="002A2E96">
        <w:rPr>
          <w:position w:val="-34"/>
        </w:rPr>
        <w:object w:dxaOrig="1939" w:dyaOrig="660">
          <v:shape id="_x0000_i1137" type="#_x0000_t75" style="width:96.75pt;height:33pt" o:ole="">
            <v:imagedata r:id="rId227" o:title=""/>
          </v:shape>
          <o:OLEObject Type="Embed" ProgID="Equation.3" ShapeID="_x0000_i1137" DrawAspect="Content" ObjectID="_1617895560" r:id="rId228"/>
        </w:object>
      </w:r>
      <w:r w:rsidR="00AE0264" w:rsidRPr="002A2E96">
        <w:tab/>
      </w:r>
      <w:r w:rsidR="00E33C0B">
        <w:tab/>
      </w:r>
      <w:r w:rsidR="00E33C0B">
        <w:tab/>
      </w:r>
      <w:r w:rsidR="005E134B">
        <w:tab/>
      </w:r>
      <w:r w:rsidR="00921926">
        <w:t>(</w:t>
      </w:r>
      <w:r w:rsidR="001B1635">
        <w:t>5.</w:t>
      </w:r>
      <w:r w:rsidR="00921926">
        <w:t>1</w:t>
      </w:r>
      <w:r w:rsidR="00921926" w:rsidRPr="00BD6A46">
        <w:rPr>
          <w:lang w:val="ru-RU"/>
        </w:rPr>
        <w:t>3</w:t>
      </w:r>
      <w:r w:rsidR="00AE0264" w:rsidRPr="00E33C0B">
        <w:t>)</w:t>
      </w:r>
    </w:p>
    <w:p w:rsidR="005E134B" w:rsidRPr="000F1C24" w:rsidRDefault="005E134B" w:rsidP="003324AC">
      <w:pPr>
        <w:pStyle w:val="dheader3"/>
      </w:pPr>
      <w:r w:rsidRPr="000F1C24">
        <w:t>Робота сил електростатичного поля. Потенціал електростатичного поля</w:t>
      </w:r>
    </w:p>
    <w:p w:rsidR="005E134B" w:rsidRPr="00D40AF1" w:rsidRDefault="005E134B" w:rsidP="003324AC">
      <w:pPr>
        <w:pStyle w:val="dtext"/>
      </w:pPr>
      <w:r w:rsidRPr="00D40AF1">
        <w:t xml:space="preserve">Відомо, що робота в силовому полі, виконана вздовж деякого контуру </w:t>
      </w:r>
      <w:r w:rsidRPr="00D40AF1">
        <w:rPr>
          <w:i/>
          <w:lang w:val="en-US"/>
        </w:rPr>
        <w:t>C</w:t>
      </w:r>
      <w:r w:rsidRPr="00D40AF1">
        <w:t xml:space="preserve"> силою </w:t>
      </w:r>
      <w:r w:rsidRPr="00D40AF1">
        <w:rPr>
          <w:position w:val="-4"/>
        </w:rPr>
        <w:object w:dxaOrig="240" w:dyaOrig="340">
          <v:shape id="_x0000_i1138" type="#_x0000_t75" style="width:12pt;height:17.25pt" o:ole="">
            <v:imagedata r:id="rId229" o:title=""/>
          </v:shape>
          <o:OLEObject Type="Embed" ProgID="Equation.3" ShapeID="_x0000_i1138" DrawAspect="Content" ObjectID="_1617895561" r:id="rId230"/>
        </w:object>
      </w:r>
      <w:r>
        <w:t xml:space="preserve"> </w:t>
      </w:r>
      <w:r w:rsidRPr="00D40AF1">
        <w:t xml:space="preserve">обчислюється у вигляді  криволінійного інтегралу другого роду за формулою </w:t>
      </w:r>
    </w:p>
    <w:p w:rsidR="005E134B" w:rsidRPr="005E134B" w:rsidRDefault="005E134B" w:rsidP="003324AC">
      <w:pPr>
        <w:pStyle w:val="dtext"/>
        <w:rPr>
          <w:b/>
        </w:rPr>
      </w:pPr>
      <w:r w:rsidRPr="00D40AF1">
        <w:rPr>
          <w:position w:val="-32"/>
        </w:rPr>
        <w:object w:dxaOrig="1480" w:dyaOrig="660">
          <v:shape id="_x0000_i1139" type="#_x0000_t75" style="width:74.25pt;height:33pt" o:ole="">
            <v:imagedata r:id="rId231" o:title=""/>
          </v:shape>
          <o:OLEObject Type="Embed" ProgID="Equation.3" ShapeID="_x0000_i1139" DrawAspect="Content" ObjectID="_1617895562" r:id="rId232"/>
        </w:object>
      </w:r>
      <w:r w:rsidRPr="00D40AF1">
        <w:t xml:space="preserve">. Відповідно, для електричного поля ця робота може бути записана у вигляді  </w:t>
      </w:r>
      <w:r w:rsidRPr="005E134B">
        <w:rPr>
          <w:position w:val="-34"/>
        </w:rPr>
        <w:object w:dxaOrig="1400" w:dyaOrig="660">
          <v:shape id="_x0000_i1140" type="#_x0000_t75" style="width:69.75pt;height:33pt" o:ole="">
            <v:imagedata r:id="rId233" o:title=""/>
          </v:shape>
          <o:OLEObject Type="Embed" ProgID="Equation.3" ShapeID="_x0000_i1140" DrawAspect="Content" ObjectID="_1617895563" r:id="rId234"/>
        </w:object>
      </w:r>
      <w:r w:rsidRPr="00D40AF1">
        <w:tab/>
      </w:r>
      <w:r w:rsidRPr="00D40AF1">
        <w:tab/>
      </w:r>
      <w:r>
        <w:tab/>
      </w:r>
      <w:r>
        <w:tab/>
      </w:r>
      <w:r>
        <w:tab/>
      </w:r>
      <w:r>
        <w:tab/>
      </w:r>
      <w:r>
        <w:tab/>
      </w:r>
      <w:r w:rsidRPr="00217BF1">
        <w:t>(5.14)</w:t>
      </w:r>
      <w:r w:rsidR="003B1085">
        <w:t xml:space="preserve">, </w:t>
      </w:r>
      <w:r w:rsidR="003B1085">
        <w:br/>
      </w:r>
      <w:r w:rsidR="003B1085">
        <w:lastRenderedPageBreak/>
        <w:t xml:space="preserve">інтеграл (5.14) будемо називати циркуляцією векторного поля вздовж контуру </w:t>
      </w:r>
      <w:r w:rsidR="003B1085" w:rsidRPr="003B1085">
        <w:rPr>
          <w:position w:val="-6"/>
        </w:rPr>
        <w:object w:dxaOrig="260" w:dyaOrig="300">
          <v:shape id="_x0000_i1141" type="#_x0000_t75" style="width:12.75pt;height:15pt" o:ole="">
            <v:imagedata r:id="rId235" o:title=""/>
          </v:shape>
          <o:OLEObject Type="Embed" ProgID="Equation.3" ShapeID="_x0000_i1141" DrawAspect="Content" ObjectID="_1617895564" r:id="rId236"/>
        </w:object>
      </w:r>
    </w:p>
    <w:p w:rsidR="005E134B" w:rsidRDefault="005E134B" w:rsidP="003324AC">
      <w:pPr>
        <w:pStyle w:val="dtext"/>
      </w:pPr>
      <w:r w:rsidRPr="00D40AF1">
        <w:t xml:space="preserve">Введемо величину </w:t>
      </w:r>
      <w:r w:rsidR="00F43BE8" w:rsidRPr="00F43BE8">
        <w:rPr>
          <w:position w:val="-36"/>
        </w:rPr>
        <w:object w:dxaOrig="1620" w:dyaOrig="800">
          <v:shape id="_x0000_i1142" type="#_x0000_t75" style="width:81pt;height:39.75pt" o:ole="">
            <v:imagedata r:id="rId237" o:title=""/>
          </v:shape>
          <o:OLEObject Type="Embed" ProgID="Equation.3" ShapeID="_x0000_i1142" DrawAspect="Content" ObjectID="_1617895565" r:id="rId238"/>
        </w:object>
      </w:r>
      <w:r w:rsidRPr="00D40AF1">
        <w:tab/>
      </w:r>
      <w:r w:rsidRPr="00D40AF1">
        <w:tab/>
      </w:r>
      <w:r w:rsidRPr="00D40AF1">
        <w:rPr>
          <w:position w:val="-12"/>
        </w:rPr>
        <w:object w:dxaOrig="1600" w:dyaOrig="380">
          <v:shape id="_x0000_i1143" type="#_x0000_t75" style="width:80.25pt;height:18.75pt" o:ole="">
            <v:imagedata r:id="rId239" o:title=""/>
          </v:shape>
          <o:OLEObject Type="Embed" ProgID="Equation.3" ShapeID="_x0000_i1143" DrawAspect="Content" ObjectID="_1617895566" r:id="rId240"/>
        </w:object>
      </w:r>
      <w:r w:rsidRPr="00D40AF1">
        <w:t xml:space="preserve"> і назвемо її потенціалом електростатичного поля одиничного </w:t>
      </w:r>
      <w:r>
        <w:t xml:space="preserve">точкового </w:t>
      </w:r>
      <w:r w:rsidRPr="00D40AF1">
        <w:t>заряду</w:t>
      </w:r>
      <w:r>
        <w:t>, розташованого в точці початку координат</w:t>
      </w:r>
      <w:r w:rsidRPr="00D40AF1">
        <w:t xml:space="preserve">. </w:t>
      </w:r>
      <w:r>
        <w:t>Враховуючи (5.10), л</w:t>
      </w:r>
      <w:r w:rsidRPr="00D40AF1">
        <w:t xml:space="preserve">егко бачити, що </w:t>
      </w:r>
      <w:r w:rsidR="00F43BE8" w:rsidRPr="00D40AF1">
        <w:rPr>
          <w:position w:val="-12"/>
        </w:rPr>
        <w:object w:dxaOrig="1400" w:dyaOrig="420">
          <v:shape id="_x0000_i1144" type="#_x0000_t75" style="width:69.75pt;height:21pt" o:ole="">
            <v:imagedata r:id="rId241" o:title=""/>
          </v:shape>
          <o:OLEObject Type="Embed" ProgID="Equation.3" ShapeID="_x0000_i1144" DrawAspect="Content" ObjectID="_1617895567" r:id="rId242"/>
        </w:object>
      </w:r>
      <w:r w:rsidRPr="00D40AF1">
        <w:t xml:space="preserve">, тобто векторне поле одиничного точкового заряду є потенціальним. Аналогічна властивість має місце і для поля розподілених в об’ємі зарядів. </w:t>
      </w:r>
    </w:p>
    <w:p w:rsidR="005E134B" w:rsidRPr="00217BF1" w:rsidRDefault="005E134B" w:rsidP="003324AC">
      <w:pPr>
        <w:pStyle w:val="dtext"/>
      </w:pPr>
      <w:r w:rsidRPr="00D40AF1">
        <w:t>Легко перевірити, що формула (</w:t>
      </w:r>
      <w:smartTag w:uri="urn:schemas-microsoft-com:office:smarttags" w:element="metricconverter">
        <w:smartTagPr>
          <w:attr w:name="ProductID" w:val="5.7’"/>
        </w:smartTagPr>
        <w:r>
          <w:t>5</w:t>
        </w:r>
        <w:r w:rsidRPr="00D40AF1">
          <w:t>.7’</w:t>
        </w:r>
      </w:smartTag>
      <w:r w:rsidRPr="00D40AF1">
        <w:t xml:space="preserve">) може бути переписана у вигляді </w:t>
      </w:r>
      <w:r w:rsidRPr="009D1197">
        <w:rPr>
          <w:position w:val="-40"/>
        </w:rPr>
        <w:object w:dxaOrig="4220" w:dyaOrig="900">
          <v:shape id="_x0000_i1145" type="#_x0000_t75" style="width:210.75pt;height:45pt" o:ole="">
            <v:imagedata r:id="rId243" o:title=""/>
          </v:shape>
          <o:OLEObject Type="Embed" ProgID="Equation.3" ShapeID="_x0000_i1145" DrawAspect="Content" ObjectID="_1617895568" r:id="rId244"/>
        </w:object>
      </w:r>
      <w:r w:rsidRPr="00D40AF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17BF1">
        <w:t>(5.7’’)</w:t>
      </w:r>
      <w:r w:rsidR="00330C31">
        <w:t>.</w:t>
      </w:r>
    </w:p>
    <w:p w:rsidR="005E134B" w:rsidRDefault="005E134B" w:rsidP="003324AC">
      <w:pPr>
        <w:pStyle w:val="dtext"/>
      </w:pPr>
      <w:r w:rsidRPr="00D40AF1">
        <w:t xml:space="preserve">Враховуючи потенційність векторного поля, роботу в такому полі можна обчислити </w:t>
      </w:r>
    </w:p>
    <w:p w:rsidR="005E134B" w:rsidRDefault="00F43BE8" w:rsidP="003324AC">
      <w:pPr>
        <w:pStyle w:val="dtext"/>
      </w:pPr>
      <w:r w:rsidRPr="005E134B">
        <w:rPr>
          <w:position w:val="-32"/>
        </w:rPr>
        <w:object w:dxaOrig="4560" w:dyaOrig="620">
          <v:shape id="_x0000_i1146" type="#_x0000_t75" style="width:228pt;height:30.75pt" o:ole="">
            <v:imagedata r:id="rId245" o:title=""/>
          </v:shape>
          <o:OLEObject Type="Embed" ProgID="Equation.3" ShapeID="_x0000_i1146" DrawAspect="Content" ObjectID="_1617895569" r:id="rId246"/>
        </w:object>
      </w:r>
      <w:r w:rsidR="005E134B" w:rsidRPr="00D40AF1">
        <w:tab/>
      </w:r>
      <w:r w:rsidR="005E134B" w:rsidRPr="00D40AF1">
        <w:tab/>
      </w:r>
      <w:r w:rsidR="005E134B" w:rsidRPr="00D40AF1">
        <w:tab/>
      </w:r>
      <w:r w:rsidR="005E134B" w:rsidRPr="00D40AF1">
        <w:tab/>
      </w:r>
      <w:r w:rsidR="005E134B">
        <w:tab/>
      </w:r>
      <w:r w:rsidR="005E134B" w:rsidRPr="00217BF1">
        <w:t>(5.15)</w:t>
      </w:r>
      <w:r w:rsidR="005E134B">
        <w:t xml:space="preserve">, якщо </w:t>
      </w:r>
      <w:r w:rsidR="005E134B" w:rsidRPr="00C0131D">
        <w:rPr>
          <w:position w:val="-6"/>
        </w:rPr>
        <w:object w:dxaOrig="680" w:dyaOrig="300">
          <v:shape id="_x0000_i1147" type="#_x0000_t75" style="width:33.75pt;height:15pt" o:ole="">
            <v:imagedata r:id="rId247" o:title=""/>
          </v:shape>
          <o:OLEObject Type="Embed" ProgID="Equation.DSMT4" ShapeID="_x0000_i1147" DrawAspect="Content" ObjectID="_1617895570" r:id="rId248"/>
        </w:object>
      </w:r>
      <w:r w:rsidR="005E134B">
        <w:t xml:space="preserve">,то </w:t>
      </w:r>
      <w:r w:rsidRPr="00C0131D">
        <w:rPr>
          <w:position w:val="-12"/>
        </w:rPr>
        <w:object w:dxaOrig="1020" w:dyaOrig="360">
          <v:shape id="_x0000_i1148" type="#_x0000_t75" style="width:51pt;height:18pt" o:ole="">
            <v:imagedata r:id="rId249" o:title=""/>
          </v:shape>
          <o:OLEObject Type="Embed" ProgID="Equation.DSMT4" ShapeID="_x0000_i1148" DrawAspect="Content" ObjectID="_1617895571" r:id="rId250"/>
        </w:object>
      </w:r>
      <w:r w:rsidR="003B1085">
        <w:t>.</w:t>
      </w:r>
    </w:p>
    <w:p w:rsidR="003B1085" w:rsidRPr="005E134B" w:rsidRDefault="003B1085" w:rsidP="003324AC">
      <w:pPr>
        <w:pStyle w:val="dtext"/>
      </w:pPr>
      <w:r>
        <w:t xml:space="preserve">Зрозуміло, що  циркуляція  електростатичного поля вздовж довільного замкненого контуру дорівнює нулю тобто </w:t>
      </w:r>
      <w:r w:rsidRPr="007A3D18">
        <w:rPr>
          <w:position w:val="-34"/>
        </w:rPr>
        <w:object w:dxaOrig="1400" w:dyaOrig="660">
          <v:shape id="_x0000_i1149" type="#_x0000_t75" style="width:69.75pt;height:33pt" o:ole="">
            <v:imagedata r:id="rId251" o:title=""/>
          </v:shape>
          <o:OLEObject Type="Embed" ProgID="Equation.DSMT4" ShapeID="_x0000_i1149" DrawAspect="Content" ObjectID="_1617895572" r:id="rId252"/>
        </w:object>
      </w:r>
      <w:r>
        <w:tab/>
      </w:r>
      <w:r>
        <w:tab/>
      </w:r>
      <w:r>
        <w:tab/>
      </w:r>
      <w:r>
        <w:tab/>
      </w:r>
      <w:r w:rsidRPr="00217BF1">
        <w:t>(5.15</w:t>
      </w:r>
      <w:r>
        <w:t>’</w:t>
      </w:r>
      <w:r w:rsidRPr="00217BF1">
        <w:t>)</w:t>
      </w:r>
      <w:r w:rsidR="00330C31">
        <w:t>.</w:t>
      </w:r>
    </w:p>
    <w:p w:rsidR="005E134B" w:rsidRPr="00D40AF1" w:rsidRDefault="005E134B" w:rsidP="003324AC">
      <w:pPr>
        <w:pStyle w:val="dtext"/>
      </w:pPr>
      <w:r w:rsidRPr="00D40AF1">
        <w:t>Виходячи з (</w:t>
      </w:r>
      <w:r>
        <w:t>5</w:t>
      </w:r>
      <w:r w:rsidRPr="00D40AF1">
        <w:t>.</w:t>
      </w:r>
      <w:r>
        <w:t>15</w:t>
      </w:r>
      <w:r w:rsidRPr="00D40AF1">
        <w:t>) можна визначити фізичний зміст потенціалу електростатичного поля в заданій точці</w:t>
      </w:r>
      <w:r>
        <w:t xml:space="preserve">. </w:t>
      </w:r>
      <w:r w:rsidRPr="00217BF1">
        <w:t xml:space="preserve">Потенціал електростатичного поля – це робота яку необхідно здійснити, щоб перемістити </w:t>
      </w:r>
      <w:r>
        <w:t xml:space="preserve">одиничний точковий </w:t>
      </w:r>
      <w:r w:rsidRPr="00217BF1">
        <w:t>заряд з нескінченно віддаленої точки простору у задану точку.</w:t>
      </w:r>
      <w:r w:rsidRPr="00D40AF1">
        <w:t xml:space="preserve"> </w:t>
      </w:r>
      <w:r w:rsidRPr="005E134B">
        <w:t>Ця робота не залежить від шляху переміщення, а залежить лише від положення точки.</w:t>
      </w:r>
    </w:p>
    <w:p w:rsidR="005E134B" w:rsidRPr="00217BF1" w:rsidRDefault="005E134B" w:rsidP="003324AC">
      <w:pPr>
        <w:pStyle w:val="dtext"/>
      </w:pPr>
      <w:r w:rsidRPr="00D40AF1">
        <w:t xml:space="preserve">Електричне поле утворене сукупністю точкових зарядів, або розподілених у просторі з деякою щільністю також залишається потенціальним, а значить допускає існування скалярної функції </w:t>
      </w:r>
      <w:r w:rsidR="00F43BE8" w:rsidRPr="00F43BE8">
        <w:rPr>
          <w:position w:val="-6"/>
        </w:rPr>
        <w:object w:dxaOrig="279" w:dyaOrig="300">
          <v:shape id="_x0000_i1150" type="#_x0000_t75" style="width:14.25pt;height:15pt" o:ole="">
            <v:imagedata r:id="rId253" o:title=""/>
          </v:shape>
          <o:OLEObject Type="Embed" ProgID="Equation.3" ShapeID="_x0000_i1150" DrawAspect="Content" ObjectID="_1617895573" r:id="rId254"/>
        </w:object>
      </w:r>
      <w:r w:rsidRPr="00D40AF1">
        <w:t xml:space="preserve">, такої, що </w:t>
      </w:r>
      <w:r w:rsidR="000651BB" w:rsidRPr="00D40AF1">
        <w:rPr>
          <w:position w:val="-12"/>
        </w:rPr>
        <w:object w:dxaOrig="1480" w:dyaOrig="420">
          <v:shape id="_x0000_i1151" type="#_x0000_t75" style="width:74.25pt;height:21pt" o:ole="">
            <v:imagedata r:id="rId255" o:title=""/>
          </v:shape>
          <o:OLEObject Type="Embed" ProgID="Equation.3" ShapeID="_x0000_i1151" DrawAspect="Content" ObjectID="_1617895574" r:id="rId256"/>
        </w:object>
      </w:r>
      <w:r w:rsidRPr="00D40AF1">
        <w:t>.</w:t>
      </w:r>
      <w:r w:rsidRPr="00D40AF1">
        <w:tab/>
      </w:r>
      <w:r w:rsidR="000651BB">
        <w:tab/>
      </w:r>
      <w:r w:rsidRPr="00217BF1">
        <w:t>(5.16)</w:t>
      </w:r>
      <w:r w:rsidR="00330C31">
        <w:t>.</w:t>
      </w:r>
    </w:p>
    <w:p w:rsidR="005E134B" w:rsidRPr="00D40AF1" w:rsidRDefault="005E134B" w:rsidP="003324AC">
      <w:pPr>
        <w:pStyle w:val="dtext"/>
      </w:pPr>
      <w:r w:rsidRPr="00D40AF1">
        <w:t xml:space="preserve">Враховуючі теорему Гауса та формулу Остроградського – Гауса отримаємо  рівняння </w:t>
      </w:r>
      <w:r w:rsidR="00F43BE8" w:rsidRPr="00F43BE8">
        <w:rPr>
          <w:position w:val="-34"/>
        </w:rPr>
        <w:object w:dxaOrig="1160" w:dyaOrig="780">
          <v:shape id="_x0000_i1152" type="#_x0000_t75" style="width:57.75pt;height:39pt" o:ole="">
            <v:imagedata r:id="rId257" o:title=""/>
          </v:shape>
          <o:OLEObject Type="Embed" ProgID="Equation.3" ShapeID="_x0000_i1152" DrawAspect="Content" ObjectID="_1617895575" r:id="rId258"/>
        </w:object>
      </w:r>
      <w:r w:rsidRPr="00D40AF1">
        <w:t xml:space="preserve">, або враховуючи </w:t>
      </w:r>
      <w:r w:rsidRPr="00217BF1">
        <w:t>(5.16)</w:t>
      </w:r>
      <w:r w:rsidRPr="00D40AF1">
        <w:t xml:space="preserve"> отримаємо  рівняння:</w:t>
      </w:r>
    </w:p>
    <w:p w:rsidR="005E134B" w:rsidRDefault="00F43BE8" w:rsidP="003324AC">
      <w:pPr>
        <w:pStyle w:val="dtext"/>
      </w:pPr>
      <w:r w:rsidRPr="00F43BE8">
        <w:rPr>
          <w:position w:val="-34"/>
        </w:rPr>
        <w:object w:dxaOrig="2160" w:dyaOrig="780">
          <v:shape id="_x0000_i1153" type="#_x0000_t75" style="width:108pt;height:39pt" o:ole="">
            <v:imagedata r:id="rId259" o:title=""/>
          </v:shape>
          <o:OLEObject Type="Embed" ProgID="Equation.3" ShapeID="_x0000_i1153" DrawAspect="Content" ObjectID="_1617895576" r:id="rId260"/>
        </w:object>
      </w:r>
      <w:r w:rsidR="005E134B" w:rsidRPr="00D40AF1">
        <w:t xml:space="preserve">  або </w:t>
      </w:r>
      <w:r w:rsidR="005E134B" w:rsidRPr="00D40AF1">
        <w:tab/>
      </w:r>
      <w:r w:rsidR="005A1E1C" w:rsidRPr="005A1E1C">
        <w:rPr>
          <w:position w:val="-34"/>
        </w:rPr>
        <w:object w:dxaOrig="1200" w:dyaOrig="780">
          <v:shape id="_x0000_i1154" type="#_x0000_t75" style="width:60pt;height:39pt" o:ole="">
            <v:imagedata r:id="rId261" o:title=""/>
          </v:shape>
          <o:OLEObject Type="Embed" ProgID="Equation.3" ShapeID="_x0000_i1154" DrawAspect="Content" ObjectID="_1617895577" r:id="rId262"/>
        </w:object>
      </w:r>
      <w:r w:rsidR="005E134B" w:rsidRPr="00D40AF1">
        <w:tab/>
      </w:r>
      <w:r w:rsidR="005E134B" w:rsidRPr="00D40AF1">
        <w:tab/>
      </w:r>
      <w:r w:rsidR="005E134B" w:rsidRPr="00D40AF1">
        <w:tab/>
      </w:r>
      <w:r w:rsidR="003B1085">
        <w:tab/>
      </w:r>
      <w:r w:rsidR="003B1085">
        <w:tab/>
      </w:r>
      <w:r w:rsidR="005E134B" w:rsidRPr="00D40AF1">
        <w:tab/>
      </w:r>
      <w:r w:rsidR="005E134B" w:rsidRPr="00217BF1">
        <w:t>(5.17)</w:t>
      </w:r>
      <w:r w:rsidR="00330C31">
        <w:t>.</w:t>
      </w:r>
    </w:p>
    <w:p w:rsidR="00A032A9" w:rsidRDefault="00A032A9" w:rsidP="003324AC">
      <w:pPr>
        <w:pStyle w:val="dtext"/>
      </w:pPr>
      <w:r>
        <w:t>(5.17) представляє собою основне рівняння електростатики для вакууму.</w:t>
      </w:r>
    </w:p>
    <w:p w:rsidR="00A032A9" w:rsidRDefault="00A032A9" w:rsidP="003324AC">
      <w:pPr>
        <w:pStyle w:val="dtext"/>
      </w:pPr>
      <w:r>
        <w:t>Крім теореми Гауса при постановці граничних задач електростатики необхідно враховувати різні граничні режими електростатичного поля, зокрема:</w:t>
      </w:r>
    </w:p>
    <w:p w:rsidR="00A032A9" w:rsidRDefault="00A032A9" w:rsidP="003324AC">
      <w:pPr>
        <w:pStyle w:val="dtext"/>
      </w:pPr>
      <w:r>
        <w:t xml:space="preserve">Всередині провідника електричне поле </w:t>
      </w:r>
      <w:r w:rsidRPr="00C0131D">
        <w:rPr>
          <w:position w:val="-4"/>
        </w:rPr>
        <w:object w:dxaOrig="260" w:dyaOrig="340">
          <v:shape id="_x0000_i1155" type="#_x0000_t75" style="width:12.75pt;height:17.25pt" o:ole="">
            <v:imagedata r:id="rId263" o:title=""/>
          </v:shape>
          <o:OLEObject Type="Embed" ProgID="Equation.DSMT4" ShapeID="_x0000_i1155" DrawAspect="Content" ObjectID="_1617895578" r:id="rId264"/>
        </w:object>
      </w:r>
      <w:r>
        <w:t xml:space="preserve"> завжди дорівнює нулю, таким чином потенціал </w:t>
      </w:r>
      <w:r w:rsidRPr="00C0131D">
        <w:rPr>
          <w:position w:val="-6"/>
        </w:rPr>
        <w:object w:dxaOrig="1160" w:dyaOrig="300">
          <v:shape id="_x0000_i1156" type="#_x0000_t75" style="width:57.75pt;height:15pt" o:ole="">
            <v:imagedata r:id="rId265" o:title=""/>
          </v:shape>
          <o:OLEObject Type="Embed" ProgID="Equation.DSMT4" ShapeID="_x0000_i1156" DrawAspect="Content" ObjectID="_1617895579" r:id="rId266"/>
        </w:object>
      </w:r>
      <w:r>
        <w:t xml:space="preserve">. Ця константа має одне і теж саме значення у системі з’єднаних між собою </w:t>
      </w:r>
      <w:r w:rsidR="00EA36CB">
        <w:t xml:space="preserve">провідними зв’язками </w:t>
      </w:r>
      <w:r>
        <w:t>провідників.</w:t>
      </w:r>
      <w:r w:rsidR="00EA36CB">
        <w:t xml:space="preserve"> Якщо провідники </w:t>
      </w:r>
      <w:r w:rsidR="006F64BA">
        <w:t>відокремлені один від одного</w:t>
      </w:r>
      <w:r w:rsidR="00EA36CB">
        <w:t xml:space="preserve">, то </w:t>
      </w:r>
      <w:r w:rsidR="00EA36CB" w:rsidRPr="00C0131D">
        <w:rPr>
          <w:position w:val="-6"/>
        </w:rPr>
        <w:object w:dxaOrig="680" w:dyaOrig="260">
          <v:shape id="_x0000_i1157" type="#_x0000_t75" style="width:33.75pt;height:12.75pt" o:ole="">
            <v:imagedata r:id="rId267" o:title=""/>
          </v:shape>
          <o:OLEObject Type="Embed" ProgID="Equation.DSMT4" ShapeID="_x0000_i1157" DrawAspect="Content" ObjectID="_1617895580" r:id="rId268"/>
        </w:object>
      </w:r>
      <w:r w:rsidR="00EA36CB">
        <w:t xml:space="preserve"> для кожного провідника має своє окреме значення.</w:t>
      </w:r>
    </w:p>
    <w:sectPr w:rsidR="00A032A9" w:rsidSect="00E53DCF">
      <w:footerReference w:type="even" r:id="rId269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0D8" w:rsidRDefault="00AB00D8">
      <w:r>
        <w:separator/>
      </w:r>
    </w:p>
  </w:endnote>
  <w:endnote w:type="continuationSeparator" w:id="0">
    <w:p w:rsidR="00AB00D8" w:rsidRDefault="00AB0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AE5" w:rsidRDefault="00B36AE5" w:rsidP="00CD7BA1">
    <w:pPr>
      <w:pStyle w:val="af4"/>
      <w:framePr w:wrap="around" w:vAnchor="text" w:hAnchor="margin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B36AE5" w:rsidRDefault="00B36AE5" w:rsidP="00B36AE5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0D8" w:rsidRDefault="00AB00D8">
      <w:r>
        <w:separator/>
      </w:r>
    </w:p>
  </w:footnote>
  <w:footnote w:type="continuationSeparator" w:id="0">
    <w:p w:rsidR="00AB00D8" w:rsidRDefault="00AB0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7CA48E5"/>
    <w:multiLevelType w:val="hybridMultilevel"/>
    <w:tmpl w:val="87B00F9C"/>
    <w:lvl w:ilvl="0" w:tplc="042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8E52BF3"/>
    <w:multiLevelType w:val="hybridMultilevel"/>
    <w:tmpl w:val="8954DFC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032D53"/>
    <w:multiLevelType w:val="hybridMultilevel"/>
    <w:tmpl w:val="E3C6B510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4F953B91"/>
    <w:multiLevelType w:val="hybridMultilevel"/>
    <w:tmpl w:val="D0CA6C7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22"/>
  </w:num>
  <w:num w:numId="4">
    <w:abstractNumId w:val="7"/>
  </w:num>
  <w:num w:numId="5">
    <w:abstractNumId w:val="11"/>
  </w:num>
  <w:num w:numId="6">
    <w:abstractNumId w:val="16"/>
  </w:num>
  <w:num w:numId="7">
    <w:abstractNumId w:val="26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2"/>
  </w:num>
  <w:num w:numId="18">
    <w:abstractNumId w:val="17"/>
  </w:num>
  <w:num w:numId="19">
    <w:abstractNumId w:val="13"/>
  </w:num>
  <w:num w:numId="20">
    <w:abstractNumId w:val="23"/>
  </w:num>
  <w:num w:numId="21">
    <w:abstractNumId w:val="25"/>
  </w:num>
  <w:num w:numId="22">
    <w:abstractNumId w:val="21"/>
  </w:num>
  <w:num w:numId="23">
    <w:abstractNumId w:val="18"/>
  </w:num>
  <w:num w:numId="24">
    <w:abstractNumId w:val="10"/>
  </w:num>
  <w:num w:numId="25">
    <w:abstractNumId w:val="27"/>
  </w:num>
  <w:num w:numId="26">
    <w:abstractNumId w:val="24"/>
  </w:num>
  <w:num w:numId="27">
    <w:abstractNumId w:val="14"/>
  </w:num>
  <w:num w:numId="28">
    <w:abstractNumId w:val="1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384"/>
    <w:rsid w:val="000004F0"/>
    <w:rsid w:val="00001E9B"/>
    <w:rsid w:val="00013A28"/>
    <w:rsid w:val="0002284F"/>
    <w:rsid w:val="000251E2"/>
    <w:rsid w:val="000319DD"/>
    <w:rsid w:val="00031BEC"/>
    <w:rsid w:val="000328E0"/>
    <w:rsid w:val="00032C7F"/>
    <w:rsid w:val="000455B0"/>
    <w:rsid w:val="000467D4"/>
    <w:rsid w:val="00046BBC"/>
    <w:rsid w:val="00052F55"/>
    <w:rsid w:val="00053192"/>
    <w:rsid w:val="00053D7D"/>
    <w:rsid w:val="00056E0E"/>
    <w:rsid w:val="00057619"/>
    <w:rsid w:val="00060524"/>
    <w:rsid w:val="00062128"/>
    <w:rsid w:val="000651BB"/>
    <w:rsid w:val="00071B45"/>
    <w:rsid w:val="00072911"/>
    <w:rsid w:val="000732D5"/>
    <w:rsid w:val="000754D2"/>
    <w:rsid w:val="00076548"/>
    <w:rsid w:val="00081696"/>
    <w:rsid w:val="00081F86"/>
    <w:rsid w:val="00082BFA"/>
    <w:rsid w:val="00084B5C"/>
    <w:rsid w:val="00091345"/>
    <w:rsid w:val="00092C4C"/>
    <w:rsid w:val="000A0A7F"/>
    <w:rsid w:val="000A13DD"/>
    <w:rsid w:val="000A3D2D"/>
    <w:rsid w:val="000A71D7"/>
    <w:rsid w:val="000B01BE"/>
    <w:rsid w:val="000B02C4"/>
    <w:rsid w:val="000B1211"/>
    <w:rsid w:val="000B226B"/>
    <w:rsid w:val="000B4AB3"/>
    <w:rsid w:val="000B7602"/>
    <w:rsid w:val="000B7D1A"/>
    <w:rsid w:val="000C47D3"/>
    <w:rsid w:val="000D37A1"/>
    <w:rsid w:val="000D41AC"/>
    <w:rsid w:val="000E50B0"/>
    <w:rsid w:val="000E56D6"/>
    <w:rsid w:val="000E6155"/>
    <w:rsid w:val="000E76E0"/>
    <w:rsid w:val="000F01D3"/>
    <w:rsid w:val="00100666"/>
    <w:rsid w:val="00102BCD"/>
    <w:rsid w:val="0010483C"/>
    <w:rsid w:val="00105C43"/>
    <w:rsid w:val="00113C4E"/>
    <w:rsid w:val="001148BB"/>
    <w:rsid w:val="00115883"/>
    <w:rsid w:val="00115E14"/>
    <w:rsid w:val="00122BB6"/>
    <w:rsid w:val="00125FB8"/>
    <w:rsid w:val="001262DC"/>
    <w:rsid w:val="00131759"/>
    <w:rsid w:val="00134C5B"/>
    <w:rsid w:val="0013643C"/>
    <w:rsid w:val="00144F2A"/>
    <w:rsid w:val="00145183"/>
    <w:rsid w:val="001528C3"/>
    <w:rsid w:val="00156B75"/>
    <w:rsid w:val="00174FF6"/>
    <w:rsid w:val="00176F32"/>
    <w:rsid w:val="001839EA"/>
    <w:rsid w:val="00190E9D"/>
    <w:rsid w:val="0019305C"/>
    <w:rsid w:val="001A16CD"/>
    <w:rsid w:val="001A364E"/>
    <w:rsid w:val="001A372E"/>
    <w:rsid w:val="001B1635"/>
    <w:rsid w:val="001B4FB7"/>
    <w:rsid w:val="001B5D59"/>
    <w:rsid w:val="001C0AA5"/>
    <w:rsid w:val="001C2B15"/>
    <w:rsid w:val="001C5AD6"/>
    <w:rsid w:val="001C7331"/>
    <w:rsid w:val="001C73A9"/>
    <w:rsid w:val="001D2B6F"/>
    <w:rsid w:val="001D4EE5"/>
    <w:rsid w:val="001E17B3"/>
    <w:rsid w:val="001E37BE"/>
    <w:rsid w:val="001E487D"/>
    <w:rsid w:val="001E7E9C"/>
    <w:rsid w:val="001F158D"/>
    <w:rsid w:val="001F1B19"/>
    <w:rsid w:val="001F215A"/>
    <w:rsid w:val="001F2C97"/>
    <w:rsid w:val="001F4091"/>
    <w:rsid w:val="001F6EBB"/>
    <w:rsid w:val="002006A9"/>
    <w:rsid w:val="002013F6"/>
    <w:rsid w:val="0020776B"/>
    <w:rsid w:val="002078E8"/>
    <w:rsid w:val="00215355"/>
    <w:rsid w:val="002164BC"/>
    <w:rsid w:val="00235C96"/>
    <w:rsid w:val="002409AC"/>
    <w:rsid w:val="0024263D"/>
    <w:rsid w:val="0024492E"/>
    <w:rsid w:val="00250D35"/>
    <w:rsid w:val="00252A8D"/>
    <w:rsid w:val="00255106"/>
    <w:rsid w:val="00262A80"/>
    <w:rsid w:val="00264368"/>
    <w:rsid w:val="00266F03"/>
    <w:rsid w:val="00267807"/>
    <w:rsid w:val="00282DFC"/>
    <w:rsid w:val="002831D7"/>
    <w:rsid w:val="00286F9E"/>
    <w:rsid w:val="00290349"/>
    <w:rsid w:val="00291395"/>
    <w:rsid w:val="002919E6"/>
    <w:rsid w:val="00294E1F"/>
    <w:rsid w:val="002A0415"/>
    <w:rsid w:val="002A2BDB"/>
    <w:rsid w:val="002A525B"/>
    <w:rsid w:val="002A7580"/>
    <w:rsid w:val="002B3B9C"/>
    <w:rsid w:val="002B3CA6"/>
    <w:rsid w:val="002B6C9D"/>
    <w:rsid w:val="002C1609"/>
    <w:rsid w:val="002C366B"/>
    <w:rsid w:val="002C4B72"/>
    <w:rsid w:val="002D0A3E"/>
    <w:rsid w:val="002D23CE"/>
    <w:rsid w:val="002D7725"/>
    <w:rsid w:val="002E5954"/>
    <w:rsid w:val="002F02D2"/>
    <w:rsid w:val="002F280D"/>
    <w:rsid w:val="002F3F28"/>
    <w:rsid w:val="00305A93"/>
    <w:rsid w:val="003068C0"/>
    <w:rsid w:val="00307FEA"/>
    <w:rsid w:val="00314B94"/>
    <w:rsid w:val="0031518B"/>
    <w:rsid w:val="0032026A"/>
    <w:rsid w:val="00324639"/>
    <w:rsid w:val="00326AD4"/>
    <w:rsid w:val="00330C31"/>
    <w:rsid w:val="00331601"/>
    <w:rsid w:val="003324AC"/>
    <w:rsid w:val="00341452"/>
    <w:rsid w:val="00345C2C"/>
    <w:rsid w:val="00345CF4"/>
    <w:rsid w:val="003470F0"/>
    <w:rsid w:val="00373386"/>
    <w:rsid w:val="00373E68"/>
    <w:rsid w:val="00381ADF"/>
    <w:rsid w:val="00386F44"/>
    <w:rsid w:val="003920C1"/>
    <w:rsid w:val="00392A02"/>
    <w:rsid w:val="0039308F"/>
    <w:rsid w:val="003A1B5B"/>
    <w:rsid w:val="003A27BE"/>
    <w:rsid w:val="003A2A57"/>
    <w:rsid w:val="003A30B2"/>
    <w:rsid w:val="003B08E9"/>
    <w:rsid w:val="003B1085"/>
    <w:rsid w:val="003B2FD1"/>
    <w:rsid w:val="003B4F0E"/>
    <w:rsid w:val="003B6E44"/>
    <w:rsid w:val="003B7D5C"/>
    <w:rsid w:val="003C4D73"/>
    <w:rsid w:val="003C617C"/>
    <w:rsid w:val="003C7853"/>
    <w:rsid w:val="003D33B8"/>
    <w:rsid w:val="003E0758"/>
    <w:rsid w:val="003E1AA3"/>
    <w:rsid w:val="003E67F2"/>
    <w:rsid w:val="003E7A40"/>
    <w:rsid w:val="003F271A"/>
    <w:rsid w:val="003F612D"/>
    <w:rsid w:val="003F674D"/>
    <w:rsid w:val="00404946"/>
    <w:rsid w:val="00404BFA"/>
    <w:rsid w:val="00416F54"/>
    <w:rsid w:val="0042074F"/>
    <w:rsid w:val="00420F4E"/>
    <w:rsid w:val="004300CD"/>
    <w:rsid w:val="00433A97"/>
    <w:rsid w:val="0043479E"/>
    <w:rsid w:val="00437A1D"/>
    <w:rsid w:val="00440115"/>
    <w:rsid w:val="00443E1B"/>
    <w:rsid w:val="00447A91"/>
    <w:rsid w:val="00447BE7"/>
    <w:rsid w:val="0045092F"/>
    <w:rsid w:val="0045170B"/>
    <w:rsid w:val="00455654"/>
    <w:rsid w:val="0046221E"/>
    <w:rsid w:val="00470E58"/>
    <w:rsid w:val="0047374D"/>
    <w:rsid w:val="004762EC"/>
    <w:rsid w:val="004773F9"/>
    <w:rsid w:val="004809FD"/>
    <w:rsid w:val="004933FC"/>
    <w:rsid w:val="0049454A"/>
    <w:rsid w:val="004A7781"/>
    <w:rsid w:val="004B0E45"/>
    <w:rsid w:val="004C6E43"/>
    <w:rsid w:val="004D69A5"/>
    <w:rsid w:val="004D7DE8"/>
    <w:rsid w:val="004E46C3"/>
    <w:rsid w:val="004E7982"/>
    <w:rsid w:val="004F0525"/>
    <w:rsid w:val="004F0691"/>
    <w:rsid w:val="00501F8A"/>
    <w:rsid w:val="005026D3"/>
    <w:rsid w:val="00507FF0"/>
    <w:rsid w:val="00512D35"/>
    <w:rsid w:val="005141F3"/>
    <w:rsid w:val="0051436A"/>
    <w:rsid w:val="00515381"/>
    <w:rsid w:val="005159A7"/>
    <w:rsid w:val="00524A24"/>
    <w:rsid w:val="00527A32"/>
    <w:rsid w:val="00530963"/>
    <w:rsid w:val="00531029"/>
    <w:rsid w:val="0053106B"/>
    <w:rsid w:val="00531533"/>
    <w:rsid w:val="00536C65"/>
    <w:rsid w:val="00540C46"/>
    <w:rsid w:val="00540F19"/>
    <w:rsid w:val="005410AD"/>
    <w:rsid w:val="00546A49"/>
    <w:rsid w:val="00547D01"/>
    <w:rsid w:val="00552C6D"/>
    <w:rsid w:val="00553025"/>
    <w:rsid w:val="0055552A"/>
    <w:rsid w:val="00556187"/>
    <w:rsid w:val="005562BB"/>
    <w:rsid w:val="00561E0B"/>
    <w:rsid w:val="00566129"/>
    <w:rsid w:val="00572461"/>
    <w:rsid w:val="00576C0A"/>
    <w:rsid w:val="00577429"/>
    <w:rsid w:val="00577C54"/>
    <w:rsid w:val="00580B43"/>
    <w:rsid w:val="00581A2B"/>
    <w:rsid w:val="00591281"/>
    <w:rsid w:val="00597D45"/>
    <w:rsid w:val="005A0570"/>
    <w:rsid w:val="005A1E1C"/>
    <w:rsid w:val="005A2F0C"/>
    <w:rsid w:val="005A46C3"/>
    <w:rsid w:val="005B27EB"/>
    <w:rsid w:val="005B3B01"/>
    <w:rsid w:val="005D4751"/>
    <w:rsid w:val="005D6B3F"/>
    <w:rsid w:val="005E134B"/>
    <w:rsid w:val="005E7315"/>
    <w:rsid w:val="005F1CCD"/>
    <w:rsid w:val="006007B3"/>
    <w:rsid w:val="00606D46"/>
    <w:rsid w:val="00611A90"/>
    <w:rsid w:val="00616275"/>
    <w:rsid w:val="00623D34"/>
    <w:rsid w:val="00627B72"/>
    <w:rsid w:val="0063090D"/>
    <w:rsid w:val="00632E27"/>
    <w:rsid w:val="006349A8"/>
    <w:rsid w:val="00637A69"/>
    <w:rsid w:val="00642DC5"/>
    <w:rsid w:val="00653AAD"/>
    <w:rsid w:val="00654059"/>
    <w:rsid w:val="0065740A"/>
    <w:rsid w:val="006605E2"/>
    <w:rsid w:val="006622A2"/>
    <w:rsid w:val="00663411"/>
    <w:rsid w:val="00667F3C"/>
    <w:rsid w:val="0067227B"/>
    <w:rsid w:val="00677DBD"/>
    <w:rsid w:val="006955E5"/>
    <w:rsid w:val="006965AB"/>
    <w:rsid w:val="006A37C0"/>
    <w:rsid w:val="006A5B51"/>
    <w:rsid w:val="006A7AA3"/>
    <w:rsid w:val="006B1D84"/>
    <w:rsid w:val="006B57CB"/>
    <w:rsid w:val="006B7D35"/>
    <w:rsid w:val="006C41CD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A5E"/>
    <w:rsid w:val="006F64BA"/>
    <w:rsid w:val="007041C7"/>
    <w:rsid w:val="00713648"/>
    <w:rsid w:val="007158F2"/>
    <w:rsid w:val="00720358"/>
    <w:rsid w:val="007311FF"/>
    <w:rsid w:val="00734DDB"/>
    <w:rsid w:val="00735935"/>
    <w:rsid w:val="00735E53"/>
    <w:rsid w:val="007416F5"/>
    <w:rsid w:val="007559FE"/>
    <w:rsid w:val="00765CA3"/>
    <w:rsid w:val="00771967"/>
    <w:rsid w:val="00775099"/>
    <w:rsid w:val="007851BB"/>
    <w:rsid w:val="007854BA"/>
    <w:rsid w:val="00791EDE"/>
    <w:rsid w:val="0079573C"/>
    <w:rsid w:val="007A0149"/>
    <w:rsid w:val="007A5843"/>
    <w:rsid w:val="007A7DD1"/>
    <w:rsid w:val="007B772E"/>
    <w:rsid w:val="007C6EDD"/>
    <w:rsid w:val="007C7BDE"/>
    <w:rsid w:val="007E24E1"/>
    <w:rsid w:val="007F0F0C"/>
    <w:rsid w:val="007F243B"/>
    <w:rsid w:val="00800F0B"/>
    <w:rsid w:val="008037DA"/>
    <w:rsid w:val="00803B83"/>
    <w:rsid w:val="0081458D"/>
    <w:rsid w:val="008169CF"/>
    <w:rsid w:val="00820AA8"/>
    <w:rsid w:val="0082237B"/>
    <w:rsid w:val="0082529B"/>
    <w:rsid w:val="00825B00"/>
    <w:rsid w:val="00827DEF"/>
    <w:rsid w:val="00834CF4"/>
    <w:rsid w:val="00834D38"/>
    <w:rsid w:val="00836FA9"/>
    <w:rsid w:val="00844FF9"/>
    <w:rsid w:val="00845792"/>
    <w:rsid w:val="008501F5"/>
    <w:rsid w:val="008520DB"/>
    <w:rsid w:val="00855B64"/>
    <w:rsid w:val="00861DD2"/>
    <w:rsid w:val="00863B07"/>
    <w:rsid w:val="008659D8"/>
    <w:rsid w:val="00871365"/>
    <w:rsid w:val="00875BA7"/>
    <w:rsid w:val="008822D9"/>
    <w:rsid w:val="00891685"/>
    <w:rsid w:val="00893440"/>
    <w:rsid w:val="008964BC"/>
    <w:rsid w:val="00897AD7"/>
    <w:rsid w:val="008A7108"/>
    <w:rsid w:val="008A76F0"/>
    <w:rsid w:val="008A7B2C"/>
    <w:rsid w:val="008B06AE"/>
    <w:rsid w:val="008B0AB8"/>
    <w:rsid w:val="008B67D5"/>
    <w:rsid w:val="008C14C4"/>
    <w:rsid w:val="008C7C95"/>
    <w:rsid w:val="008D35A7"/>
    <w:rsid w:val="008E0224"/>
    <w:rsid w:val="008E05CD"/>
    <w:rsid w:val="008E3957"/>
    <w:rsid w:val="008E6B92"/>
    <w:rsid w:val="008F1374"/>
    <w:rsid w:val="008F2FE2"/>
    <w:rsid w:val="0090123B"/>
    <w:rsid w:val="00901FD2"/>
    <w:rsid w:val="00913D0A"/>
    <w:rsid w:val="00921926"/>
    <w:rsid w:val="009234DF"/>
    <w:rsid w:val="00925544"/>
    <w:rsid w:val="009308B4"/>
    <w:rsid w:val="00931697"/>
    <w:rsid w:val="00932968"/>
    <w:rsid w:val="00934F1F"/>
    <w:rsid w:val="009363F5"/>
    <w:rsid w:val="009402DD"/>
    <w:rsid w:val="00941B46"/>
    <w:rsid w:val="00953873"/>
    <w:rsid w:val="00956D8B"/>
    <w:rsid w:val="00956E4E"/>
    <w:rsid w:val="00957D85"/>
    <w:rsid w:val="00960D1B"/>
    <w:rsid w:val="00961F67"/>
    <w:rsid w:val="0097216B"/>
    <w:rsid w:val="00972982"/>
    <w:rsid w:val="00975BEA"/>
    <w:rsid w:val="00982D86"/>
    <w:rsid w:val="00985FB8"/>
    <w:rsid w:val="00990090"/>
    <w:rsid w:val="009919B3"/>
    <w:rsid w:val="00995926"/>
    <w:rsid w:val="00996FBA"/>
    <w:rsid w:val="00997905"/>
    <w:rsid w:val="009A6EB3"/>
    <w:rsid w:val="009B1D24"/>
    <w:rsid w:val="009B26F1"/>
    <w:rsid w:val="009C2006"/>
    <w:rsid w:val="009C7E44"/>
    <w:rsid w:val="009D0265"/>
    <w:rsid w:val="009D2B7E"/>
    <w:rsid w:val="009E0255"/>
    <w:rsid w:val="009E1753"/>
    <w:rsid w:val="009E44EC"/>
    <w:rsid w:val="009E5319"/>
    <w:rsid w:val="009E7F28"/>
    <w:rsid w:val="009F241A"/>
    <w:rsid w:val="009F3417"/>
    <w:rsid w:val="009F44DE"/>
    <w:rsid w:val="009F458D"/>
    <w:rsid w:val="009F5324"/>
    <w:rsid w:val="00A0038F"/>
    <w:rsid w:val="00A0310D"/>
    <w:rsid w:val="00A032A9"/>
    <w:rsid w:val="00A0493E"/>
    <w:rsid w:val="00A052B2"/>
    <w:rsid w:val="00A1018B"/>
    <w:rsid w:val="00A102B3"/>
    <w:rsid w:val="00A11E7D"/>
    <w:rsid w:val="00A14541"/>
    <w:rsid w:val="00A17E9B"/>
    <w:rsid w:val="00A2050D"/>
    <w:rsid w:val="00A232D8"/>
    <w:rsid w:val="00A3481D"/>
    <w:rsid w:val="00A348A9"/>
    <w:rsid w:val="00A34B48"/>
    <w:rsid w:val="00A40A40"/>
    <w:rsid w:val="00A44C86"/>
    <w:rsid w:val="00A47B34"/>
    <w:rsid w:val="00A6102C"/>
    <w:rsid w:val="00A66A83"/>
    <w:rsid w:val="00A7011E"/>
    <w:rsid w:val="00A72DBB"/>
    <w:rsid w:val="00A76A50"/>
    <w:rsid w:val="00A80DC9"/>
    <w:rsid w:val="00A80F73"/>
    <w:rsid w:val="00A85CCB"/>
    <w:rsid w:val="00A95C52"/>
    <w:rsid w:val="00AA1683"/>
    <w:rsid w:val="00AA1EBC"/>
    <w:rsid w:val="00AB00D8"/>
    <w:rsid w:val="00AB0DDE"/>
    <w:rsid w:val="00AB3C0C"/>
    <w:rsid w:val="00AB5D89"/>
    <w:rsid w:val="00AC1FB7"/>
    <w:rsid w:val="00AC218A"/>
    <w:rsid w:val="00AC2B98"/>
    <w:rsid w:val="00AC3976"/>
    <w:rsid w:val="00AC5C9A"/>
    <w:rsid w:val="00AC63BC"/>
    <w:rsid w:val="00AE0264"/>
    <w:rsid w:val="00AE5955"/>
    <w:rsid w:val="00AF3A9B"/>
    <w:rsid w:val="00AF418A"/>
    <w:rsid w:val="00AF559E"/>
    <w:rsid w:val="00B06DCA"/>
    <w:rsid w:val="00B07FEF"/>
    <w:rsid w:val="00B12356"/>
    <w:rsid w:val="00B12F25"/>
    <w:rsid w:val="00B13401"/>
    <w:rsid w:val="00B1506E"/>
    <w:rsid w:val="00B1559B"/>
    <w:rsid w:val="00B16D46"/>
    <w:rsid w:val="00B1727B"/>
    <w:rsid w:val="00B22B5D"/>
    <w:rsid w:val="00B33652"/>
    <w:rsid w:val="00B3649E"/>
    <w:rsid w:val="00B36AE5"/>
    <w:rsid w:val="00B42861"/>
    <w:rsid w:val="00B42FFA"/>
    <w:rsid w:val="00B51500"/>
    <w:rsid w:val="00B521FB"/>
    <w:rsid w:val="00B53181"/>
    <w:rsid w:val="00B57D40"/>
    <w:rsid w:val="00B61EFA"/>
    <w:rsid w:val="00B65A20"/>
    <w:rsid w:val="00B74E85"/>
    <w:rsid w:val="00B75DE3"/>
    <w:rsid w:val="00B7631B"/>
    <w:rsid w:val="00B81539"/>
    <w:rsid w:val="00B91F55"/>
    <w:rsid w:val="00B91F97"/>
    <w:rsid w:val="00BA02E9"/>
    <w:rsid w:val="00BA6350"/>
    <w:rsid w:val="00BB2813"/>
    <w:rsid w:val="00BB2A32"/>
    <w:rsid w:val="00BB5522"/>
    <w:rsid w:val="00BB57E9"/>
    <w:rsid w:val="00BB6CE5"/>
    <w:rsid w:val="00BB7F9D"/>
    <w:rsid w:val="00BC2A42"/>
    <w:rsid w:val="00BC5A08"/>
    <w:rsid w:val="00BC7EBA"/>
    <w:rsid w:val="00BD0443"/>
    <w:rsid w:val="00BD04C6"/>
    <w:rsid w:val="00BD1FFA"/>
    <w:rsid w:val="00BD6A46"/>
    <w:rsid w:val="00BD7D7B"/>
    <w:rsid w:val="00BE14EB"/>
    <w:rsid w:val="00BE491D"/>
    <w:rsid w:val="00BE6222"/>
    <w:rsid w:val="00BF0A89"/>
    <w:rsid w:val="00BF2E2B"/>
    <w:rsid w:val="00BF7D82"/>
    <w:rsid w:val="00C022B6"/>
    <w:rsid w:val="00C05524"/>
    <w:rsid w:val="00C10818"/>
    <w:rsid w:val="00C13415"/>
    <w:rsid w:val="00C146D0"/>
    <w:rsid w:val="00C154B5"/>
    <w:rsid w:val="00C22306"/>
    <w:rsid w:val="00C24D1A"/>
    <w:rsid w:val="00C369AC"/>
    <w:rsid w:val="00C3746D"/>
    <w:rsid w:val="00C37D05"/>
    <w:rsid w:val="00C404A9"/>
    <w:rsid w:val="00C45883"/>
    <w:rsid w:val="00C52D23"/>
    <w:rsid w:val="00C5593F"/>
    <w:rsid w:val="00C61D85"/>
    <w:rsid w:val="00C675CE"/>
    <w:rsid w:val="00C67C5E"/>
    <w:rsid w:val="00C70B3C"/>
    <w:rsid w:val="00C72818"/>
    <w:rsid w:val="00C73F2E"/>
    <w:rsid w:val="00C756C7"/>
    <w:rsid w:val="00C77ACD"/>
    <w:rsid w:val="00C81B39"/>
    <w:rsid w:val="00C83C0F"/>
    <w:rsid w:val="00C9106F"/>
    <w:rsid w:val="00C92C27"/>
    <w:rsid w:val="00C93CCA"/>
    <w:rsid w:val="00CA4BF0"/>
    <w:rsid w:val="00CA4DB5"/>
    <w:rsid w:val="00CB0DE9"/>
    <w:rsid w:val="00CB3018"/>
    <w:rsid w:val="00CB6B19"/>
    <w:rsid w:val="00CB7651"/>
    <w:rsid w:val="00CC0693"/>
    <w:rsid w:val="00CC14E9"/>
    <w:rsid w:val="00CC21C6"/>
    <w:rsid w:val="00CC2424"/>
    <w:rsid w:val="00CC2A5E"/>
    <w:rsid w:val="00CC46DA"/>
    <w:rsid w:val="00CD2326"/>
    <w:rsid w:val="00CD6972"/>
    <w:rsid w:val="00CD7BA1"/>
    <w:rsid w:val="00CE0208"/>
    <w:rsid w:val="00CE02D4"/>
    <w:rsid w:val="00CF3B7F"/>
    <w:rsid w:val="00CF4EA3"/>
    <w:rsid w:val="00CF615F"/>
    <w:rsid w:val="00D10209"/>
    <w:rsid w:val="00D10254"/>
    <w:rsid w:val="00D137AF"/>
    <w:rsid w:val="00D16870"/>
    <w:rsid w:val="00D17FFC"/>
    <w:rsid w:val="00D21085"/>
    <w:rsid w:val="00D214F1"/>
    <w:rsid w:val="00D22828"/>
    <w:rsid w:val="00D27DFF"/>
    <w:rsid w:val="00D30C96"/>
    <w:rsid w:val="00D33E26"/>
    <w:rsid w:val="00D43420"/>
    <w:rsid w:val="00D527EF"/>
    <w:rsid w:val="00D549CB"/>
    <w:rsid w:val="00D606D2"/>
    <w:rsid w:val="00D61D42"/>
    <w:rsid w:val="00D66A76"/>
    <w:rsid w:val="00D70B10"/>
    <w:rsid w:val="00D738D3"/>
    <w:rsid w:val="00D73FEB"/>
    <w:rsid w:val="00D769F8"/>
    <w:rsid w:val="00D8057C"/>
    <w:rsid w:val="00D815F2"/>
    <w:rsid w:val="00D86F73"/>
    <w:rsid w:val="00D90EFA"/>
    <w:rsid w:val="00DA1A25"/>
    <w:rsid w:val="00DA364F"/>
    <w:rsid w:val="00DA5D6E"/>
    <w:rsid w:val="00DB19DC"/>
    <w:rsid w:val="00DC171A"/>
    <w:rsid w:val="00DD60F6"/>
    <w:rsid w:val="00DE7BE0"/>
    <w:rsid w:val="00DF4858"/>
    <w:rsid w:val="00E005DA"/>
    <w:rsid w:val="00E02BD0"/>
    <w:rsid w:val="00E25EE0"/>
    <w:rsid w:val="00E313C0"/>
    <w:rsid w:val="00E33C0B"/>
    <w:rsid w:val="00E407AE"/>
    <w:rsid w:val="00E463EE"/>
    <w:rsid w:val="00E477F3"/>
    <w:rsid w:val="00E52364"/>
    <w:rsid w:val="00E53BD9"/>
    <w:rsid w:val="00E53DCF"/>
    <w:rsid w:val="00E556FE"/>
    <w:rsid w:val="00E662A6"/>
    <w:rsid w:val="00E665AF"/>
    <w:rsid w:val="00E7395E"/>
    <w:rsid w:val="00E77A42"/>
    <w:rsid w:val="00E92278"/>
    <w:rsid w:val="00E92443"/>
    <w:rsid w:val="00EA0497"/>
    <w:rsid w:val="00EA13F5"/>
    <w:rsid w:val="00EA36CB"/>
    <w:rsid w:val="00EB538A"/>
    <w:rsid w:val="00EB6488"/>
    <w:rsid w:val="00EC04C2"/>
    <w:rsid w:val="00EC7C09"/>
    <w:rsid w:val="00EC7F1E"/>
    <w:rsid w:val="00ED2E83"/>
    <w:rsid w:val="00ED7A30"/>
    <w:rsid w:val="00EE1EAA"/>
    <w:rsid w:val="00EE5866"/>
    <w:rsid w:val="00EE61C3"/>
    <w:rsid w:val="00EF42F9"/>
    <w:rsid w:val="00EF6476"/>
    <w:rsid w:val="00F00002"/>
    <w:rsid w:val="00F01625"/>
    <w:rsid w:val="00F021D7"/>
    <w:rsid w:val="00F033BC"/>
    <w:rsid w:val="00F03D70"/>
    <w:rsid w:val="00F062B9"/>
    <w:rsid w:val="00F0633A"/>
    <w:rsid w:val="00F07DAF"/>
    <w:rsid w:val="00F1117E"/>
    <w:rsid w:val="00F13106"/>
    <w:rsid w:val="00F17972"/>
    <w:rsid w:val="00F17D1C"/>
    <w:rsid w:val="00F3075F"/>
    <w:rsid w:val="00F32554"/>
    <w:rsid w:val="00F34FDA"/>
    <w:rsid w:val="00F35D3B"/>
    <w:rsid w:val="00F36C33"/>
    <w:rsid w:val="00F37800"/>
    <w:rsid w:val="00F43BE8"/>
    <w:rsid w:val="00F47F38"/>
    <w:rsid w:val="00F53CDE"/>
    <w:rsid w:val="00F55EA8"/>
    <w:rsid w:val="00F60C62"/>
    <w:rsid w:val="00F62988"/>
    <w:rsid w:val="00F6318A"/>
    <w:rsid w:val="00F64725"/>
    <w:rsid w:val="00F712C1"/>
    <w:rsid w:val="00F718AC"/>
    <w:rsid w:val="00F73BC2"/>
    <w:rsid w:val="00F74FCD"/>
    <w:rsid w:val="00F77F08"/>
    <w:rsid w:val="00F81CCA"/>
    <w:rsid w:val="00F82C7F"/>
    <w:rsid w:val="00F85F69"/>
    <w:rsid w:val="00F9362B"/>
    <w:rsid w:val="00F95A03"/>
    <w:rsid w:val="00FB2C1E"/>
    <w:rsid w:val="00FB323E"/>
    <w:rsid w:val="00FB4167"/>
    <w:rsid w:val="00FB43CF"/>
    <w:rsid w:val="00FC779A"/>
    <w:rsid w:val="00FD3E2B"/>
    <w:rsid w:val="00FD72E0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5:chartTrackingRefBased/>
  <w15:docId w15:val="{5AE37F0C-21F4-411C-AF67-98BC0B96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324AC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rsid w:val="004762EC"/>
    <w:pPr>
      <w:spacing w:before="120" w:after="120"/>
      <w:ind w:firstLine="709"/>
    </w:pPr>
    <w:rPr>
      <w:i/>
      <w:szCs w:val="24"/>
    </w:rPr>
  </w:style>
  <w:style w:type="paragraph" w:styleId="ac">
    <w:name w:val="Название"/>
    <w:basedOn w:val="a0"/>
    <w:link w:val="ad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d">
    <w:name w:val="Название Знак"/>
    <w:basedOn w:val="a1"/>
    <w:link w:val="ac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e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">
    <w:name w:val="Balloon Text"/>
    <w:basedOn w:val="a0"/>
    <w:link w:val="af0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0">
    <w:name w:val="Текст выноски Знак"/>
    <w:basedOn w:val="a1"/>
    <w:link w:val="af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1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2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3">
    <w:name w:val="Hyperlink"/>
    <w:basedOn w:val="a1"/>
    <w:rsid w:val="008E6B92"/>
    <w:rPr>
      <w:color w:val="0000FF"/>
      <w:u w:val="single"/>
    </w:rPr>
  </w:style>
  <w:style w:type="paragraph" w:styleId="af4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5">
    <w:name w:val="page number"/>
    <w:basedOn w:val="a1"/>
    <w:rsid w:val="00B36AE5"/>
  </w:style>
  <w:style w:type="paragraph" w:styleId="af6">
    <w:name w:val="caption"/>
    <w:basedOn w:val="a0"/>
    <w:next w:val="a0"/>
    <w:qFormat/>
    <w:rsid w:val="0072035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left"/>
    </w:pPr>
    <w:rPr>
      <w:rFonts w:ascii="Times New Roman" w:eastAsia="Times New Roman" w:hAnsi="Times New Roman"/>
      <w:b/>
      <w:bCs/>
      <w:i/>
      <w:iCs/>
      <w:color w:val="FF0000"/>
      <w:szCs w:val="24"/>
      <w:u w:val="single"/>
      <w:lang w:eastAsia="ru-RU"/>
    </w:rPr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dheader1">
    <w:name w:val="d_header1"/>
    <w:basedOn w:val="1"/>
    <w:rsid w:val="002D23CE"/>
  </w:style>
  <w:style w:type="paragraph" w:customStyle="1" w:styleId="dheader2">
    <w:name w:val="d_header2"/>
    <w:basedOn w:val="20"/>
    <w:rsid w:val="002D23CE"/>
  </w:style>
  <w:style w:type="paragraph" w:customStyle="1" w:styleId="dheader3">
    <w:name w:val="d_header3"/>
    <w:basedOn w:val="3"/>
    <w:qFormat/>
    <w:rsid w:val="002D23CE"/>
    <w:pPr>
      <w:keepNext/>
    </w:pPr>
  </w:style>
  <w:style w:type="paragraph" w:customStyle="1" w:styleId="dtext">
    <w:name w:val="d_text"/>
    <w:basedOn w:val="a0"/>
    <w:qFormat/>
    <w:rsid w:val="002D23CE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1.wmf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2.bin"/><Relationship Id="rId247" Type="http://schemas.openxmlformats.org/officeDocument/2006/relationships/image" Target="media/image118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6.wmf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3.wmf"/><Relationship Id="rId258" Type="http://schemas.openxmlformats.org/officeDocument/2006/relationships/oleObject" Target="embeddings/oleObject128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7.bin"/><Relationship Id="rId85" Type="http://schemas.openxmlformats.org/officeDocument/2006/relationships/image" Target="media/image40.wmf"/><Relationship Id="rId150" Type="http://schemas.openxmlformats.org/officeDocument/2006/relationships/image" Target="media/image71.wmf"/><Relationship Id="rId171" Type="http://schemas.openxmlformats.org/officeDocument/2006/relationships/image" Target="media/image81.wmf"/><Relationship Id="rId192" Type="http://schemas.openxmlformats.org/officeDocument/2006/relationships/oleObject" Target="embeddings/oleObject94.bin"/><Relationship Id="rId206" Type="http://schemas.openxmlformats.org/officeDocument/2006/relationships/image" Target="media/image98.wmf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3.bin"/><Relationship Id="rId269" Type="http://schemas.openxmlformats.org/officeDocument/2006/relationships/footer" Target="footer1.xml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3.wmf"/><Relationship Id="rId6" Type="http://schemas.openxmlformats.org/officeDocument/2006/relationships/endnotes" Target="endnotes.xml"/><Relationship Id="rId238" Type="http://schemas.openxmlformats.org/officeDocument/2006/relationships/oleObject" Target="embeddings/oleObject118.bin"/><Relationship Id="rId259" Type="http://schemas.openxmlformats.org/officeDocument/2006/relationships/image" Target="media/image124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fontTable" Target="fontTable.xml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3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wmf"/><Relationship Id="rId202" Type="http://schemas.openxmlformats.org/officeDocument/2006/relationships/image" Target="media/image96.wmf"/><Relationship Id="rId207" Type="http://schemas.openxmlformats.org/officeDocument/2006/relationships/oleObject" Target="embeddings/oleObject102.bin"/><Relationship Id="rId223" Type="http://schemas.openxmlformats.org/officeDocument/2006/relationships/image" Target="media/image106.wmf"/><Relationship Id="rId228" Type="http://schemas.openxmlformats.org/officeDocument/2006/relationships/oleObject" Target="embeddings/oleObject113.bin"/><Relationship Id="rId244" Type="http://schemas.openxmlformats.org/officeDocument/2006/relationships/oleObject" Target="embeddings/oleObject121.bin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9.bin"/><Relationship Id="rId265" Type="http://schemas.openxmlformats.org/officeDocument/2006/relationships/image" Target="media/image12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2.bin"/><Relationship Id="rId7" Type="http://schemas.openxmlformats.org/officeDocument/2006/relationships/image" Target="media/image1.jpeg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13" Type="http://schemas.openxmlformats.org/officeDocument/2006/relationships/image" Target="media/image101.wmf"/><Relationship Id="rId218" Type="http://schemas.openxmlformats.org/officeDocument/2006/relationships/oleObject" Target="embeddings/oleObject108.bin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4.bin"/><Relationship Id="rId255" Type="http://schemas.openxmlformats.org/officeDocument/2006/relationships/image" Target="media/image122.wmf"/><Relationship Id="rId271" Type="http://schemas.openxmlformats.org/officeDocument/2006/relationships/theme" Target="theme/theme1.xml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image" Target="media/image65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2.wmf"/><Relationship Id="rId194" Type="http://schemas.openxmlformats.org/officeDocument/2006/relationships/oleObject" Target="embeddings/oleObject95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99.wmf"/><Relationship Id="rId229" Type="http://schemas.openxmlformats.org/officeDocument/2006/relationships/image" Target="media/image10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7.wmf"/><Relationship Id="rId261" Type="http://schemas.openxmlformats.org/officeDocument/2006/relationships/image" Target="media/image125.wmf"/><Relationship Id="rId266" Type="http://schemas.openxmlformats.org/officeDocument/2006/relationships/oleObject" Target="embeddings/oleObject132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image" Target="http://school.mitme.ru/works/Liquid/images/1.3.jpg" TargetMode="External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0.wmf"/><Relationship Id="rId219" Type="http://schemas.openxmlformats.org/officeDocument/2006/relationships/image" Target="media/image10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2.wmf"/><Relationship Id="rId251" Type="http://schemas.openxmlformats.org/officeDocument/2006/relationships/image" Target="media/image120.wmf"/><Relationship Id="rId256" Type="http://schemas.openxmlformats.org/officeDocument/2006/relationships/oleObject" Target="embeddings/oleObject127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oleObject" Target="embeddings/oleObject103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97.wmf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3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3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3.wmf"/><Relationship Id="rId196" Type="http://schemas.openxmlformats.org/officeDocument/2006/relationships/oleObject" Target="embeddings/oleObject96.bin"/><Relationship Id="rId200" Type="http://schemas.openxmlformats.org/officeDocument/2006/relationships/image" Target="media/image95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78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3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4.wmf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89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9711</Words>
  <Characters>5536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15217</CharactersWithSpaces>
  <SharedDoc>false</SharedDoc>
  <HLinks>
    <vt:vector size="6" baseType="variant">
      <vt:variant>
        <vt:i4>7667753</vt:i4>
      </vt:variant>
      <vt:variant>
        <vt:i4>-1</vt:i4>
      </vt:variant>
      <vt:variant>
        <vt:i4>1187</vt:i4>
      </vt:variant>
      <vt:variant>
        <vt:i4>1</vt:i4>
      </vt:variant>
      <vt:variant>
        <vt:lpwstr>http://school.mitme.ru/works/Liquid/images/1.3.jpg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12</dc:subject>
  <dc:creator>Kuzmin Anatolii</dc:creator>
  <cp:keywords/>
  <cp:lastModifiedBy>NikitaSkybytskyi</cp:lastModifiedBy>
  <cp:revision>2</cp:revision>
  <cp:lastPrinted>2008-08-12T12:34:00Z</cp:lastPrinted>
  <dcterms:created xsi:type="dcterms:W3CDTF">2019-04-27T15:38:00Z</dcterms:created>
  <dcterms:modified xsi:type="dcterms:W3CDTF">2019-04-27T15:38:00Z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