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F" w:rsidRPr="000D1EE7" w:rsidRDefault="00C103CF" w:rsidP="00681DF6">
      <w:pPr>
        <w:pStyle w:val="dheader1"/>
        <w:rPr>
          <w:lang w:val="ru-RU"/>
        </w:rPr>
      </w:pPr>
      <w:r>
        <w:t>Лекція 1</w:t>
      </w:r>
      <w:r w:rsidR="0085180E" w:rsidRPr="000D1EE7">
        <w:rPr>
          <w:lang w:val="ru-RU"/>
        </w:rPr>
        <w:t>8</w:t>
      </w:r>
    </w:p>
    <w:p w:rsidR="003028A6" w:rsidRPr="000D1EE7" w:rsidRDefault="003028A6" w:rsidP="00681DF6">
      <w:pPr>
        <w:pStyle w:val="dheader2"/>
        <w:rPr>
          <w:rFonts w:eastAsia="Calibri"/>
          <w:lang w:val="ru-RU"/>
        </w:rPr>
      </w:pPr>
      <w:r w:rsidRPr="00B36748">
        <w:rPr>
          <w:rFonts w:eastAsia="Calibri"/>
        </w:rPr>
        <w:t xml:space="preserve">§2 </w:t>
      </w:r>
      <w:r w:rsidRPr="00A30F2F">
        <w:rPr>
          <w:rFonts w:eastAsia="Calibri"/>
        </w:rPr>
        <w:t>Фундаментальні розв’язки основних диференціальних операторів</w:t>
      </w:r>
    </w:p>
    <w:p w:rsidR="00961B14" w:rsidRPr="00681DF6" w:rsidRDefault="00961B14" w:rsidP="009B3867">
      <w:pPr>
        <w:pStyle w:val="dtext"/>
        <w:jc w:val="center"/>
        <w:rPr>
          <w:lang w:val="ru-RU"/>
        </w:rPr>
      </w:pPr>
      <w:r>
        <w:t xml:space="preserve">[1, </w:t>
      </w:r>
      <w:proofErr w:type="spellStart"/>
      <w:r>
        <w:t>стор</w:t>
      </w:r>
      <w:proofErr w:type="spellEnd"/>
      <w:r>
        <w:t>. 198 - 207]</w:t>
      </w:r>
    </w:p>
    <w:p w:rsidR="003028A6" w:rsidRPr="00465582" w:rsidRDefault="003028A6" w:rsidP="00766ADA">
      <w:pPr>
        <w:pStyle w:val="dtext"/>
      </w:pPr>
      <w:r w:rsidRPr="00465582">
        <w:t xml:space="preserve">Нехай </w:t>
      </w:r>
      <w:r w:rsidR="00715AFA" w:rsidRPr="00465582">
        <w:rPr>
          <w:position w:val="-4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>
            <v:imagedata r:id="rId7" o:title=""/>
          </v:shape>
          <o:OLEObject Type="Embed" ProgID="Equation.3" ShapeID="_x0000_i1025" DrawAspect="Content" ObjectID="_1618038896" r:id="rId8"/>
        </w:object>
      </w:r>
      <w:r w:rsidRPr="00465582">
        <w:t xml:space="preserve"> - диференціальний оператор порядку </w:t>
      </w:r>
      <w:r w:rsidR="00715AFA" w:rsidRPr="00465582">
        <w:rPr>
          <w:position w:val="-6"/>
        </w:rPr>
        <w:object w:dxaOrig="279" w:dyaOrig="240">
          <v:shape id="_x0000_i1026" type="#_x0000_t75" style="width:14.25pt;height:12pt" o:ole="">
            <v:imagedata r:id="rId9" o:title=""/>
          </v:shape>
          <o:OLEObject Type="Embed" ProgID="Equation.3" ShapeID="_x0000_i1026" DrawAspect="Content" ObjectID="_1618038897" r:id="rId10"/>
        </w:object>
      </w:r>
      <w:r w:rsidRPr="00465582">
        <w:t>вигляду</w:t>
      </w:r>
    </w:p>
    <w:p w:rsidR="003028A6" w:rsidRPr="00B361A0" w:rsidRDefault="00715AFA" w:rsidP="00766ADA">
      <w:pPr>
        <w:pStyle w:val="dtext"/>
      </w:pPr>
      <w:r w:rsidRPr="00715AFA">
        <w:rPr>
          <w:position w:val="-36"/>
        </w:rPr>
        <w:object w:dxaOrig="1900" w:dyaOrig="660">
          <v:shape id="_x0000_i1027" type="#_x0000_t75" style="width:95.25pt;height:33pt" o:ole="">
            <v:imagedata r:id="rId11" o:title=""/>
          </v:shape>
          <o:OLEObject Type="Embed" ProgID="Equation.3" ShapeID="_x0000_i1027" DrawAspect="Content" ObjectID="_1618038898" r:id="rId12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2A3977">
        <w:tab/>
      </w:r>
      <w:r w:rsidR="002A3977">
        <w:tab/>
      </w:r>
      <w:r w:rsidR="003028A6" w:rsidRPr="00465582">
        <w:t>(2.1)</w:t>
      </w:r>
      <w:r w:rsidR="002A3977">
        <w:t>.</w:t>
      </w:r>
      <w:r w:rsidR="002A3977" w:rsidRPr="00465582">
        <w:t xml:space="preserve"> </w:t>
      </w:r>
      <w:r w:rsidR="003028A6" w:rsidRPr="00465582">
        <w:t xml:space="preserve">Розглянемо диференціальне рівняння </w:t>
      </w:r>
      <w:r w:rsidRPr="00465582">
        <w:rPr>
          <w:position w:val="-12"/>
        </w:rPr>
        <w:object w:dxaOrig="1200" w:dyaOrig="360">
          <v:shape id="_x0000_i1028" type="#_x0000_t75" style="width:60pt;height:18pt" o:ole="">
            <v:imagedata r:id="rId13" o:title=""/>
          </v:shape>
          <o:OLEObject Type="Embed" ProgID="Equation.3" ShapeID="_x0000_i1028" DrawAspect="Content" ObjectID="_1618038899" r:id="rId14"/>
        </w:object>
      </w:r>
      <w:r w:rsidR="003028A6" w:rsidRPr="00465582">
        <w:tab/>
      </w:r>
      <w:r w:rsidR="003028A6" w:rsidRPr="00465582">
        <w:tab/>
      </w:r>
      <w:r w:rsidR="003028A6" w:rsidRPr="003028A6">
        <w:tab/>
      </w:r>
      <w:r w:rsidR="00FE2985">
        <w:tab/>
      </w:r>
      <w:r w:rsidR="003028A6" w:rsidRPr="00465582">
        <w:t>(2.2)</w:t>
      </w:r>
      <w:r w:rsidR="009B3867" w:rsidRPr="00B361A0">
        <w:t>.</w:t>
      </w:r>
    </w:p>
    <w:p w:rsidR="002A3977" w:rsidRDefault="003028A6" w:rsidP="00766ADA">
      <w:pPr>
        <w:pStyle w:val="dtext"/>
        <w:rPr>
          <w:szCs w:val="28"/>
        </w:rPr>
      </w:pPr>
      <w:r w:rsidRPr="003028A6">
        <w:rPr>
          <w:b/>
        </w:rPr>
        <w:t>Означення</w:t>
      </w:r>
      <w:r w:rsidR="002A3977">
        <w:rPr>
          <w:b/>
        </w:rPr>
        <w:t xml:space="preserve"> 1</w:t>
      </w:r>
      <w:r>
        <w:t xml:space="preserve"> </w:t>
      </w:r>
      <w:r w:rsidRPr="00465582">
        <w:t xml:space="preserve">Узагальненим </w:t>
      </w:r>
      <w:proofErr w:type="spellStart"/>
      <w:r w:rsidRPr="00465582">
        <w:t>розв’язком</w:t>
      </w:r>
      <w:proofErr w:type="spellEnd"/>
      <w:r w:rsidRPr="00465582">
        <w:t xml:space="preserve"> рівняння (2.2) будемо називати будь – яку узагальнену функцію </w:t>
      </w:r>
      <w:r w:rsidR="002A3977" w:rsidRPr="00465582">
        <w:rPr>
          <w:position w:val="-6"/>
        </w:rPr>
        <w:object w:dxaOrig="220" w:dyaOrig="240">
          <v:shape id="_x0000_i1029" type="#_x0000_t75" style="width:11.25pt;height:12pt" o:ole="">
            <v:imagedata r:id="rId15" o:title=""/>
          </v:shape>
          <o:OLEObject Type="Embed" ProgID="Equation.3" ShapeID="_x0000_i1029" DrawAspect="Content" ObjectID="_1618038900" r:id="rId16"/>
        </w:object>
      </w:r>
      <w:r w:rsidRPr="00465582">
        <w:t>, яка задовольняє рівняння (2.2) в розумі</w:t>
      </w:r>
      <w:r w:rsidR="00EA52A8">
        <w:t>нні</w:t>
      </w:r>
      <w:r w:rsidR="006C270A" w:rsidRPr="006C270A">
        <w:t xml:space="preserve"> </w:t>
      </w:r>
      <w:r w:rsidR="006C270A">
        <w:t xml:space="preserve">виконання  </w:t>
      </w:r>
      <w:proofErr w:type="spellStart"/>
      <w:r w:rsidR="006C270A">
        <w:t>рівністі</w:t>
      </w:r>
      <w:proofErr w:type="spellEnd"/>
      <w:r w:rsidR="00EA52A8">
        <w:t>:</w:t>
      </w:r>
      <w:r w:rsidR="002A3977">
        <w:t xml:space="preserve"> </w:t>
      </w:r>
      <w:r w:rsidRPr="00465582">
        <w:rPr>
          <w:position w:val="-12"/>
          <w:szCs w:val="28"/>
        </w:rPr>
        <w:object w:dxaOrig="220" w:dyaOrig="420">
          <v:shape id="_x0000_i1030" type="#_x0000_t75" style="width:11.25pt;height:21pt" o:ole="">
            <v:imagedata r:id="rId17" o:title=""/>
          </v:shape>
          <o:OLEObject Type="Embed" ProgID="Equation.3" ShapeID="_x0000_i1030" DrawAspect="Content" ObjectID="_1618038901" r:id="rId18"/>
        </w:object>
      </w:r>
      <w:r w:rsidR="002A3977" w:rsidRPr="00465582">
        <w:rPr>
          <w:position w:val="-12"/>
          <w:szCs w:val="28"/>
        </w:rPr>
        <w:object w:dxaOrig="3580" w:dyaOrig="360">
          <v:shape id="_x0000_i1031" type="#_x0000_t75" style="width:179.25pt;height:18pt" o:ole="">
            <v:imagedata r:id="rId19" o:title=""/>
          </v:shape>
          <o:OLEObject Type="Embed" ProgID="Equation.3" ShapeID="_x0000_i1031" DrawAspect="Content" ObjectID="_1618038902" r:id="rId20"/>
        </w:object>
      </w:r>
      <w:r w:rsidR="002A3977">
        <w:rPr>
          <w:szCs w:val="28"/>
        </w:rPr>
        <w:tab/>
      </w:r>
      <w:r w:rsidR="002A3977">
        <w:rPr>
          <w:szCs w:val="28"/>
        </w:rPr>
        <w:tab/>
      </w:r>
      <w:r w:rsidR="002A3977">
        <w:rPr>
          <w:szCs w:val="28"/>
        </w:rPr>
        <w:tab/>
      </w:r>
      <w:r w:rsidR="002A3977">
        <w:rPr>
          <w:szCs w:val="28"/>
        </w:rPr>
        <w:tab/>
      </w:r>
      <w:r w:rsidRPr="00465582">
        <w:rPr>
          <w:szCs w:val="28"/>
        </w:rPr>
        <w:t>(2.3)</w:t>
      </w:r>
      <w:r w:rsidR="002A3977">
        <w:rPr>
          <w:szCs w:val="28"/>
        </w:rPr>
        <w:t>.</w:t>
      </w:r>
    </w:p>
    <w:p w:rsidR="003028A6" w:rsidRPr="00766ADA" w:rsidRDefault="002A3977" w:rsidP="00766ADA">
      <w:pPr>
        <w:pStyle w:val="dtext"/>
      </w:pPr>
      <w:r>
        <w:t>Рівність (2.3) рівнозначна</w:t>
      </w:r>
      <w:r w:rsidR="003028A6" w:rsidRPr="00465582">
        <w:t xml:space="preserve"> </w:t>
      </w:r>
      <w:r w:rsidRPr="00465582">
        <w:rPr>
          <w:position w:val="-12"/>
        </w:rPr>
        <w:object w:dxaOrig="3620" w:dyaOrig="420">
          <v:shape id="_x0000_i1032" type="#_x0000_t75" style="width:180.75pt;height:21pt" o:ole="">
            <v:imagedata r:id="rId21" o:title=""/>
          </v:shape>
          <o:OLEObject Type="Embed" ProgID="Equation.3" ShapeID="_x0000_i1032" DrawAspect="Content" ObjectID="_1618038903" r:id="rId22"/>
        </w:object>
      </w:r>
      <w:r w:rsidR="003028A6" w:rsidRPr="00465582">
        <w:tab/>
      </w:r>
      <w:r w:rsidR="003028A6">
        <w:tab/>
      </w:r>
      <w:r w:rsidR="003028A6" w:rsidRPr="00465582">
        <w:t>(</w:t>
      </w:r>
      <w:smartTag w:uri="urn:schemas-microsoft-com:office:smarttags" w:element="metricconverter">
        <w:smartTagPr>
          <w:attr w:name="ProductID" w:val="2.3’"/>
        </w:smartTagPr>
        <w:r w:rsidR="003028A6" w:rsidRPr="00465582">
          <w:t>2.3’</w:t>
        </w:r>
      </w:smartTag>
      <w:r w:rsidR="003028A6" w:rsidRPr="00465582">
        <w:t>)</w:t>
      </w:r>
      <w:r w:rsidR="00766ADA" w:rsidRPr="00766ADA">
        <w:rPr>
          <w:lang w:val="ru-RU"/>
        </w:rPr>
        <w:t>,</w:t>
      </w:r>
    </w:p>
    <w:p w:rsidR="003028A6" w:rsidRPr="00465582" w:rsidRDefault="002A3977" w:rsidP="00766ADA">
      <w:pPr>
        <w:pStyle w:val="dtext"/>
      </w:pPr>
      <w:r w:rsidRPr="002A3977">
        <w:rPr>
          <w:position w:val="-36"/>
        </w:rPr>
        <w:object w:dxaOrig="2760" w:dyaOrig="680">
          <v:shape id="_x0000_i1033" type="#_x0000_t75" style="width:138pt;height:33.75pt" o:ole="">
            <v:imagedata r:id="rId23" o:title=""/>
          </v:shape>
          <o:OLEObject Type="Embed" ProgID="Equation.3" ShapeID="_x0000_i1033" DrawAspect="Content" ObjectID="_1618038904" r:id="rId24"/>
        </w:object>
      </w:r>
      <w:r w:rsidR="006C270A">
        <w:t xml:space="preserve"> - </w:t>
      </w:r>
      <w:r w:rsidR="003028A6">
        <w:t>спряжений оператор</w:t>
      </w:r>
      <w:r w:rsidR="003028A6">
        <w:tab/>
      </w:r>
      <w:r w:rsidR="003028A6" w:rsidRPr="00465582">
        <w:tab/>
      </w:r>
      <w:r w:rsidR="006C270A">
        <w:tab/>
      </w:r>
      <w:r>
        <w:tab/>
      </w:r>
      <w:r w:rsidR="003028A6" w:rsidRPr="00465582">
        <w:t>(2.4)</w: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>Особливу роль в математичній фізиці відіграють фундаментальні розв’язки для основних диференціальних операторів математичної фізики: (Гельмгольца, теплопровідності, хвильового)</w:t>
      </w:r>
      <w:r w:rsidR="005942CC">
        <w:t>, які</w:t>
      </w:r>
      <w:r w:rsidRPr="00465582">
        <w:t xml:space="preserve"> представляють собою узагальнені розв’язки неоднорідних диференціальних рівнянь:</w:t>
      </w:r>
    </w:p>
    <w:p w:rsidR="003028A6" w:rsidRPr="00465582" w:rsidRDefault="005942CC" w:rsidP="00766ADA">
      <w:pPr>
        <w:pStyle w:val="dtext"/>
      </w:pPr>
      <w:r w:rsidRPr="005942CC">
        <w:rPr>
          <w:position w:val="-12"/>
        </w:rPr>
        <w:object w:dxaOrig="2500" w:dyaOrig="420">
          <v:shape id="_x0000_i1034" type="#_x0000_t75" style="width:125.25pt;height:21pt" o:ole="">
            <v:imagedata r:id="rId25" o:title=""/>
          </v:shape>
          <o:OLEObject Type="Embed" ProgID="Equation.3" ShapeID="_x0000_i1034" DrawAspect="Content" ObjectID="_1618038905" r:id="rId26"/>
        </w:object>
      </w:r>
      <w:r w:rsidR="003028A6" w:rsidRPr="00465582">
        <w:t xml:space="preserve"> </w: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>
        <w:tab/>
      </w:r>
      <w:r w:rsidR="003028A6" w:rsidRPr="00465582">
        <w:t>(2.5)</w:t>
      </w:r>
      <w:r w:rsidR="00766ADA">
        <w:t>,</w:t>
      </w:r>
    </w:p>
    <w:p w:rsidR="003028A6" w:rsidRPr="00465582" w:rsidRDefault="005942CC" w:rsidP="00766ADA">
      <w:pPr>
        <w:pStyle w:val="dtext"/>
      </w:pPr>
      <w:r w:rsidRPr="005942CC">
        <w:rPr>
          <w:position w:val="-32"/>
        </w:rPr>
        <w:object w:dxaOrig="3120" w:dyaOrig="780">
          <v:shape id="_x0000_i1035" type="#_x0000_t75" style="width:156pt;height:39pt" o:ole="">
            <v:imagedata r:id="rId27" o:title=""/>
          </v:shape>
          <o:OLEObject Type="Embed" ProgID="Equation.3" ShapeID="_x0000_i1035" DrawAspect="Content" ObjectID="_1618038906" r:id="rId28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EA52A8">
        <w:tab/>
      </w:r>
      <w:r w:rsidR="003028A6" w:rsidRPr="00465582">
        <w:t>(2.6)</w:t>
      </w:r>
      <w:r w:rsidR="00766ADA">
        <w:t>,</w:t>
      </w:r>
    </w:p>
    <w:p w:rsidR="003028A6" w:rsidRPr="00465582" w:rsidRDefault="005942CC" w:rsidP="00766ADA">
      <w:pPr>
        <w:pStyle w:val="dtext"/>
      </w:pPr>
      <w:r w:rsidRPr="00465582">
        <w:rPr>
          <w:position w:val="-36"/>
        </w:rPr>
        <w:object w:dxaOrig="3280" w:dyaOrig="859">
          <v:shape id="_x0000_i1036" type="#_x0000_t75" style="width:164.25pt;height:42.75pt" o:ole="">
            <v:imagedata r:id="rId29" o:title=""/>
          </v:shape>
          <o:OLEObject Type="Embed" ProgID="Equation.3" ShapeID="_x0000_i1036" DrawAspect="Content" ObjectID="_1618038907" r:id="rId30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>
        <w:tab/>
      </w:r>
      <w:r w:rsidR="003028A6" w:rsidRPr="00465582">
        <w:t>(2.7)</w:t>
      </w:r>
      <w:r w:rsidR="00766ADA">
        <w:t>.</w:t>
      </w:r>
    </w:p>
    <w:p w:rsidR="003028A6" w:rsidRPr="00465582" w:rsidRDefault="00EA52A8" w:rsidP="00766ADA">
      <w:pPr>
        <w:pStyle w:val="dtext"/>
      </w:pPr>
      <w:r>
        <w:rPr>
          <w:b/>
        </w:rPr>
        <w:t>О</w:t>
      </w:r>
      <w:r w:rsidR="003028A6" w:rsidRPr="00465582">
        <w:rPr>
          <w:b/>
        </w:rPr>
        <w:t>значення</w:t>
      </w:r>
      <w:r w:rsidR="005942CC">
        <w:rPr>
          <w:b/>
        </w:rPr>
        <w:t xml:space="preserve"> 2</w:t>
      </w:r>
      <w:r w:rsidR="003028A6" w:rsidRPr="00465582">
        <w:rPr>
          <w:b/>
        </w:rPr>
        <w:t xml:space="preserve"> </w:t>
      </w:r>
      <w:r w:rsidR="003028A6" w:rsidRPr="00465582">
        <w:t>Узагальнені</w:t>
      </w:r>
      <w:r w:rsidR="003028A6" w:rsidRPr="00465582">
        <w:rPr>
          <w:b/>
        </w:rPr>
        <w:t xml:space="preserve"> </w:t>
      </w:r>
      <w:r w:rsidR="003028A6" w:rsidRPr="00465582">
        <w:t xml:space="preserve">функції </w:t>
      </w:r>
      <w:r w:rsidR="005942CC" w:rsidRPr="005942CC">
        <w:rPr>
          <w:position w:val="-12"/>
        </w:rPr>
        <w:object w:dxaOrig="2340" w:dyaOrig="380">
          <v:shape id="_x0000_i1037" type="#_x0000_t75" style="width:117pt;height:18.75pt" o:ole="">
            <v:imagedata r:id="rId31" o:title=""/>
          </v:shape>
          <o:OLEObject Type="Embed" ProgID="Equation.3" ShapeID="_x0000_i1037" DrawAspect="Content" ObjectID="_1618038908" r:id="rId32"/>
        </w:object>
      </w:r>
      <w:r w:rsidR="003028A6" w:rsidRPr="00465582">
        <w:t xml:space="preserve"> називаються фундаментальними розв’язками оператора Гельмгольца, теплопровідності, хвильового відповідно, якщо вони задовольняють рівняння (2.5), (2.6), (2.7) як узагальнені функції</w:t>
      </w:r>
      <w:r w:rsidR="00766ADA">
        <w:t>:</w:t>
      </w:r>
    </w:p>
    <w:p w:rsidR="003028A6" w:rsidRPr="00465582" w:rsidRDefault="005942CC" w:rsidP="00766ADA">
      <w:pPr>
        <w:pStyle w:val="dtext"/>
      </w:pPr>
      <w:r w:rsidRPr="005942CC">
        <w:rPr>
          <w:position w:val="-36"/>
        </w:rPr>
        <w:object w:dxaOrig="3640" w:dyaOrig="680">
          <v:shape id="_x0000_i1038" type="#_x0000_t75" style="width:182.25pt;height:33.75pt" o:ole="">
            <v:imagedata r:id="rId33" o:title=""/>
          </v:shape>
          <o:OLEObject Type="Embed" ProgID="Equation.3" ShapeID="_x0000_i1038" DrawAspect="Content" ObjectID="_1618038909" r:id="rId34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  <w:t>(</w:t>
      </w:r>
      <w:smartTag w:uri="urn:schemas-microsoft-com:office:smarttags" w:element="metricconverter">
        <w:smartTagPr>
          <w:attr w:name="ProductID" w:val="2.5’"/>
        </w:smartTagPr>
        <w:r w:rsidR="003028A6" w:rsidRPr="00465582">
          <w:t>2.5’</w:t>
        </w:r>
      </w:smartTag>
      <w:r w:rsidR="003028A6" w:rsidRPr="00465582">
        <w:t>)</w:t>
      </w:r>
      <w:r w:rsidR="00766ADA">
        <w:t>,</w:t>
      </w:r>
    </w:p>
    <w:p w:rsidR="003028A6" w:rsidRPr="00465582" w:rsidRDefault="005942CC" w:rsidP="00766ADA">
      <w:pPr>
        <w:pStyle w:val="dtext"/>
      </w:pPr>
      <w:r w:rsidRPr="00465582">
        <w:rPr>
          <w:position w:val="-36"/>
        </w:rPr>
        <w:object w:dxaOrig="4700" w:dyaOrig="820">
          <v:shape id="_x0000_i1039" type="#_x0000_t75" style="width:234.75pt;height:41.25pt" o:ole="">
            <v:imagedata r:id="rId35" o:title=""/>
          </v:shape>
          <o:OLEObject Type="Embed" ProgID="Equation.3" ShapeID="_x0000_i1039" DrawAspect="Content" ObjectID="_1618038910" r:id="rId36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>
        <w:tab/>
      </w:r>
      <w:r w:rsidR="003028A6" w:rsidRPr="00465582">
        <w:t>(</w:t>
      </w:r>
      <w:smartTag w:uri="urn:schemas-microsoft-com:office:smarttags" w:element="metricconverter">
        <w:smartTagPr>
          <w:attr w:name="ProductID" w:val="2.6’"/>
        </w:smartTagPr>
        <w:r w:rsidR="003028A6" w:rsidRPr="00465582">
          <w:t>2.6’</w:t>
        </w:r>
      </w:smartTag>
      <w:r w:rsidR="003028A6" w:rsidRPr="00465582">
        <w:t>)</w:t>
      </w:r>
      <w:r w:rsidR="00766ADA">
        <w:t>,</w:t>
      </w:r>
    </w:p>
    <w:p w:rsidR="003028A6" w:rsidRPr="00465582" w:rsidRDefault="005942CC" w:rsidP="00766ADA">
      <w:pPr>
        <w:pStyle w:val="dtext"/>
      </w:pPr>
      <w:r w:rsidRPr="00465582">
        <w:rPr>
          <w:position w:val="-36"/>
        </w:rPr>
        <w:object w:dxaOrig="4819" w:dyaOrig="859">
          <v:shape id="_x0000_i1040" type="#_x0000_t75" style="width:240.75pt;height:42.75pt" o:ole="">
            <v:imagedata r:id="rId37" o:title=""/>
          </v:shape>
          <o:OLEObject Type="Embed" ProgID="Equation.3" ShapeID="_x0000_i1040" DrawAspect="Content" ObjectID="_1618038911" r:id="rId38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>
        <w:tab/>
      </w:r>
      <w:r w:rsidR="003028A6" w:rsidRPr="00465582">
        <w:t>(</w:t>
      </w:r>
      <w:smartTag w:uri="urn:schemas-microsoft-com:office:smarttags" w:element="metricconverter">
        <w:smartTagPr>
          <w:attr w:name="ProductID" w:val="2.7’"/>
        </w:smartTagPr>
        <w:r w:rsidR="003028A6" w:rsidRPr="00465582">
          <w:t>2.7’</w:t>
        </w:r>
      </w:smartTag>
      <w:r w:rsidR="003028A6" w:rsidRPr="00465582">
        <w:t>)</w: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 xml:space="preserve">Неважко зрозуміти, що фундаментальні розв’язки визначені таким чином є неєдиними і визначаються з точністю до розв’язків відповідного однорідного рівняння. Але серед множини фундаментальних розв’язків вибирають такі, які мають певний характер поведінки на нескінченості. </w:t>
      </w:r>
    </w:p>
    <w:p w:rsidR="003028A6" w:rsidRPr="00465582" w:rsidRDefault="003028A6" w:rsidP="00766ADA">
      <w:pPr>
        <w:pStyle w:val="dtext"/>
      </w:pPr>
      <w:r w:rsidRPr="00465582">
        <w:t>Загальний метод знаходження фундаментальних розв’язків операторів з постійними коефіц</w:t>
      </w:r>
      <w:r w:rsidR="00F2647D">
        <w:t xml:space="preserve">ієнтами полягає в застосуванні </w:t>
      </w:r>
      <w:r w:rsidRPr="00465582">
        <w:t xml:space="preserve">прямого та оберненого перетворення Фур’є </w:t>
      </w:r>
      <w:r w:rsidR="00F2647D">
        <w:t xml:space="preserve">по просторовій змінній </w:t>
      </w:r>
      <w:r w:rsidR="00F2647D" w:rsidRPr="00F2647D">
        <w:rPr>
          <w:position w:val="-6"/>
        </w:rPr>
        <w:object w:dxaOrig="220" w:dyaOrig="240">
          <v:shape id="_x0000_i1041" type="#_x0000_t75" style="width:11.25pt;height:12pt" o:ole="">
            <v:imagedata r:id="rId39" o:title=""/>
          </v:shape>
          <o:OLEObject Type="Embed" ProgID="Equation.DSMT4" ShapeID="_x0000_i1041" DrawAspect="Content" ObjectID="_1618038912" r:id="rId40"/>
        </w:object>
      </w:r>
      <w:r w:rsidRPr="00465582">
        <w:t>та зведення рівняння в частинних похі</w:t>
      </w:r>
      <w:r w:rsidR="006C270A">
        <w:t xml:space="preserve">дних до алгебраїчного рівняння </w:t>
      </w:r>
      <w:r w:rsidRPr="00465582">
        <w:t>у</w:t>
      </w:r>
      <w:r w:rsidR="006C270A">
        <w:t xml:space="preserve"> випадку стаціонарного рівняння</w:t>
      </w:r>
      <w:r w:rsidRPr="00465582">
        <w:t>, або до звичай</w:t>
      </w:r>
      <w:r w:rsidR="006C270A">
        <w:t xml:space="preserve">ного диференціального рівняння </w:t>
      </w:r>
      <w:r w:rsidRPr="00465582">
        <w:t>у в</w:t>
      </w:r>
      <w:r w:rsidR="006C270A">
        <w:t>ипадку нестаціонарного рівняння</w:t>
      </w:r>
      <w:r w:rsidRPr="00465582">
        <w:t>.</w:t>
      </w:r>
    </w:p>
    <w:p w:rsidR="003028A6" w:rsidRPr="00465582" w:rsidRDefault="00F2647D" w:rsidP="00766ADA">
      <w:pPr>
        <w:pStyle w:val="dtext"/>
      </w:pPr>
      <w:r>
        <w:t>Ми</w:t>
      </w:r>
      <w:r w:rsidR="003028A6" w:rsidRPr="00465582">
        <w:t xml:space="preserve"> покажемо що деякі узагальнені функції представляють собою фундаментальні розв’язки основних диференціальних операторів.</w:t>
      </w:r>
    </w:p>
    <w:p w:rsidR="003028A6" w:rsidRPr="00465582" w:rsidRDefault="003028A6" w:rsidP="00D514B6">
      <w:pPr>
        <w:pStyle w:val="dheader3"/>
      </w:pPr>
      <w:r w:rsidRPr="00465582">
        <w:t>Фундаментальні розв’язки операторів Лапласа та Гельмгольца</w:t>
      </w:r>
    </w:p>
    <w:p w:rsidR="003028A6" w:rsidRPr="00465582" w:rsidRDefault="003028A6" w:rsidP="00766ADA">
      <w:pPr>
        <w:pStyle w:val="dtext"/>
      </w:pPr>
      <w:r w:rsidRPr="00465582">
        <w:t xml:space="preserve">Розглянемо оператор Лапласа </w:t>
      </w:r>
      <w:r w:rsidR="00F2647D" w:rsidRPr="00F2647D">
        <w:rPr>
          <w:position w:val="-34"/>
        </w:rPr>
        <w:object w:dxaOrig="1440" w:dyaOrig="820">
          <v:shape id="_x0000_i1042" type="#_x0000_t75" style="width:1in;height:41.25pt" o:ole="">
            <v:imagedata r:id="rId41" o:title=""/>
          </v:shape>
          <o:OLEObject Type="Embed" ProgID="Equation.3" ShapeID="_x0000_i1042" DrawAspect="Content" ObjectID="_1618038913" r:id="rId42"/>
        </w:object>
      </w:r>
      <w:r w:rsidRPr="00465582">
        <w:t xml:space="preserve">. Покажемо, що для двохвимірного оператора Лапласа функція </w:t>
      </w:r>
    </w:p>
    <w:p w:rsidR="003028A6" w:rsidRPr="00465582" w:rsidRDefault="00AE4722" w:rsidP="00766ADA">
      <w:pPr>
        <w:pStyle w:val="dtext"/>
      </w:pPr>
      <w:r w:rsidRPr="00AE4722">
        <w:rPr>
          <w:position w:val="-36"/>
        </w:rPr>
        <w:object w:dxaOrig="2000" w:dyaOrig="800">
          <v:shape id="_x0000_i1043" type="#_x0000_t75" style="width:99.75pt;height:39.75pt" o:ole="">
            <v:imagedata r:id="rId43" o:title=""/>
          </v:shape>
          <o:OLEObject Type="Embed" ProgID="Equation.3" ShapeID="_x0000_i1043" DrawAspect="Content" ObjectID="_1618038914" r:id="rId44"/>
        </w:object>
      </w:r>
      <w:r w:rsidR="003028A6" w:rsidRPr="00465582">
        <w:t xml:space="preserve">,   де </w:t>
      </w:r>
      <w:r w:rsidRPr="00AE4722">
        <w:rPr>
          <w:position w:val="-18"/>
        </w:rPr>
        <w:object w:dxaOrig="1680" w:dyaOrig="660">
          <v:shape id="_x0000_i1044" type="#_x0000_t75" style="width:84pt;height:33pt" o:ole="">
            <v:imagedata r:id="rId45" o:title=""/>
          </v:shape>
          <o:OLEObject Type="Embed" ProgID="Equation.3" ShapeID="_x0000_i1044" DrawAspect="Content" ObjectID="_1618038915" r:id="rId46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>
        <w:tab/>
      </w:r>
      <w:r w:rsidR="003028A6" w:rsidRPr="00465582">
        <w:t>(2.8)</w: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 xml:space="preserve">Є фундаментальним розв’язком, тобто задовольняє як узагальнена функція рівняння  </w:t>
      </w:r>
      <w:r w:rsidR="00AE4722" w:rsidRPr="00AE4722">
        <w:rPr>
          <w:position w:val="-36"/>
        </w:rPr>
        <w:object w:dxaOrig="2320" w:dyaOrig="800">
          <v:shape id="_x0000_i1045" type="#_x0000_t75" style="width:116.25pt;height:39.75pt" o:ole="">
            <v:imagedata r:id="rId47" o:title=""/>
          </v:shape>
          <o:OLEObject Type="Embed" ProgID="Equation.3" ShapeID="_x0000_i1045" DrawAspect="Content" ObjectID="_1618038916" r:id="rId48"/>
        </w:object>
      </w:r>
      <w:r w:rsidRPr="00465582">
        <w:t>.</w:t>
      </w:r>
    </w:p>
    <w:p w:rsidR="003028A6" w:rsidRPr="00465582" w:rsidRDefault="003028A6" w:rsidP="00766ADA">
      <w:pPr>
        <w:pStyle w:val="dtext"/>
      </w:pPr>
      <w:r w:rsidRPr="00465582">
        <w:t xml:space="preserve">Останнє рівняння треба розуміти як співвідношення </w:t>
      </w:r>
      <w:r w:rsidR="00AE4722" w:rsidRPr="00AE4722">
        <w:rPr>
          <w:position w:val="-36"/>
        </w:rPr>
        <w:object w:dxaOrig="4880" w:dyaOrig="800">
          <v:shape id="_x0000_i1046" type="#_x0000_t75" style="width:243.75pt;height:39.75pt" o:ole="">
            <v:imagedata r:id="rId49" o:title=""/>
          </v:shape>
          <o:OLEObject Type="Embed" ProgID="Equation.3" ShapeID="_x0000_i1046" DrawAspect="Content" ObjectID="_1618038917" r:id="rId50"/>
        </w:object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="00AE4722">
        <w:tab/>
      </w:r>
      <w:r w:rsidRPr="00465582">
        <w:t>(2.9)</w: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>Доведемо рівність (2.9).</w:t>
      </w:r>
    </w:p>
    <w:p w:rsidR="003028A6" w:rsidRPr="00465582" w:rsidRDefault="00AE4722" w:rsidP="00766ADA">
      <w:pPr>
        <w:pStyle w:val="dtext"/>
      </w:pPr>
      <w:r w:rsidRPr="00AE4722">
        <w:rPr>
          <w:position w:val="-38"/>
        </w:rPr>
        <w:object w:dxaOrig="5880" w:dyaOrig="820">
          <v:shape id="_x0000_i1047" type="#_x0000_t75" style="width:294pt;height:41.25pt" o:ole="">
            <v:imagedata r:id="rId51" o:title=""/>
          </v:shape>
          <o:OLEObject Type="Embed" ProgID="Equation.3" ShapeID="_x0000_i1047" DrawAspect="Content" ObjectID="_1618038918" r:id="rId52"/>
        </w:object>
      </w:r>
    </w:p>
    <w:p w:rsidR="003028A6" w:rsidRPr="00465582" w:rsidRDefault="00AE4722" w:rsidP="00766ADA">
      <w:pPr>
        <w:pStyle w:val="dtext"/>
      </w:pPr>
      <w:r w:rsidRPr="00AE4722">
        <w:rPr>
          <w:position w:val="-84"/>
        </w:rPr>
        <w:object w:dxaOrig="6600" w:dyaOrig="1820">
          <v:shape id="_x0000_i1048" type="#_x0000_t75" style="width:330pt;height:90.75pt" o:ole="">
            <v:imagedata r:id="rId53" o:title=""/>
          </v:shape>
          <o:OLEObject Type="Embed" ProgID="Equation.3" ShapeID="_x0000_i1048" DrawAspect="Content" ObjectID="_1618038919" r:id="rId54"/>
        </w:object>
      </w:r>
    </w:p>
    <w:p w:rsidR="003028A6" w:rsidRPr="00465582" w:rsidRDefault="003028A6" w:rsidP="00766ADA">
      <w:pPr>
        <w:pStyle w:val="dtext"/>
      </w:pPr>
      <w:r w:rsidRPr="00465582">
        <w:t xml:space="preserve">Покажемо, що </w:t>
      </w:r>
      <w:r w:rsidR="00AE4722" w:rsidRPr="00AE4722">
        <w:rPr>
          <w:position w:val="-36"/>
        </w:rPr>
        <w:object w:dxaOrig="2480" w:dyaOrig="800">
          <v:shape id="_x0000_i1049" type="#_x0000_t75" style="width:123.75pt;height:39.75pt" o:ole="">
            <v:imagedata r:id="rId55" o:title=""/>
          </v:shape>
          <o:OLEObject Type="Embed" ProgID="Equation.3" ShapeID="_x0000_i1049" DrawAspect="Content" ObjectID="_1618038920" r:id="rId56"/>
        </w:object>
      </w:r>
      <w:r w:rsidRPr="00465582">
        <w:t>.</w:t>
      </w:r>
    </w:p>
    <w:p w:rsidR="003028A6" w:rsidRPr="00465582" w:rsidRDefault="003028A6" w:rsidP="00766ADA">
      <w:pPr>
        <w:pStyle w:val="dtext"/>
      </w:pPr>
      <w:r w:rsidRPr="00465582">
        <w:t xml:space="preserve">Дійсно </w:t>
      </w:r>
      <w:r w:rsidRPr="00465582">
        <w:rPr>
          <w:position w:val="-42"/>
        </w:rPr>
        <w:object w:dxaOrig="2580" w:dyaOrig="920">
          <v:shape id="_x0000_i1050" type="#_x0000_t75" style="width:129pt;height:45.75pt" o:ole="">
            <v:imagedata r:id="rId57" o:title=""/>
          </v:shape>
          <o:OLEObject Type="Embed" ProgID="Equation.3" ShapeID="_x0000_i1050" DrawAspect="Content" ObjectID="_1618038921" r:id="rId58"/>
        </w:object>
      </w:r>
      <w:r w:rsidRPr="00465582">
        <w:t xml:space="preserve">,   </w:t>
      </w:r>
      <w:r w:rsidR="00AE4722" w:rsidRPr="00AE4722">
        <w:rPr>
          <w:position w:val="-40"/>
        </w:rPr>
        <w:object w:dxaOrig="2799" w:dyaOrig="880">
          <v:shape id="_x0000_i1051" type="#_x0000_t75" style="width:140.25pt;height:44.25pt" o:ole="">
            <v:imagedata r:id="rId59" o:title=""/>
          </v:shape>
          <o:OLEObject Type="Embed" ProgID="Equation.3" ShapeID="_x0000_i1051" DrawAspect="Content" ObjectID="_1618038922" r:id="rId60"/>
        </w:object>
      </w:r>
    </w:p>
    <w:p w:rsidR="003028A6" w:rsidRPr="00465582" w:rsidRDefault="00AE4722" w:rsidP="00766ADA">
      <w:pPr>
        <w:pStyle w:val="dtext"/>
      </w:pPr>
      <w:r w:rsidRPr="00AE4722">
        <w:rPr>
          <w:position w:val="-42"/>
        </w:rPr>
        <w:object w:dxaOrig="3739" w:dyaOrig="980">
          <v:shape id="_x0000_i1052" type="#_x0000_t75" style="width:186.75pt;height:48.75pt" o:ole="">
            <v:imagedata r:id="rId61" o:title=""/>
          </v:shape>
          <o:OLEObject Type="Embed" ProgID="Equation.3" ShapeID="_x0000_i1052" DrawAspect="Content" ObjectID="_1618038923" r:id="rId62"/>
        </w:object>
      </w:r>
      <w:r w:rsidR="003028A6" w:rsidRPr="00465582">
        <w:t xml:space="preserve">. Таким чином, першій інтеграл дорівнює нулю. Інтеграл по сфері </w:t>
      </w:r>
      <w:r w:rsidRPr="00465582">
        <w:rPr>
          <w:position w:val="-12"/>
        </w:rPr>
        <w:object w:dxaOrig="340" w:dyaOrig="380">
          <v:shape id="_x0000_i1053" type="#_x0000_t75" style="width:17.25pt;height:18.75pt" o:ole="">
            <v:imagedata r:id="rId63" o:title=""/>
          </v:shape>
          <o:OLEObject Type="Embed" ProgID="Equation.3" ShapeID="_x0000_i1053" DrawAspect="Content" ObjectID="_1618038924" r:id="rId64"/>
        </w:object>
      </w:r>
      <w:r w:rsidR="003028A6" w:rsidRPr="00465582">
        <w:t xml:space="preserve"> для великого значення </w:t>
      </w:r>
      <w:r w:rsidRPr="00465582">
        <w:rPr>
          <w:position w:val="-4"/>
        </w:rPr>
        <w:object w:dxaOrig="260" w:dyaOrig="279">
          <v:shape id="_x0000_i1054" type="#_x0000_t75" style="width:12.75pt;height:14.25pt" o:ole="">
            <v:imagedata r:id="rId65" o:title=""/>
          </v:shape>
          <o:OLEObject Type="Embed" ProgID="Equation.3" ShapeID="_x0000_i1054" DrawAspect="Content" ObjectID="_1618038925" r:id="rId66"/>
        </w:object>
      </w:r>
      <w:r w:rsidR="003028A6" w:rsidRPr="00465582">
        <w:t xml:space="preserve"> теж дорівнює нулю за рахунок фінітності пробної функції</w:t>
      </w:r>
      <w:r w:rsidR="006C270A">
        <w:t xml:space="preserve"> </w:t>
      </w:r>
      <w:r w:rsidR="006C270A" w:rsidRPr="006C270A">
        <w:rPr>
          <w:position w:val="-10"/>
        </w:rPr>
        <w:object w:dxaOrig="240" w:dyaOrig="279">
          <v:shape id="_x0000_i1055" type="#_x0000_t75" style="width:12pt;height:14.25pt" o:ole="">
            <v:imagedata r:id="rId67" o:title=""/>
          </v:shape>
          <o:OLEObject Type="Embed" ProgID="Equation.DSMT4" ShapeID="_x0000_i1055" DrawAspect="Content" ObjectID="_1618038926" r:id="rId68"/>
        </w:object>
      </w:r>
      <w:r w:rsidR="003028A6" w:rsidRPr="00465582">
        <w:t>.</w:t>
      </w:r>
    </w:p>
    <w:p w:rsidR="003028A6" w:rsidRPr="00465582" w:rsidRDefault="003028A6" w:rsidP="00766ADA">
      <w:pPr>
        <w:pStyle w:val="dtext"/>
      </w:pPr>
      <w:r w:rsidRPr="00465582">
        <w:t xml:space="preserve">Обчислимо граничні значення поверхневих інтегралів по сфері </w:t>
      </w:r>
      <w:r w:rsidR="00AE4722" w:rsidRPr="00AE4722">
        <w:rPr>
          <w:position w:val="-12"/>
        </w:rPr>
        <w:object w:dxaOrig="320" w:dyaOrig="380">
          <v:shape id="_x0000_i1056" type="#_x0000_t75" style="width:15.75pt;height:18.75pt" o:ole="">
            <v:imagedata r:id="rId69" o:title=""/>
          </v:shape>
          <o:OLEObject Type="Embed" ProgID="Equation.3" ShapeID="_x0000_i1056" DrawAspect="Content" ObjectID="_1618038927" r:id="rId70"/>
        </w:object>
      </w:r>
      <w:r w:rsidRPr="00465582">
        <w:t>.</w:t>
      </w:r>
    </w:p>
    <w:p w:rsidR="003028A6" w:rsidRPr="00465582" w:rsidRDefault="00637367" w:rsidP="00766ADA">
      <w:pPr>
        <w:pStyle w:val="dtext"/>
      </w:pPr>
      <w:r w:rsidRPr="00637367">
        <w:rPr>
          <w:position w:val="-84"/>
        </w:rPr>
        <w:object w:dxaOrig="8120" w:dyaOrig="1820">
          <v:shape id="_x0000_i1057" type="#_x0000_t75" style="width:405.75pt;height:90.75pt" o:ole="">
            <v:imagedata r:id="rId71" o:title=""/>
          </v:shape>
          <o:OLEObject Type="Embed" ProgID="Equation.3" ShapeID="_x0000_i1057" DrawAspect="Content" ObjectID="_1618038928" r:id="rId72"/>
        </w:object>
      </w:r>
    </w:p>
    <w:p w:rsidR="003028A6" w:rsidRPr="00465582" w:rsidRDefault="003028A6" w:rsidP="00766ADA">
      <w:pPr>
        <w:pStyle w:val="dtext"/>
      </w:pPr>
      <w:r w:rsidRPr="00465582">
        <w:t xml:space="preserve">При обчисленні останнього інтегралу враховано, що </w:t>
      </w:r>
      <w:r w:rsidRPr="00465582">
        <w:rPr>
          <w:position w:val="-46"/>
        </w:rPr>
        <w:object w:dxaOrig="3700" w:dyaOrig="1040">
          <v:shape id="_x0000_i1058" type="#_x0000_t75" style="width:185.25pt;height:51.75pt" o:ole="">
            <v:imagedata r:id="rId73" o:title=""/>
          </v:shape>
          <o:OLEObject Type="Embed" ProgID="Equation.3" ShapeID="_x0000_i1058" DrawAspect="Content" ObjectID="_1618038929" r:id="rId74"/>
        </w:object>
      </w:r>
      <w:r w:rsidRPr="00465582">
        <w:t xml:space="preserve">. Множник </w:t>
      </w:r>
      <w:r w:rsidR="00AE4722" w:rsidRPr="00465582">
        <w:rPr>
          <w:position w:val="-6"/>
        </w:rPr>
        <w:object w:dxaOrig="200" w:dyaOrig="260">
          <v:shape id="_x0000_i1059" type="#_x0000_t75" style="width:9.75pt;height:12.75pt" o:ole="">
            <v:imagedata r:id="rId75" o:title=""/>
          </v:shape>
          <o:OLEObject Type="Embed" ProgID="Equation.3" ShapeID="_x0000_i1059" DrawAspect="Content" ObjectID="_1618038930" r:id="rId76"/>
        </w:object>
      </w:r>
      <w:r w:rsidR="00AE4722">
        <w:t xml:space="preserve"> під знаком інтегралу</w:t>
      </w:r>
      <w:r w:rsidRPr="00465582">
        <w:t xml:space="preserve"> з’являється як якобіан переходу до полярної системи координат.</w:t>
      </w:r>
    </w:p>
    <w:p w:rsidR="003028A6" w:rsidRPr="00465582" w:rsidRDefault="003028A6" w:rsidP="00766ADA">
      <w:pPr>
        <w:pStyle w:val="dtext"/>
      </w:pPr>
      <w:r w:rsidRPr="00465582">
        <w:t xml:space="preserve">Враховуючи неперервну диференційованість функції </w:t>
      </w:r>
      <w:r w:rsidRPr="00465582">
        <w:rPr>
          <w:position w:val="-12"/>
        </w:rPr>
        <w:object w:dxaOrig="260" w:dyaOrig="320">
          <v:shape id="_x0000_i1060" type="#_x0000_t75" style="width:12.75pt;height:15.75pt" o:ole="">
            <v:imagedata r:id="rId77" o:title=""/>
          </v:shape>
          <o:OLEObject Type="Embed" ProgID="Equation.3" ShapeID="_x0000_i1060" DrawAspect="Content" ObjectID="_1618038931" r:id="rId78"/>
        </w:object>
      </w:r>
      <w:r w:rsidRPr="00465582">
        <w:t xml:space="preserve">, здійснюючи граничний перехід при </w:t>
      </w:r>
      <w:r w:rsidRPr="00465582">
        <w:rPr>
          <w:position w:val="-6"/>
        </w:rPr>
        <w:object w:dxaOrig="820" w:dyaOrig="320">
          <v:shape id="_x0000_i1061" type="#_x0000_t75" style="width:41.25pt;height:15.75pt" o:ole="">
            <v:imagedata r:id="rId79" o:title=""/>
          </v:shape>
          <o:OLEObject Type="Embed" ProgID="Equation.3" ShapeID="_x0000_i1061" DrawAspect="Content" ObjectID="_1618038932" r:id="rId80"/>
        </w:object>
      </w:r>
      <w:r w:rsidRPr="00465582">
        <w:t xml:space="preserve">, отримаємо, що першій інтеграл прямує до нуля, а </w:t>
      </w:r>
      <w:r w:rsidRPr="00465582">
        <w:lastRenderedPageBreak/>
        <w:t xml:space="preserve">другий до значення </w:t>
      </w:r>
      <w:r w:rsidR="00AE4722" w:rsidRPr="00465582">
        <w:rPr>
          <w:position w:val="-12"/>
        </w:rPr>
        <w:object w:dxaOrig="960" w:dyaOrig="360">
          <v:shape id="_x0000_i1062" type="#_x0000_t75" style="width:48pt;height:18pt" o:ole="">
            <v:imagedata r:id="rId81" o:title=""/>
          </v:shape>
          <o:OLEObject Type="Embed" ProgID="Equation.3" ShapeID="_x0000_i1062" DrawAspect="Content" ObjectID="_1618038933" r:id="rId82"/>
        </w:object>
      </w:r>
      <w:r w:rsidRPr="00465582">
        <w:t>, що і доводить рівність (2.9).</w:t>
      </w:r>
    </w:p>
    <w:p w:rsidR="003028A6" w:rsidRPr="00465582" w:rsidRDefault="003028A6" w:rsidP="00D514B6">
      <w:pPr>
        <w:pStyle w:val="dheader3"/>
      </w:pPr>
      <w:r w:rsidRPr="00465582">
        <w:t>Фундаментальний розв’язок тривимірного оператора Гельмгольца</w:t>
      </w:r>
    </w:p>
    <w:p w:rsidR="003028A6" w:rsidRPr="00465582" w:rsidRDefault="006C270A" w:rsidP="00766ADA">
      <w:pPr>
        <w:pStyle w:val="dtext"/>
      </w:pPr>
      <w:r w:rsidRPr="00EA52A8">
        <w:rPr>
          <w:position w:val="-34"/>
        </w:rPr>
        <w:object w:dxaOrig="2040" w:dyaOrig="820">
          <v:shape id="_x0000_i1063" type="#_x0000_t75" style="width:102pt;height:41.25pt" o:ole="">
            <v:imagedata r:id="rId83" o:title=""/>
          </v:shape>
          <o:OLEObject Type="Embed" ProgID="Equation.3" ShapeID="_x0000_i1063" DrawAspect="Content" ObjectID="_1618038934" r:id="rId84"/>
        </w:object>
      </w:r>
    </w:p>
    <w:p w:rsidR="003028A6" w:rsidRPr="00465582" w:rsidRDefault="003028A6" w:rsidP="00766ADA">
      <w:pPr>
        <w:pStyle w:val="dtext"/>
      </w:pPr>
      <w:r w:rsidRPr="00465582">
        <w:t xml:space="preserve">Покажемо, що для тривимірного оператора </w:t>
      </w:r>
      <w:proofErr w:type="spellStart"/>
      <w:r w:rsidRPr="00465582">
        <w:t>Гельмгольца</w:t>
      </w:r>
      <w:proofErr w:type="spellEnd"/>
      <w:r w:rsidRPr="00465582">
        <w:t xml:space="preserve"> функція </w:t>
      </w:r>
      <w:r w:rsidRPr="00465582">
        <w:rPr>
          <w:position w:val="-40"/>
        </w:rPr>
        <w:object w:dxaOrig="1780" w:dyaOrig="920">
          <v:shape id="_x0000_i1064" type="#_x0000_t75" style="width:89.25pt;height:45.75pt" o:ole="">
            <v:imagedata r:id="rId85" o:title=""/>
          </v:shape>
          <o:OLEObject Type="Embed" ProgID="Equation.3" ShapeID="_x0000_i1064" DrawAspect="Content" ObjectID="_1618038935" r:id="rId86"/>
        </w:object>
      </w:r>
      <w:r w:rsidRPr="00465582">
        <w:t xml:space="preserve"> </w:t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="00A70A1A">
        <w:tab/>
      </w:r>
      <w:r w:rsidR="00A70A1A">
        <w:tab/>
      </w:r>
      <w:r w:rsidR="00766ADA">
        <w:tab/>
      </w:r>
      <w:r w:rsidRPr="00465582">
        <w:t>(2.10)</w:t>
      </w:r>
      <w:r w:rsidR="00766ADA">
        <w:br/>
      </w:r>
      <w:r w:rsidRPr="00465582">
        <w:t xml:space="preserve">є фундаментальним розв’язком, </w:t>
      </w:r>
      <w:r w:rsidR="00A70A1A">
        <w:t>тобто задовольняє як узагальнена</w:t>
      </w:r>
      <w:r w:rsidRPr="00465582">
        <w:t xml:space="preserve"> функція диференціальному рівнянню:</w:t>
      </w:r>
      <w:r w:rsidR="00A70A1A">
        <w:t xml:space="preserve"> </w:t>
      </w:r>
      <w:r w:rsidRPr="00465582">
        <w:rPr>
          <w:position w:val="-12"/>
        </w:rPr>
        <w:object w:dxaOrig="220" w:dyaOrig="420">
          <v:shape id="_x0000_i1065" type="#_x0000_t75" style="width:11.25pt;height:21pt" o:ole="">
            <v:imagedata r:id="rId17" o:title=""/>
          </v:shape>
          <o:OLEObject Type="Embed" ProgID="Equation.3" ShapeID="_x0000_i1065" DrawAspect="Content" ObjectID="_1618038936" r:id="rId87"/>
        </w:object>
      </w:r>
      <w:r w:rsidR="007C2AF4" w:rsidRPr="007C2AF4">
        <w:rPr>
          <w:position w:val="-34"/>
        </w:rPr>
        <w:object w:dxaOrig="3379" w:dyaOrig="820">
          <v:shape id="_x0000_i1066" type="#_x0000_t75" style="width:168.75pt;height:41.25pt" o:ole="">
            <v:imagedata r:id="rId88" o:title=""/>
          </v:shape>
          <o:OLEObject Type="Embed" ProgID="Equation.3" ShapeID="_x0000_i1066" DrawAspect="Content" ObjectID="_1618038937" r:id="rId89"/>
        </w:object>
      </w:r>
      <w:r w:rsidRPr="00465582">
        <w:t>, яке треба розуміти як</w:t>
      </w:r>
      <w:r w:rsidR="00A70A1A">
        <w:t xml:space="preserve"> </w:t>
      </w:r>
      <w:r w:rsidR="007C2AF4" w:rsidRPr="007C2AF4">
        <w:rPr>
          <w:position w:val="-36"/>
        </w:rPr>
        <w:object w:dxaOrig="4400" w:dyaOrig="859">
          <v:shape id="_x0000_i1067" type="#_x0000_t75" style="width:219.75pt;height:42.75pt" o:ole="">
            <v:imagedata r:id="rId90" o:title=""/>
          </v:shape>
          <o:OLEObject Type="Embed" ProgID="Equation.3" ShapeID="_x0000_i1067" DrawAspect="Content" ObjectID="_1618038938" r:id="rId91"/>
        </w:object>
      </w:r>
      <w:r w:rsidRPr="00465582">
        <w:tab/>
      </w:r>
      <w:r w:rsidRPr="00465582">
        <w:tab/>
      </w:r>
      <w:r w:rsidRPr="00465582">
        <w:tab/>
      </w:r>
      <w:r w:rsidRPr="00465582">
        <w:tab/>
      </w:r>
      <w:r w:rsidR="00A70A1A">
        <w:tab/>
      </w:r>
      <w:r w:rsidR="00A70A1A">
        <w:tab/>
      </w:r>
      <w:r w:rsidRPr="00465582">
        <w:t>(2.11)</w: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>Обчислимо ліву частину рівності (2.1</w:t>
      </w:r>
      <w:r w:rsidR="006C270A">
        <w:t>1</w:t>
      </w:r>
      <w:r w:rsidRPr="00465582">
        <w:t>)</w:t>
      </w:r>
    </w:p>
    <w:p w:rsidR="003028A6" w:rsidRPr="00465582" w:rsidRDefault="007C2AF4" w:rsidP="00766ADA">
      <w:pPr>
        <w:pStyle w:val="dtext"/>
      </w:pPr>
      <w:r w:rsidRPr="007C2AF4">
        <w:rPr>
          <w:position w:val="-38"/>
        </w:rPr>
        <w:object w:dxaOrig="8120" w:dyaOrig="880">
          <v:shape id="_x0000_i1068" type="#_x0000_t75" style="width:405.75pt;height:44.25pt" o:ole="">
            <v:imagedata r:id="rId92" o:title=""/>
          </v:shape>
          <o:OLEObject Type="Embed" ProgID="Equation.3" ShapeID="_x0000_i1068" DrawAspect="Content" ObjectID="_1618038939" r:id="rId93"/>
        </w:object>
      </w:r>
    </w:p>
    <w:p w:rsidR="003028A6" w:rsidRPr="00465582" w:rsidRDefault="007C2AF4" w:rsidP="00766ADA">
      <w:pPr>
        <w:pStyle w:val="dtext"/>
      </w:pPr>
      <w:r w:rsidRPr="00465582">
        <w:rPr>
          <w:position w:val="-90"/>
        </w:rPr>
        <w:object w:dxaOrig="5660" w:dyaOrig="1939">
          <v:shape id="_x0000_i1069" type="#_x0000_t75" style="width:282.75pt;height:96.75pt" o:ole="">
            <v:imagedata r:id="rId94" o:title=""/>
          </v:shape>
          <o:OLEObject Type="Embed" ProgID="Equation.3" ShapeID="_x0000_i1069" DrawAspect="Content" ObjectID="_1618038940" r:id="rId95"/>
        </w:object>
      </w:r>
    </w:p>
    <w:p w:rsidR="003028A6" w:rsidRPr="00465582" w:rsidRDefault="003028A6" w:rsidP="00766ADA">
      <w:pPr>
        <w:pStyle w:val="dtext"/>
      </w:pPr>
      <w:r w:rsidRPr="00465582">
        <w:t>Обчислимо кожний з інтегралів.</w:t>
      </w:r>
    </w:p>
    <w:p w:rsidR="003028A6" w:rsidRPr="000D1EE7" w:rsidRDefault="003028A6" w:rsidP="00766ADA">
      <w:pPr>
        <w:pStyle w:val="dtext"/>
        <w:rPr>
          <w:lang w:val="ru-RU"/>
        </w:rPr>
      </w:pPr>
      <w:r w:rsidRPr="00465582">
        <w:t xml:space="preserve">Покажемо, що </w:t>
      </w:r>
      <w:r w:rsidR="007C2AF4" w:rsidRPr="00465582">
        <w:rPr>
          <w:position w:val="-40"/>
        </w:rPr>
        <w:object w:dxaOrig="3420" w:dyaOrig="940">
          <v:shape id="_x0000_i1070" type="#_x0000_t75" style="width:171pt;height:47.25pt" o:ole="">
            <v:imagedata r:id="rId96" o:title=""/>
          </v:shape>
          <o:OLEObject Type="Embed" ProgID="Equation.3" ShapeID="_x0000_i1070" DrawAspect="Content" ObjectID="_1618038941" r:id="rId97"/>
        </w:object>
      </w:r>
      <w:r w:rsidRPr="00465582">
        <w:t xml:space="preserve">. </w:t>
      </w:r>
    </w:p>
    <w:p w:rsidR="003028A6" w:rsidRPr="00465582" w:rsidRDefault="003028A6" w:rsidP="00766ADA">
      <w:pPr>
        <w:pStyle w:val="dtext"/>
      </w:pPr>
      <w:r w:rsidRPr="00465582">
        <w:t>Дійсно, для обчислення другої похідної можна скористатися формулою:</w:t>
      </w:r>
    </w:p>
    <w:p w:rsidR="003028A6" w:rsidRPr="00465582" w:rsidRDefault="007C2AF4" w:rsidP="00766ADA">
      <w:pPr>
        <w:pStyle w:val="dtext"/>
      </w:pPr>
      <w:r w:rsidRPr="007C2AF4">
        <w:rPr>
          <w:position w:val="-40"/>
        </w:rPr>
        <w:object w:dxaOrig="6240" w:dyaOrig="999">
          <v:shape id="_x0000_i1071" type="#_x0000_t75" style="width:312pt;height:50.25pt" o:ole="">
            <v:imagedata r:id="rId98" o:title=""/>
          </v:shape>
          <o:OLEObject Type="Embed" ProgID="Equation.3" ShapeID="_x0000_i1071" DrawAspect="Content" ObjectID="_1618038942" r:id="rId99"/>
        </w:object>
      </w:r>
    </w:p>
    <w:p w:rsidR="003028A6" w:rsidRPr="00465582" w:rsidRDefault="003028A6" w:rsidP="00766ADA">
      <w:pPr>
        <w:pStyle w:val="dtext"/>
      </w:pPr>
      <w:r w:rsidRPr="00465582">
        <w:rPr>
          <w:position w:val="-12"/>
        </w:rPr>
        <w:object w:dxaOrig="220" w:dyaOrig="420">
          <v:shape id="_x0000_i1072" type="#_x0000_t75" style="width:11.25pt;height:21pt" o:ole="">
            <v:imagedata r:id="rId17" o:title=""/>
          </v:shape>
          <o:OLEObject Type="Embed" ProgID="Equation.3" ShapeID="_x0000_i1072" DrawAspect="Content" ObjectID="_1618038943" r:id="rId100"/>
        </w:object>
      </w:r>
      <w:r w:rsidR="00174D48" w:rsidRPr="007C2AF4">
        <w:rPr>
          <w:position w:val="-40"/>
        </w:rPr>
        <w:object w:dxaOrig="4720" w:dyaOrig="940">
          <v:shape id="_x0000_i1073" type="#_x0000_t75" style="width:236.25pt;height:47.25pt" o:ole="">
            <v:imagedata r:id="rId101" o:title=""/>
          </v:shape>
          <o:OLEObject Type="Embed" ProgID="Equation.3" ShapeID="_x0000_i1073" DrawAspect="Content" ObjectID="_1618038944" r:id="rId102"/>
        </w:object>
      </w:r>
      <w:r w:rsidRPr="00465582">
        <w:tab/>
      </w:r>
      <w:r>
        <w:rPr>
          <w:lang w:val="en-US"/>
        </w:rPr>
        <w:tab/>
      </w:r>
      <w:r w:rsidR="007C2AF4" w:rsidRPr="007C2AF4">
        <w:rPr>
          <w:position w:val="-40"/>
        </w:rPr>
        <w:object w:dxaOrig="1620" w:dyaOrig="999">
          <v:shape id="_x0000_i1074" type="#_x0000_t75" style="width:81pt;height:50.25pt" o:ole="">
            <v:imagedata r:id="rId103" o:title=""/>
          </v:shape>
          <o:OLEObject Type="Embed" ProgID="Equation.3" ShapeID="_x0000_i1074" DrawAspect="Content" ObjectID="_1618038945" r:id="rId104"/>
        </w:object>
      </w:r>
    </w:p>
    <w:p w:rsidR="003028A6" w:rsidRPr="00465582" w:rsidRDefault="00A70A1A" w:rsidP="00766ADA">
      <w:pPr>
        <w:pStyle w:val="dtext"/>
      </w:pPr>
      <w:r w:rsidRPr="007C2AF4">
        <w:rPr>
          <w:position w:val="-42"/>
        </w:rPr>
        <w:object w:dxaOrig="5200" w:dyaOrig="980">
          <v:shape id="_x0000_i1075" type="#_x0000_t75" style="width:260.25pt;height:42.75pt" o:ole="">
            <v:imagedata r:id="rId105" o:title=""/>
          </v:shape>
          <o:OLEObject Type="Embed" ProgID="Equation.3" ShapeID="_x0000_i1075" DrawAspect="Content" ObjectID="_1618038946" r:id="rId106"/>
        </w:object>
      </w:r>
      <w:r w:rsidR="003028A6" w:rsidRPr="00465582">
        <w:t>.</w:t>
      </w:r>
    </w:p>
    <w:p w:rsidR="003028A6" w:rsidRPr="00465582" w:rsidRDefault="003028A6" w:rsidP="00766ADA">
      <w:pPr>
        <w:pStyle w:val="dtext"/>
      </w:pPr>
      <w:r w:rsidRPr="00465582">
        <w:t>Після підстановки та приведення подібних отримаємо</w:t>
      </w:r>
    </w:p>
    <w:p w:rsidR="003028A6" w:rsidRPr="00465582" w:rsidRDefault="00A70A1A" w:rsidP="00766ADA">
      <w:pPr>
        <w:pStyle w:val="dtext"/>
      </w:pPr>
      <w:r w:rsidRPr="006C270A">
        <w:rPr>
          <w:position w:val="-46"/>
        </w:rPr>
        <w:object w:dxaOrig="6340" w:dyaOrig="999">
          <v:shape id="_x0000_i1076" type="#_x0000_t75" style="width:317.25pt;height:39.75pt" o:ole="">
            <v:imagedata r:id="rId107" o:title=""/>
          </v:shape>
          <o:OLEObject Type="Embed" ProgID="Equation.3" ShapeID="_x0000_i1076" DrawAspect="Content" ObjectID="_1618038947" r:id="rId108"/>
        </w:object>
      </w:r>
      <w:r w:rsidR="003028A6" w:rsidRPr="00465582">
        <w:t>.</w:t>
      </w:r>
    </w:p>
    <w:p w:rsidR="003028A6" w:rsidRPr="00465582" w:rsidRDefault="003028A6" w:rsidP="00766ADA">
      <w:pPr>
        <w:pStyle w:val="dtext"/>
      </w:pPr>
      <w:r w:rsidRPr="00465582">
        <w:t>Таким чином  першій інтеграл дорівнює нулю.</w:t>
      </w:r>
    </w:p>
    <w:p w:rsidR="003028A6" w:rsidRPr="00465582" w:rsidRDefault="003028A6" w:rsidP="00766ADA">
      <w:pPr>
        <w:pStyle w:val="dtext"/>
      </w:pPr>
      <w:r w:rsidRPr="00465582">
        <w:t xml:space="preserve">Інтеграл по сфері великого радіусу </w:t>
      </w:r>
      <w:r w:rsidRPr="00465582">
        <w:rPr>
          <w:position w:val="-12"/>
        </w:rPr>
        <w:object w:dxaOrig="380" w:dyaOrig="420">
          <v:shape id="_x0000_i1077" type="#_x0000_t75" style="width:18.75pt;height:21pt" o:ole="">
            <v:imagedata r:id="rId109" o:title=""/>
          </v:shape>
          <o:OLEObject Type="Embed" ProgID="Equation.3" ShapeID="_x0000_i1077" DrawAspect="Content" ObjectID="_1618038948" r:id="rId110"/>
        </w:object>
      </w:r>
      <w:r w:rsidRPr="00465582">
        <w:t xml:space="preserve"> дорівнює нулю за рахунок фінітності пробної функції.</w:t>
      </w:r>
    </w:p>
    <w:p w:rsidR="003028A6" w:rsidRPr="00465582" w:rsidRDefault="005F0A26" w:rsidP="00766ADA">
      <w:pPr>
        <w:pStyle w:val="dtext"/>
      </w:pPr>
      <w:r w:rsidRPr="00A70A1A">
        <w:rPr>
          <w:position w:val="-38"/>
        </w:rPr>
        <w:object w:dxaOrig="9460" w:dyaOrig="880">
          <v:shape id="_x0000_i1078" type="#_x0000_t75" style="width:437.25pt;height:43.5pt" o:ole="">
            <v:imagedata r:id="rId111" o:title=""/>
          </v:shape>
          <o:OLEObject Type="Embed" ProgID="Equation.3" ShapeID="_x0000_i1078" DrawAspect="Content" ObjectID="_1618038949" r:id="rId112"/>
        </w:object>
      </w:r>
      <w:r w:rsidR="00A70A1A">
        <w:t xml:space="preserve"> </w:t>
      </w:r>
      <w:r w:rsidR="003028A6" w:rsidRPr="00465582">
        <w:t>Обчислимо останній поверхневий інтеграл</w:t>
      </w:r>
    </w:p>
    <w:p w:rsidR="003028A6" w:rsidRPr="00465582" w:rsidRDefault="005F0A26" w:rsidP="00766ADA">
      <w:pPr>
        <w:pStyle w:val="dtext"/>
      </w:pPr>
      <w:r w:rsidRPr="00437A3D">
        <w:rPr>
          <w:position w:val="-80"/>
        </w:rPr>
        <w:object w:dxaOrig="7860" w:dyaOrig="1740">
          <v:shape id="_x0000_i1079" type="#_x0000_t75" style="width:393pt;height:87pt" o:ole="">
            <v:imagedata r:id="rId113" o:title=""/>
          </v:shape>
          <o:OLEObject Type="Embed" ProgID="Equation.3" ShapeID="_x0000_i1079" DrawAspect="Content" ObjectID="_1618038950" r:id="rId114"/>
        </w:object>
      </w:r>
    </w:p>
    <w:p w:rsidR="003028A6" w:rsidRPr="00465582" w:rsidRDefault="003028A6" w:rsidP="00766ADA">
      <w:pPr>
        <w:pStyle w:val="dtext"/>
      </w:pPr>
      <w:r w:rsidRPr="00465582">
        <w:t>Таким чином рівність (2.11) доведена.</w:t>
      </w:r>
    </w:p>
    <w:p w:rsidR="003028A6" w:rsidRPr="00465582" w:rsidRDefault="003028A6" w:rsidP="00766ADA">
      <w:pPr>
        <w:pStyle w:val="dtext"/>
      </w:pPr>
      <w:r w:rsidRPr="00465582">
        <w:t>Зауважимо, що з формули (2.10) легко отримати фундаментальний розв’язок для тривимірного оператора Лапласа, тобто показати, що функція</w:t>
      </w:r>
      <w:r w:rsidR="00A70A1A">
        <w:t xml:space="preserve">  </w:t>
      </w:r>
      <w:r w:rsidRPr="00465582">
        <w:t xml:space="preserve"> </w:t>
      </w:r>
      <w:r w:rsidRPr="00460318">
        <w:rPr>
          <w:position w:val="-36"/>
        </w:rPr>
        <w:object w:dxaOrig="660" w:dyaOrig="800">
          <v:shape id="_x0000_i1080" type="#_x0000_t75" style="width:33pt;height:39.75pt" o:ole="">
            <v:imagedata r:id="rId115" o:title=""/>
          </v:shape>
          <o:OLEObject Type="Embed" ProgID="Equation.3" ShapeID="_x0000_i1080" DrawAspect="Content" ObjectID="_1618038951" r:id="rId116"/>
        </w:object>
      </w:r>
      <w:r w:rsidRPr="00465582">
        <w:tab/>
      </w:r>
      <w:r w:rsidRPr="00F67165">
        <w:tab/>
      </w:r>
      <w:r w:rsidR="00055757">
        <w:tab/>
      </w:r>
      <w:r w:rsidR="00055757">
        <w:tab/>
      </w:r>
      <w:r w:rsidR="00055757">
        <w:tab/>
      </w:r>
      <w:r w:rsidR="00055757">
        <w:tab/>
      </w:r>
      <w:r w:rsidR="005F0A26">
        <w:tab/>
      </w:r>
      <w:r w:rsidR="005F0A26">
        <w:tab/>
      </w:r>
      <w:r w:rsidR="005F0A26">
        <w:tab/>
      </w:r>
      <w:r w:rsidR="005F0A26">
        <w:tab/>
      </w:r>
      <w:r w:rsidR="005F0A26">
        <w:tab/>
      </w:r>
      <w:r w:rsidR="00A70A1A">
        <w:t xml:space="preserve">(2.12) </w:t>
      </w:r>
      <w:r w:rsidRPr="00465582">
        <w:t>задовольняє наступному рівнянню.</w:t>
      </w:r>
      <w:r w:rsidR="00A70A1A" w:rsidRPr="00460318">
        <w:rPr>
          <w:position w:val="-36"/>
        </w:rPr>
        <w:object w:dxaOrig="2799" w:dyaOrig="800">
          <v:shape id="_x0000_i1081" type="#_x0000_t75" style="width:140.25pt;height:39.75pt" o:ole="">
            <v:imagedata r:id="rId117" o:title=""/>
          </v:shape>
          <o:OLEObject Type="Embed" ProgID="Equation.3" ShapeID="_x0000_i1081" DrawAspect="Content" ObjectID="_1618038952" r:id="rId118"/>
        </w:object>
      </w:r>
      <w:r w:rsidR="005F0A26">
        <w:tab/>
      </w:r>
      <w:r w:rsidR="005F0A26">
        <w:tab/>
      </w:r>
      <w:r w:rsidRPr="00465582">
        <w:t>(2.13).</w:t>
      </w:r>
    </w:p>
    <w:p w:rsidR="003028A6" w:rsidRPr="00465582" w:rsidRDefault="003028A6" w:rsidP="00766ADA">
      <w:pPr>
        <w:pStyle w:val="dtext"/>
      </w:pPr>
      <w:r w:rsidRPr="00465582">
        <w:t xml:space="preserve">Формально формула (2.12) можна отримати з (2.10) при </w:t>
      </w:r>
      <w:r w:rsidRPr="00465582">
        <w:rPr>
          <w:position w:val="-6"/>
        </w:rPr>
        <w:object w:dxaOrig="639" w:dyaOrig="300">
          <v:shape id="_x0000_i1082" type="#_x0000_t75" style="width:32.25pt;height:15pt" o:ole="">
            <v:imagedata r:id="rId119" o:title=""/>
          </v:shape>
          <o:OLEObject Type="Embed" ProgID="Equation.3" ShapeID="_x0000_i1082" DrawAspect="Content" ObjectID="_1618038953" r:id="rId120"/>
        </w:object>
      </w:r>
      <w:r w:rsidRPr="00465582">
        <w:t>.</w:t>
      </w:r>
    </w:p>
    <w:p w:rsidR="003028A6" w:rsidRPr="00465582" w:rsidRDefault="003028A6" w:rsidP="00D514B6">
      <w:pPr>
        <w:pStyle w:val="dheader3"/>
      </w:pPr>
      <w:r w:rsidRPr="00465582">
        <w:t>Фундамен</w:t>
      </w:r>
      <w:r w:rsidR="00A93995">
        <w:t xml:space="preserve">тальний розв’язок двовимірного </w:t>
      </w:r>
      <w:r w:rsidRPr="00465582">
        <w:t>оператора Гельмгольца</w:t>
      </w:r>
    </w:p>
    <w:p w:rsidR="003028A6" w:rsidRPr="00465582" w:rsidRDefault="003028A6" w:rsidP="00766ADA">
      <w:pPr>
        <w:pStyle w:val="dtext"/>
      </w:pPr>
      <w:r w:rsidRPr="00465582">
        <w:t xml:space="preserve">Покажемо, що </w:t>
      </w:r>
      <w:r w:rsidR="00055757" w:rsidRPr="00055757">
        <w:rPr>
          <w:position w:val="-28"/>
        </w:rPr>
        <w:object w:dxaOrig="3940" w:dyaOrig="720">
          <v:shape id="_x0000_i1083" type="#_x0000_t75" style="width:197.25pt;height:36pt" o:ole="">
            <v:imagedata r:id="rId121" o:title=""/>
          </v:shape>
          <o:OLEObject Type="Embed" ProgID="Equation.3" ShapeID="_x0000_i1083" DrawAspect="Content" ObjectID="_1618038954" r:id="rId122"/>
        </w:object>
      </w:r>
      <w:r w:rsidRPr="00465582">
        <w:tab/>
      </w:r>
      <w:r w:rsidR="00055757">
        <w:tab/>
      </w:r>
      <w:r w:rsidR="00055757">
        <w:tab/>
      </w:r>
      <w:r w:rsidR="00A93995">
        <w:tab/>
      </w:r>
      <w:r w:rsidRPr="00465582">
        <w:t>(2.14)</w:t>
      </w:r>
    </w:p>
    <w:p w:rsidR="003028A6" w:rsidRPr="00465582" w:rsidRDefault="003028A6" w:rsidP="00766ADA">
      <w:pPr>
        <w:pStyle w:val="dtext"/>
      </w:pPr>
      <w:r w:rsidRPr="00465582">
        <w:t xml:space="preserve"> є фундаментальним розв’язком двовимірного оператора Гельмгольца, тобто задовольняє співвідношенню:</w:t>
      </w:r>
    </w:p>
    <w:p w:rsidR="003028A6" w:rsidRPr="00465582" w:rsidRDefault="00840E63" w:rsidP="00766ADA">
      <w:pPr>
        <w:pStyle w:val="dtext"/>
      </w:pPr>
      <w:r w:rsidRPr="00055757">
        <w:rPr>
          <w:position w:val="-36"/>
        </w:rPr>
        <w:object w:dxaOrig="4239" w:dyaOrig="859">
          <v:shape id="_x0000_i1084" type="#_x0000_t75" style="width:212.25pt;height:42.75pt" o:ole="">
            <v:imagedata r:id="rId123" o:title=""/>
          </v:shape>
          <o:OLEObject Type="Embed" ProgID="Equation.3" ShapeID="_x0000_i1084" DrawAspect="Content" ObjectID="_1618038955" r:id="rId124"/>
        </w:object>
      </w:r>
      <w:r w:rsidR="003028A6" w:rsidRPr="00465582">
        <w:rPr>
          <w:position w:val="-12"/>
        </w:rPr>
        <w:object w:dxaOrig="220" w:dyaOrig="420">
          <v:shape id="_x0000_i1085" type="#_x0000_t75" style="width:11.25pt;height:21pt" o:ole="">
            <v:imagedata r:id="rId17" o:title=""/>
          </v:shape>
          <o:OLEObject Type="Embed" ProgID="Equation.3" ShapeID="_x0000_i1085" DrawAspect="Content" ObjectID="_1618038956" r:id="rId125"/>
        </w:object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3028A6" w:rsidRPr="00465582">
        <w:tab/>
      </w:r>
      <w:r w:rsidR="00A93995">
        <w:tab/>
      </w:r>
      <w:r w:rsidR="003028A6" w:rsidRPr="00465582">
        <w:t>(2.15)</w: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 xml:space="preserve">У формулі (2.14) функція </w:t>
      </w:r>
      <w:r w:rsidRPr="00465582">
        <w:rPr>
          <w:position w:val="-14"/>
        </w:rPr>
        <w:object w:dxaOrig="880" w:dyaOrig="440">
          <v:shape id="_x0000_i1086" type="#_x0000_t75" style="width:44.25pt;height:21.75pt" o:ole="">
            <v:imagedata r:id="rId126" o:title=""/>
          </v:shape>
          <o:OLEObject Type="Embed" ProgID="Equation.3" ShapeID="_x0000_i1086" DrawAspect="Content" ObjectID="_1618038957" r:id="rId127"/>
        </w:object>
      </w:r>
      <w:r w:rsidRPr="00465582">
        <w:t xml:space="preserve"> - функція </w:t>
      </w:r>
      <w:proofErr w:type="spellStart"/>
      <w:r w:rsidRPr="00465582">
        <w:t>Бесселя</w:t>
      </w:r>
      <w:proofErr w:type="spellEnd"/>
      <w:r w:rsidRPr="00465582">
        <w:t xml:space="preserve"> другого роду уявного аргументу </w:t>
      </w:r>
      <w:r w:rsidRPr="00465582">
        <w:rPr>
          <w:position w:val="-6"/>
        </w:rPr>
        <w:object w:dxaOrig="240" w:dyaOrig="260">
          <v:shape id="_x0000_i1087" type="#_x0000_t75" style="width:12pt;height:12.75pt" o:ole="">
            <v:imagedata r:id="rId128" o:title=""/>
          </v:shape>
          <o:OLEObject Type="Embed" ProgID="Equation.3" ShapeID="_x0000_i1087" DrawAspect="Content" ObjectID="_1618038958" r:id="rId129"/>
        </w:object>
      </w:r>
      <w:r w:rsidRPr="00465582">
        <w:t xml:space="preserve"> - порядку і є одним з двох лінійно – незалежних розв’язків лінійного диференціального рівняння </w:t>
      </w:r>
      <w:proofErr w:type="spellStart"/>
      <w:r w:rsidRPr="00465582">
        <w:t>Бесселя</w:t>
      </w:r>
      <w:proofErr w:type="spellEnd"/>
      <w:r w:rsidRPr="00465582">
        <w:t xml:space="preserve"> уявного аргументу </w:t>
      </w:r>
      <w:r w:rsidR="00A93995" w:rsidRPr="00465582">
        <w:rPr>
          <w:position w:val="-12"/>
        </w:rPr>
        <w:object w:dxaOrig="3040" w:dyaOrig="420">
          <v:shape id="_x0000_i1088" type="#_x0000_t75" style="width:152.25pt;height:21pt" o:ole="">
            <v:imagedata r:id="rId130" o:title=""/>
          </v:shape>
          <o:OLEObject Type="Embed" ProgID="Equation.3" ShapeID="_x0000_i1088" DrawAspect="Content" ObjectID="_1618038959" r:id="rId131"/>
        </w:object>
      </w:r>
      <w:r w:rsidRPr="00465582">
        <w:t>.</w:t>
      </w:r>
    </w:p>
    <w:p w:rsidR="003028A6" w:rsidRPr="00465582" w:rsidRDefault="003028A6" w:rsidP="00766ADA">
      <w:pPr>
        <w:pStyle w:val="dtext"/>
      </w:pPr>
      <w:r w:rsidRPr="00465582">
        <w:t xml:space="preserve">Доведення (2.15) аналогічне доведенню співвідношення (2.9). </w:t>
      </w:r>
    </w:p>
    <w:p w:rsidR="003028A6" w:rsidRPr="00465582" w:rsidRDefault="003028A6" w:rsidP="00766ADA">
      <w:pPr>
        <w:pStyle w:val="dtext"/>
      </w:pPr>
      <w:r w:rsidRPr="00465582">
        <w:t>Покажемо, що (2.14) задовольняє рівняння:</w:t>
      </w:r>
      <w:r w:rsidR="00A93995">
        <w:t xml:space="preserve"> </w:t>
      </w:r>
    </w:p>
    <w:p w:rsidR="003028A6" w:rsidRPr="00465582" w:rsidRDefault="00840E63" w:rsidP="00766ADA">
      <w:pPr>
        <w:pStyle w:val="dtext"/>
      </w:pPr>
      <w:r w:rsidRPr="00C25127">
        <w:rPr>
          <w:position w:val="-40"/>
        </w:rPr>
        <w:object w:dxaOrig="4340" w:dyaOrig="940">
          <v:shape id="_x0000_i1089" type="#_x0000_t75" style="width:216.75pt;height:47.25pt" o:ole="">
            <v:imagedata r:id="rId132" o:title=""/>
          </v:shape>
          <o:OLEObject Type="Embed" ProgID="Equation.3" ShapeID="_x0000_i1089" DrawAspect="Content" ObjectID="_1618038960" r:id="rId133"/>
        </w:object>
      </w:r>
    </w:p>
    <w:p w:rsidR="003028A6" w:rsidRPr="00465582" w:rsidRDefault="003028A6" w:rsidP="00766ADA">
      <w:pPr>
        <w:pStyle w:val="dtext"/>
      </w:pPr>
      <w:r w:rsidRPr="00465582">
        <w:t xml:space="preserve">Обчислимо частинні похідні </w:t>
      </w:r>
      <w:r w:rsidR="00964352" w:rsidRPr="00964352">
        <w:rPr>
          <w:position w:val="-44"/>
        </w:rPr>
        <w:object w:dxaOrig="7380" w:dyaOrig="1020">
          <v:shape id="_x0000_i1090" type="#_x0000_t75" style="width:369pt;height:51pt" o:ole="">
            <v:imagedata r:id="rId134" o:title=""/>
          </v:shape>
          <o:OLEObject Type="Embed" ProgID="Equation.3" ShapeID="_x0000_i1090" DrawAspect="Content" ObjectID="_1618038961" r:id="rId135"/>
        </w:object>
      </w:r>
    </w:p>
    <w:p w:rsidR="003028A6" w:rsidRPr="00465582" w:rsidRDefault="003028A6" w:rsidP="00766ADA">
      <w:pPr>
        <w:pStyle w:val="dtext"/>
      </w:pPr>
      <w:r w:rsidRPr="00465582">
        <w:t xml:space="preserve">Таким чином </w:t>
      </w:r>
      <w:r w:rsidR="00840E63" w:rsidRPr="00465582">
        <w:rPr>
          <w:position w:val="-40"/>
        </w:rPr>
        <w:object w:dxaOrig="9480" w:dyaOrig="940">
          <v:shape id="_x0000_i1091" type="#_x0000_t75" style="width:474pt;height:47.25pt" o:ole="">
            <v:imagedata r:id="rId136" o:title=""/>
          </v:shape>
          <o:OLEObject Type="Embed" ProgID="Equation.3" ShapeID="_x0000_i1091" DrawAspect="Content" ObjectID="_1618038962" r:id="rId137"/>
        </w:object>
      </w:r>
    </w:p>
    <w:p w:rsidR="003028A6" w:rsidRPr="00465582" w:rsidRDefault="003028A6" w:rsidP="00766ADA">
      <w:pPr>
        <w:pStyle w:val="dtext"/>
      </w:pPr>
      <w:r w:rsidRPr="00465582">
        <w:t xml:space="preserve">Остання рівність стає очевидною якщо помножити останнє рівняння на </w:t>
      </w:r>
      <w:r w:rsidRPr="00465582">
        <w:rPr>
          <w:position w:val="-16"/>
        </w:rPr>
        <w:object w:dxaOrig="440" w:dyaOrig="520">
          <v:shape id="_x0000_i1092" type="#_x0000_t75" style="width:21.75pt;height:26.25pt" o:ole="">
            <v:imagedata r:id="rId138" o:title=""/>
          </v:shape>
          <o:OLEObject Type="Embed" ProgID="Equation.3" ShapeID="_x0000_i1092" DrawAspect="Content" ObjectID="_1618038963" r:id="rId139"/>
        </w:object>
      </w:r>
      <w:r w:rsidRPr="00465582">
        <w:t xml:space="preserve"> та ввести нову незалежну змінну </w:t>
      </w:r>
      <w:r w:rsidR="00A93995" w:rsidRPr="00A93995">
        <w:rPr>
          <w:position w:val="-14"/>
        </w:rPr>
        <w:object w:dxaOrig="1140" w:dyaOrig="420">
          <v:shape id="_x0000_i1093" type="#_x0000_t75" style="width:57pt;height:21pt" o:ole="">
            <v:imagedata r:id="rId140" o:title=""/>
          </v:shape>
          <o:OLEObject Type="Embed" ProgID="Equation.3" ShapeID="_x0000_i1093" DrawAspect="Content" ObjectID="_1618038964" r:id="rId141"/>
        </w:object>
      </w:r>
      <w:r w:rsidR="00766ADA">
        <w:t>.</w:t>
      </w:r>
    </w:p>
    <w:p w:rsidR="003028A6" w:rsidRPr="00465582" w:rsidRDefault="003028A6" w:rsidP="00766ADA">
      <w:pPr>
        <w:pStyle w:val="dtext"/>
      </w:pPr>
      <w:r w:rsidRPr="00465582">
        <w:t xml:space="preserve">При доведенні рівності (2.15) важливим є також характер поведінки фундаментального розв’язку і його першої похідної к околі точки </w:t>
      </w:r>
      <w:r w:rsidRPr="00465582">
        <w:rPr>
          <w:position w:val="-6"/>
        </w:rPr>
        <w:object w:dxaOrig="639" w:dyaOrig="300">
          <v:shape id="_x0000_i1094" type="#_x0000_t75" style="width:32.25pt;height:15pt" o:ole="">
            <v:imagedata r:id="rId142" o:title=""/>
          </v:shape>
          <o:OLEObject Type="Embed" ProgID="Equation.3" ShapeID="_x0000_i1094" DrawAspect="Content" ObjectID="_1618038965" r:id="rId143"/>
        </w:object>
      </w:r>
      <w:r w:rsidRPr="00465582">
        <w:t>.</w:t>
      </w:r>
    </w:p>
    <w:p w:rsidR="003028A6" w:rsidRPr="00F67165" w:rsidRDefault="003028A6" w:rsidP="00766ADA">
      <w:pPr>
        <w:pStyle w:val="dtext"/>
      </w:pPr>
      <w:r w:rsidRPr="00465582">
        <w:t xml:space="preserve">Відомо, що </w:t>
      </w:r>
      <w:r w:rsidR="00964352" w:rsidRPr="00964352">
        <w:rPr>
          <w:position w:val="-36"/>
        </w:rPr>
        <w:object w:dxaOrig="5200" w:dyaOrig="800">
          <v:shape id="_x0000_i1095" type="#_x0000_t75" style="width:260.25pt;height:39.75pt" o:ole="">
            <v:imagedata r:id="rId144" o:title=""/>
          </v:shape>
          <o:OLEObject Type="Embed" ProgID="Equation.3" ShapeID="_x0000_i1095" DrawAspect="Content" ObjectID="_1618038966" r:id="rId145"/>
        </w:object>
      </w:r>
      <w:r w:rsidR="00766ADA">
        <w:t>.</w:t>
      </w:r>
    </w:p>
    <w:p w:rsidR="003028A6" w:rsidRPr="00D26A9D" w:rsidRDefault="003028A6" w:rsidP="00D514B6">
      <w:pPr>
        <w:pStyle w:val="dheader3"/>
      </w:pPr>
      <w:r w:rsidRPr="00D26A9D">
        <w:t>Фундаментальний розв’язок оператора теплопровідності</w:t>
      </w:r>
    </w:p>
    <w:p w:rsidR="003028A6" w:rsidRPr="00465582" w:rsidRDefault="003028A6" w:rsidP="00766ADA">
      <w:pPr>
        <w:pStyle w:val="dtext"/>
      </w:pPr>
      <w:r>
        <w:t xml:space="preserve">Покажемо, що </w:t>
      </w:r>
      <w:r w:rsidRPr="00465582">
        <w:t xml:space="preserve">фундаментальним розв’язком оператора теплопровідності є  </w:t>
      </w:r>
      <w:r w:rsidR="00A93995" w:rsidRPr="00A93995">
        <w:rPr>
          <w:position w:val="-52"/>
        </w:rPr>
        <w:object w:dxaOrig="3620" w:dyaOrig="1100">
          <v:shape id="_x0000_i1096" type="#_x0000_t75" style="width:180.75pt;height:54.75pt" o:ole="">
            <v:imagedata r:id="rId146" o:title=""/>
          </v:shape>
          <o:OLEObject Type="Embed" ProgID="Equation.3" ShapeID="_x0000_i1096" DrawAspect="Content" ObjectID="_1618038967" r:id="rId147"/>
        </w:object>
      </w:r>
      <w:r w:rsidRPr="00465582">
        <w:tab/>
      </w:r>
      <w:r w:rsidRPr="00465582">
        <w:tab/>
      </w:r>
      <w:r w:rsidR="00813E24" w:rsidRPr="00813E24">
        <w:rPr>
          <w:lang w:val="ru-RU"/>
        </w:rPr>
        <w:tab/>
      </w:r>
      <w:r w:rsidR="00766ADA">
        <w:rPr>
          <w:lang w:val="ru-RU"/>
        </w:rPr>
        <w:tab/>
      </w:r>
      <w:r w:rsidR="00766ADA">
        <w:rPr>
          <w:lang w:val="ru-RU"/>
        </w:rPr>
        <w:tab/>
      </w:r>
      <w:r w:rsidR="00766ADA">
        <w:rPr>
          <w:lang w:val="ru-RU"/>
        </w:rPr>
        <w:tab/>
      </w:r>
      <w:r w:rsidR="00766ADA">
        <w:rPr>
          <w:lang w:val="ru-RU"/>
        </w:rPr>
        <w:tab/>
      </w:r>
      <w:r w:rsidRPr="00465582">
        <w:t>(2.16).</w:t>
      </w:r>
    </w:p>
    <w:p w:rsidR="003028A6" w:rsidRPr="00465582" w:rsidRDefault="003028A6" w:rsidP="00766ADA">
      <w:pPr>
        <w:pStyle w:val="dtext"/>
      </w:pPr>
      <w:r w:rsidRPr="00465582">
        <w:t xml:space="preserve">Це означає, що узагальнена функція (2.16) задовольняє інтегральній </w:t>
      </w:r>
      <w:r w:rsidRPr="00465582">
        <w:lastRenderedPageBreak/>
        <w:t>тотожності :</w:t>
      </w:r>
    </w:p>
    <w:p w:rsidR="003028A6" w:rsidRPr="00465582" w:rsidRDefault="00A93995" w:rsidP="00766ADA">
      <w:pPr>
        <w:pStyle w:val="dtext"/>
      </w:pPr>
      <w:r w:rsidRPr="00465582">
        <w:rPr>
          <w:position w:val="-36"/>
        </w:rPr>
        <w:object w:dxaOrig="6220" w:dyaOrig="840">
          <v:shape id="_x0000_i1097" type="#_x0000_t75" style="width:311.25pt;height:42pt" o:ole="">
            <v:imagedata r:id="rId148" o:title=""/>
          </v:shape>
          <o:OLEObject Type="Embed" ProgID="Equation.3" ShapeID="_x0000_i1097" DrawAspect="Content" ObjectID="_1618038968" r:id="rId149"/>
        </w:object>
      </w:r>
      <w:r w:rsidR="003028A6" w:rsidRPr="00465582">
        <w:tab/>
      </w:r>
      <w:r w:rsidR="003028A6" w:rsidRPr="00465582">
        <w:tab/>
      </w:r>
      <w:r>
        <w:tab/>
      </w:r>
      <w:r w:rsidR="003028A6" w:rsidRPr="00465582">
        <w:t>(2.17).</w:t>
      </w:r>
    </w:p>
    <w:p w:rsidR="003028A6" w:rsidRPr="00465582" w:rsidRDefault="003028A6" w:rsidP="00766ADA">
      <w:pPr>
        <w:pStyle w:val="dtext"/>
      </w:pPr>
      <w:r w:rsidRPr="00465582">
        <w:t xml:space="preserve">Очевидно, що </w:t>
      </w:r>
      <w:r w:rsidR="00BA0D4D">
        <w:tab/>
      </w:r>
      <w:r w:rsidRPr="00465582">
        <w:t>. Покажемо, що ця функція задовольняє рівняння теплопровідності:</w:t>
      </w:r>
    </w:p>
    <w:p w:rsidR="003028A6" w:rsidRPr="001B4AAA" w:rsidRDefault="0048482B" w:rsidP="00766ADA">
      <w:pPr>
        <w:pStyle w:val="dtext"/>
      </w:pPr>
      <w:r w:rsidRPr="0048482B">
        <w:rPr>
          <w:position w:val="-32"/>
        </w:rPr>
        <w:object w:dxaOrig="3960" w:dyaOrig="780">
          <v:shape id="_x0000_i1098" type="#_x0000_t75" style="width:198pt;height:39pt" o:ole="">
            <v:imagedata r:id="rId150" o:title=""/>
          </v:shape>
          <o:OLEObject Type="Embed" ProgID="Equation.3" ShapeID="_x0000_i1098" DrawAspect="Content" ObjectID="_1618038969" r:id="rId151"/>
        </w:object>
      </w:r>
      <w:r w:rsidR="003028A6" w:rsidRPr="00465582">
        <w:t>.</w:t>
      </w:r>
      <w:r w:rsidR="003028A6">
        <w:tab/>
      </w:r>
      <w:r w:rsidR="003028A6">
        <w:tab/>
      </w:r>
      <w:r w:rsidR="003028A6">
        <w:tab/>
      </w:r>
      <w:r w:rsidR="003028A6">
        <w:tab/>
      </w:r>
      <w:r w:rsidR="003028A6">
        <w:tab/>
      </w:r>
      <w:r>
        <w:tab/>
      </w:r>
      <w:r w:rsidR="003028A6" w:rsidRPr="001B4AAA">
        <w:t>(2.18)</w:t>
      </w:r>
      <w:r>
        <w:t>.</w:t>
      </w:r>
    </w:p>
    <w:p w:rsidR="003028A6" w:rsidRDefault="003028A6" w:rsidP="00766ADA">
      <w:pPr>
        <w:pStyle w:val="dtext"/>
      </w:pPr>
      <w:r>
        <w:t xml:space="preserve">Обчислимо частинні похідні: </w:t>
      </w:r>
      <w:r w:rsidR="003302AD" w:rsidRPr="003302AD">
        <w:rPr>
          <w:position w:val="-42"/>
        </w:rPr>
        <w:object w:dxaOrig="2340" w:dyaOrig="980">
          <v:shape id="_x0000_i1099" type="#_x0000_t75" style="width:117pt;height:48.75pt" o:ole="">
            <v:imagedata r:id="rId152" o:title=""/>
          </v:shape>
          <o:OLEObject Type="Embed" ProgID="Equation.3" ShapeID="_x0000_i1099" DrawAspect="Content" ObjectID="_1618038970" r:id="rId153"/>
        </w:object>
      </w:r>
      <w:r>
        <w:tab/>
      </w:r>
      <w:r w:rsidR="003302AD" w:rsidRPr="003302AD">
        <w:rPr>
          <w:position w:val="-34"/>
        </w:rPr>
        <w:object w:dxaOrig="1640" w:dyaOrig="780">
          <v:shape id="_x0000_i1100" type="#_x0000_t75" style="width:81.75pt;height:39pt" o:ole="">
            <v:imagedata r:id="rId154" o:title=""/>
          </v:shape>
          <o:OLEObject Type="Embed" ProgID="Equation.3" ShapeID="_x0000_i1100" DrawAspect="Content" ObjectID="_1618038971" r:id="rId155"/>
        </w:object>
      </w:r>
      <w:r>
        <w:tab/>
      </w:r>
      <w:r w:rsidR="003302AD" w:rsidRPr="003302AD">
        <w:rPr>
          <w:position w:val="-36"/>
        </w:rPr>
        <w:object w:dxaOrig="2700" w:dyaOrig="859">
          <v:shape id="_x0000_i1101" type="#_x0000_t75" style="width:135pt;height:42.75pt" o:ole="">
            <v:imagedata r:id="rId156" o:title=""/>
          </v:shape>
          <o:OLEObject Type="Embed" ProgID="Equation.3" ShapeID="_x0000_i1101" DrawAspect="Content" ObjectID="_1618038972" r:id="rId157"/>
        </w:object>
      </w:r>
      <w:r>
        <w:t>. Підставляючи знайдені похідні в оператор теплопровідності встановимо справедливість співвідношення (2.18).</w:t>
      </w:r>
    </w:p>
    <w:p w:rsidR="003028A6" w:rsidRDefault="003028A6" w:rsidP="00766ADA">
      <w:pPr>
        <w:pStyle w:val="dtext"/>
      </w:pPr>
      <w:r>
        <w:t>Покажемо справедливість (2.17).</w:t>
      </w:r>
    </w:p>
    <w:p w:rsidR="003028A6" w:rsidRDefault="001F06C6" w:rsidP="00766ADA">
      <w:pPr>
        <w:pStyle w:val="dtext"/>
        <w:ind w:firstLine="0"/>
      </w:pPr>
      <w:r w:rsidRPr="00C514DF">
        <w:rPr>
          <w:position w:val="-38"/>
        </w:rPr>
        <w:object w:dxaOrig="7880" w:dyaOrig="859">
          <v:shape id="_x0000_i1102" type="#_x0000_t75" style="width:393.75pt;height:42.75pt" o:ole="">
            <v:imagedata r:id="rId158" o:title=""/>
          </v:shape>
          <o:OLEObject Type="Embed" ProgID="Equation.3" ShapeID="_x0000_i1102" DrawAspect="Content" ObjectID="_1618038973" r:id="rId159"/>
        </w:object>
      </w:r>
    </w:p>
    <w:p w:rsidR="003028A6" w:rsidRDefault="003302AD" w:rsidP="00766ADA">
      <w:pPr>
        <w:pStyle w:val="dtext"/>
        <w:ind w:firstLine="0"/>
      </w:pPr>
      <w:r w:rsidRPr="00C514DF">
        <w:rPr>
          <w:position w:val="-40"/>
        </w:rPr>
        <w:object w:dxaOrig="9540" w:dyaOrig="940">
          <v:shape id="_x0000_i1103" type="#_x0000_t75" style="width:477pt;height:47.25pt" o:ole="">
            <v:imagedata r:id="rId160" o:title=""/>
          </v:shape>
          <o:OLEObject Type="Embed" ProgID="Equation.3" ShapeID="_x0000_i1103" DrawAspect="Content" ObjectID="_1618038974" r:id="rId161"/>
        </w:object>
      </w:r>
      <w:r w:rsidR="00C62B95">
        <w:rPr>
          <w:noProof/>
        </w:rPr>
        <w:object w:dxaOrig="1440" w:dyaOrig="1440">
          <v:shape id="_x0000_s1188" type="#_x0000_t75" style="position:absolute;margin-left:0;margin-top:753.6pt;width:11.25pt;height:21pt;z-index:251657728;mso-position-horizontal:left;mso-position-horizontal-relative:text;mso-position-vertical-relative:text">
            <v:imagedata r:id="rId17" o:title=""/>
            <w10:wrap type="square" side="right"/>
          </v:shape>
          <o:OLEObject Type="Embed" ProgID="Equation.3" ShapeID="_x0000_s1188" DrawAspect="Content" ObjectID="_1618038990" r:id="rId162"/>
        </w:object>
      </w:r>
      <w:r w:rsidRPr="00CA22F3">
        <w:rPr>
          <w:position w:val="-36"/>
          <w:lang w:val="en-US"/>
        </w:rPr>
        <w:object w:dxaOrig="3000" w:dyaOrig="680">
          <v:shape id="_x0000_i1105" type="#_x0000_t75" style="width:150pt;height:33.75pt" o:ole="">
            <v:imagedata r:id="rId163" o:title=""/>
          </v:shape>
          <o:OLEObject Type="Embed" ProgID="Equation.3" ShapeID="_x0000_i1105" DrawAspect="Content" ObjectID="_1618038975" r:id="rId164"/>
        </w:object>
      </w:r>
      <w:r w:rsidR="003028A6" w:rsidRPr="0040551B">
        <w:t>.</w:t>
      </w:r>
      <w:r w:rsidRPr="00B361A0">
        <w:rPr>
          <w:lang w:val="ru-RU"/>
        </w:rPr>
        <w:t xml:space="preserve"> </w:t>
      </w:r>
      <w:r w:rsidR="003028A6">
        <w:t xml:space="preserve">Можна показати, що </w:t>
      </w:r>
      <w:r w:rsidRPr="003302AD">
        <w:rPr>
          <w:position w:val="-54"/>
        </w:rPr>
        <w:object w:dxaOrig="2860" w:dyaOrig="1300">
          <v:shape id="_x0000_i1106" type="#_x0000_t75" style="width:143.25pt;height:65.25pt" o:ole="">
            <v:imagedata r:id="rId165" o:title=""/>
          </v:shape>
          <o:OLEObject Type="Embed" ProgID="Equation.3" ShapeID="_x0000_i1106" DrawAspect="Content" ObjectID="_1618038976" r:id="rId166"/>
        </w:object>
      </w:r>
      <w:r w:rsidR="003028A6">
        <w:t>.</w:t>
      </w:r>
    </w:p>
    <w:p w:rsidR="003028A6" w:rsidRDefault="003028A6" w:rsidP="00766ADA">
      <w:pPr>
        <w:pStyle w:val="dtext"/>
      </w:pPr>
      <w:r>
        <w:t xml:space="preserve">Покажемо, що </w:t>
      </w:r>
      <w:r w:rsidRPr="00460BB4">
        <w:rPr>
          <w:position w:val="-40"/>
        </w:rPr>
        <w:object w:dxaOrig="2380" w:dyaOrig="1140">
          <v:shape id="_x0000_i1107" type="#_x0000_t75" style="width:119.25pt;height:57pt" o:ole="">
            <v:imagedata r:id="rId167" o:title=""/>
          </v:shape>
          <o:OLEObject Type="Embed" ProgID="Equation.3" ShapeID="_x0000_i1107" DrawAspect="Content" ObjectID="_1618038977" r:id="rId168"/>
        </w:object>
      </w:r>
      <w:r>
        <w:t>.</w:t>
      </w:r>
    </w:p>
    <w:p w:rsidR="003028A6" w:rsidRDefault="003028A6" w:rsidP="00766ADA">
      <w:pPr>
        <w:pStyle w:val="dtext"/>
      </w:pPr>
      <w:r>
        <w:t xml:space="preserve">Дійсно </w:t>
      </w:r>
      <w:r w:rsidR="00766ADA" w:rsidRPr="00766ADA">
        <w:rPr>
          <w:position w:val="-64"/>
        </w:rPr>
        <w:object w:dxaOrig="6700" w:dyaOrig="1420">
          <v:shape id="_x0000_i1108" type="#_x0000_t75" style="width:335.25pt;height:71.25pt" o:ole="">
            <v:imagedata r:id="rId169" o:title=""/>
          </v:shape>
          <o:OLEObject Type="Embed" ProgID="Equation.3" ShapeID="_x0000_i1108" DrawAspect="Content" ObjectID="_1618038978" r:id="rId170"/>
        </w:object>
      </w:r>
      <w:r w:rsidR="001F06C6">
        <w:t>, де</w:t>
      </w:r>
    </w:p>
    <w:p w:rsidR="003028A6" w:rsidRDefault="001F06C6" w:rsidP="00766ADA">
      <w:pPr>
        <w:pStyle w:val="dtext"/>
      </w:pPr>
      <w:r w:rsidRPr="001F06C6">
        <w:rPr>
          <w:position w:val="-22"/>
        </w:rPr>
        <w:object w:dxaOrig="1740" w:dyaOrig="499">
          <v:shape id="_x0000_i1109" type="#_x0000_t75" style="width:87pt;height:24.75pt" o:ole="">
            <v:imagedata r:id="rId171" o:title=""/>
          </v:shape>
          <o:OLEObject Type="Embed" ProgID="Equation.DSMT4" ShapeID="_x0000_i1109" DrawAspect="Content" ObjectID="_1618038979" r:id="rId172"/>
        </w:object>
      </w:r>
      <w:r>
        <w:t xml:space="preserve"> </w:t>
      </w:r>
      <w:r w:rsidR="003028A6">
        <w:t xml:space="preserve">Для обчислення останнього інтегралу перейдемо до </w:t>
      </w:r>
      <w:r w:rsidR="003028A6">
        <w:lastRenderedPageBreak/>
        <w:t xml:space="preserve">узагальненої сферичної системи координат та введемо нову змінну: </w:t>
      </w:r>
      <w:r w:rsidR="003028A6" w:rsidRPr="006E001A">
        <w:rPr>
          <w:position w:val="-28"/>
        </w:rPr>
        <w:object w:dxaOrig="1200" w:dyaOrig="740">
          <v:shape id="_x0000_i1110" type="#_x0000_t75" style="width:60pt;height:36.75pt" o:ole="">
            <v:imagedata r:id="rId173" o:title=""/>
          </v:shape>
          <o:OLEObject Type="Embed" ProgID="Equation.3" ShapeID="_x0000_i1110" DrawAspect="Content" ObjectID="_1618038980" r:id="rId174"/>
        </w:object>
      </w:r>
      <w:r>
        <w:t>.</w:t>
      </w:r>
    </w:p>
    <w:p w:rsidR="003028A6" w:rsidRDefault="001F06C6" w:rsidP="00766ADA">
      <w:pPr>
        <w:pStyle w:val="dtext"/>
      </w:pPr>
      <w:r w:rsidRPr="001F06C6">
        <w:rPr>
          <w:position w:val="-104"/>
        </w:rPr>
        <w:object w:dxaOrig="6920" w:dyaOrig="2220">
          <v:shape id="_x0000_i1111" type="#_x0000_t75" style="width:345.75pt;height:111pt" o:ole="">
            <v:imagedata r:id="rId175" o:title=""/>
          </v:shape>
          <o:OLEObject Type="Embed" ProgID="Equation.3" ShapeID="_x0000_i1111" DrawAspect="Content" ObjectID="_1618038981" r:id="rId176"/>
        </w:object>
      </w:r>
    </w:p>
    <w:p w:rsidR="003028A6" w:rsidRPr="00D26A9D" w:rsidRDefault="003028A6" w:rsidP="00D514B6">
      <w:pPr>
        <w:pStyle w:val="dheader3"/>
      </w:pPr>
      <w:r w:rsidRPr="00D26A9D">
        <w:t xml:space="preserve">Фундаментальний розв’язок </w:t>
      </w:r>
      <w:r>
        <w:t xml:space="preserve">хвильового </w:t>
      </w:r>
      <w:r w:rsidRPr="00D26A9D">
        <w:t xml:space="preserve">оператора </w:t>
      </w:r>
    </w:p>
    <w:p w:rsidR="003028A6" w:rsidRPr="00437A3D" w:rsidRDefault="003028A6" w:rsidP="00766ADA">
      <w:pPr>
        <w:pStyle w:val="dtext"/>
      </w:pPr>
      <w:r>
        <w:t xml:space="preserve">Покажемо, що узагальнена функція </w:t>
      </w:r>
    </w:p>
    <w:p w:rsidR="003028A6" w:rsidRDefault="007744DA" w:rsidP="00766ADA">
      <w:pPr>
        <w:pStyle w:val="dtext"/>
      </w:pPr>
      <w:r w:rsidRPr="007744DA">
        <w:rPr>
          <w:position w:val="-28"/>
        </w:rPr>
        <w:object w:dxaOrig="2560" w:dyaOrig="720">
          <v:shape id="_x0000_i1112" type="#_x0000_t75" style="width:128.25pt;height:36pt" o:ole="">
            <v:imagedata r:id="rId177" o:title=""/>
          </v:shape>
          <o:OLEObject Type="Embed" ProgID="Equation.3" ShapeID="_x0000_i1112" DrawAspect="Content" ObjectID="_1618038982" r:id="rId178"/>
        </w:object>
      </w:r>
      <w:r w:rsidR="003028A6">
        <w:tab/>
      </w:r>
      <w:r w:rsidR="003028A6">
        <w:tab/>
      </w:r>
      <w:r w:rsidR="003028A6" w:rsidRPr="00437A3D">
        <w:tab/>
      </w:r>
      <w:r w:rsidR="003028A6">
        <w:tab/>
      </w:r>
      <w:r w:rsidR="003028A6">
        <w:tab/>
      </w:r>
      <w:r w:rsidR="003028A6">
        <w:tab/>
      </w:r>
      <w:r w:rsidR="003028A6">
        <w:tab/>
      </w:r>
      <w:r w:rsidR="001F06C6">
        <w:tab/>
      </w:r>
      <w:r w:rsidR="003028A6">
        <w:t>(2.19)</w:t>
      </w:r>
      <w:r w:rsidR="008352A1" w:rsidRPr="008352A1">
        <w:rPr>
          <w:lang w:val="ru-RU"/>
        </w:rPr>
        <w:t xml:space="preserve"> </w:t>
      </w:r>
      <w:r w:rsidR="008352A1">
        <w:rPr>
          <w:lang w:val="ru-RU"/>
        </w:rPr>
        <w:br/>
      </w:r>
      <w:r w:rsidR="008352A1">
        <w:t>є</w:t>
      </w:r>
      <w:r w:rsidR="003028A6">
        <w:t xml:space="preserve"> фундаментальним </w:t>
      </w:r>
      <w:proofErr w:type="spellStart"/>
      <w:r w:rsidR="003028A6">
        <w:t>розв’язком</w:t>
      </w:r>
      <w:proofErr w:type="spellEnd"/>
      <w:r w:rsidR="003028A6">
        <w:t xml:space="preserve"> одновимірного хвильового оператора, тобто задовольняє інтегральному співвідношенню:</w:t>
      </w:r>
    </w:p>
    <w:p w:rsidR="003028A6" w:rsidRDefault="001F06C6" w:rsidP="00766ADA">
      <w:pPr>
        <w:pStyle w:val="dtext"/>
      </w:pPr>
      <w:r w:rsidRPr="001F06C6">
        <w:rPr>
          <w:position w:val="-34"/>
        </w:rPr>
        <w:object w:dxaOrig="6300" w:dyaOrig="820">
          <v:shape id="_x0000_i1113" type="#_x0000_t75" style="width:315pt;height:41.25pt" o:ole="">
            <v:imagedata r:id="rId179" o:title=""/>
          </v:shape>
          <o:OLEObject Type="Embed" ProgID="Equation.3" ShapeID="_x0000_i1113" DrawAspect="Content" ObjectID="_1618038983" r:id="rId180"/>
        </w:object>
      </w:r>
      <w:r w:rsidR="00F1690A">
        <w:tab/>
      </w:r>
      <w:r w:rsidR="003028A6">
        <w:tab/>
      </w:r>
      <w:r>
        <w:tab/>
      </w:r>
      <w:r w:rsidR="003028A6">
        <w:t>(2.20)</w:t>
      </w:r>
      <w:r w:rsidR="00766ADA">
        <w:t>.</w:t>
      </w:r>
    </w:p>
    <w:p w:rsidR="003028A6" w:rsidRDefault="003028A6" w:rsidP="00766ADA">
      <w:pPr>
        <w:pStyle w:val="dtext"/>
      </w:pPr>
      <w:r>
        <w:t>Обчислимо ліву частину виразу (2.20)</w:t>
      </w:r>
    </w:p>
    <w:p w:rsidR="003028A6" w:rsidRPr="001F06C6" w:rsidRDefault="001E7958" w:rsidP="00766ADA">
      <w:pPr>
        <w:pStyle w:val="dtext"/>
        <w:rPr>
          <w:lang w:val="ru-RU"/>
        </w:rPr>
      </w:pPr>
      <w:r w:rsidRPr="00637367">
        <w:rPr>
          <w:position w:val="-58"/>
        </w:rPr>
        <w:object w:dxaOrig="7839" w:dyaOrig="1060">
          <v:shape id="_x0000_i1114" type="#_x0000_t75" style="width:392.25pt;height:53.25pt" o:ole="">
            <v:imagedata r:id="rId181" o:title=""/>
          </v:shape>
          <o:OLEObject Type="Embed" ProgID="Equation.3" ShapeID="_x0000_i1114" DrawAspect="Content" ObjectID="_1618038984" r:id="rId182"/>
        </w:object>
      </w:r>
    </w:p>
    <w:p w:rsidR="003028A6" w:rsidRPr="001F06C6" w:rsidRDefault="00637367" w:rsidP="00766ADA">
      <w:pPr>
        <w:pStyle w:val="dtext"/>
        <w:rPr>
          <w:lang w:val="ru-RU"/>
        </w:rPr>
      </w:pPr>
      <w:r w:rsidRPr="00637367">
        <w:rPr>
          <w:position w:val="-124"/>
          <w:lang w:val="en-US"/>
        </w:rPr>
        <w:object w:dxaOrig="8199" w:dyaOrig="2620">
          <v:shape id="_x0000_i1115" type="#_x0000_t75" style="width:410.25pt;height:131.25pt" o:ole="">
            <v:imagedata r:id="rId183" o:title=""/>
          </v:shape>
          <o:OLEObject Type="Embed" ProgID="Equation.3" ShapeID="_x0000_i1115" DrawAspect="Content" ObjectID="_1618038985" r:id="rId184"/>
        </w:object>
      </w:r>
    </w:p>
    <w:p w:rsidR="003028A6" w:rsidRDefault="003028A6" w:rsidP="00766ADA">
      <w:pPr>
        <w:pStyle w:val="dtext"/>
      </w:pPr>
      <w:r>
        <w:t xml:space="preserve">В першому та другому інтегралах  введемо нову змінну </w:t>
      </w:r>
      <w:r w:rsidR="001F06C6" w:rsidRPr="00127456">
        <w:rPr>
          <w:position w:val="-6"/>
        </w:rPr>
        <w:object w:dxaOrig="720" w:dyaOrig="260">
          <v:shape id="_x0000_i1116" type="#_x0000_t75" style="width:36pt;height:12.75pt" o:ole="">
            <v:imagedata r:id="rId185" o:title=""/>
          </v:shape>
          <o:OLEObject Type="Embed" ProgID="Equation.3" ShapeID="_x0000_i1116" DrawAspect="Content" ObjectID="_1618038986" r:id="rId186"/>
        </w:object>
      </w:r>
      <w:r>
        <w:t xml:space="preserve">, отримаємо </w:t>
      </w:r>
    </w:p>
    <w:p w:rsidR="003028A6" w:rsidRDefault="007744DA" w:rsidP="00766ADA">
      <w:pPr>
        <w:pStyle w:val="dtext"/>
      </w:pPr>
      <w:r w:rsidRPr="00127456">
        <w:rPr>
          <w:position w:val="-78"/>
        </w:rPr>
        <w:object w:dxaOrig="7500" w:dyaOrig="1700">
          <v:shape id="_x0000_i1117" type="#_x0000_t75" style="width:375pt;height:84.75pt" o:ole="">
            <v:imagedata r:id="rId187" o:title=""/>
          </v:shape>
          <o:OLEObject Type="Embed" ProgID="Equation.3" ShapeID="_x0000_i1117" DrawAspect="Content" ObjectID="_1618038987" r:id="rId188"/>
        </w:object>
      </w:r>
    </w:p>
    <w:p w:rsidR="003028A6" w:rsidRDefault="003028A6" w:rsidP="00766ADA">
      <w:pPr>
        <w:pStyle w:val="dtext"/>
      </w:pPr>
      <w:r>
        <w:lastRenderedPageBreak/>
        <w:t>Таким чином формула (2.20) доведена.</w:t>
      </w:r>
    </w:p>
    <w:p w:rsidR="003028A6" w:rsidRDefault="003028A6" w:rsidP="00766ADA">
      <w:pPr>
        <w:pStyle w:val="dtext"/>
      </w:pPr>
      <w:r>
        <w:t>Без доведення наведемо вигляд фундаментального розв’язку дл</w:t>
      </w:r>
      <w:r w:rsidR="001F06C6">
        <w:t xml:space="preserve">я двовимірного та тривимірного </w:t>
      </w:r>
      <w:r>
        <w:t>хвильового оператора.</w:t>
      </w:r>
    </w:p>
    <w:p w:rsidR="003028A6" w:rsidRDefault="00637367" w:rsidP="00766ADA">
      <w:pPr>
        <w:pStyle w:val="dtext"/>
      </w:pPr>
      <w:r w:rsidRPr="00637367">
        <w:rPr>
          <w:position w:val="-50"/>
        </w:rPr>
        <w:object w:dxaOrig="3920" w:dyaOrig="999">
          <v:shape id="_x0000_i1118" type="#_x0000_t75" style="width:195.75pt;height:50.25pt" o:ole="">
            <v:imagedata r:id="rId189" o:title=""/>
          </v:shape>
          <o:OLEObject Type="Embed" ProgID="Equation.3" ShapeID="_x0000_i1118" DrawAspect="Content" ObjectID="_1618038988" r:id="rId190"/>
        </w:object>
      </w:r>
      <w:r w:rsidR="003028A6">
        <w:tab/>
      </w:r>
      <w:r w:rsidR="003028A6">
        <w:tab/>
      </w:r>
      <w:r w:rsidR="003028A6">
        <w:tab/>
      </w:r>
      <w:r w:rsidR="003028A6">
        <w:tab/>
      </w:r>
      <w:r w:rsidR="003C195E">
        <w:tab/>
      </w:r>
      <w:r w:rsidR="001F06C6">
        <w:tab/>
      </w:r>
      <w:r w:rsidR="003028A6">
        <w:t>(2.21)</w:t>
      </w:r>
      <w:r w:rsidR="00766ADA">
        <w:t>.</w:t>
      </w:r>
    </w:p>
    <w:p w:rsidR="003028A6" w:rsidRDefault="00B361A0" w:rsidP="00766ADA">
      <w:pPr>
        <w:pStyle w:val="dtext"/>
      </w:pPr>
      <w:r w:rsidRPr="00491CD9">
        <w:rPr>
          <w:position w:val="-30"/>
        </w:rPr>
        <w:object w:dxaOrig="4080" w:dyaOrig="800">
          <v:shape id="_x0000_i1119" type="#_x0000_t75" style="width:239.25pt;height:47.25pt" o:ole="">
            <v:imagedata r:id="rId191" o:title=""/>
          </v:shape>
          <o:OLEObject Type="Embed" ProgID="Equation.3" ShapeID="_x0000_i1119" DrawAspect="Content" ObjectID="_1618038989" r:id="rId192"/>
        </w:object>
      </w:r>
      <w:r w:rsidR="000D1EE7">
        <w:tab/>
      </w:r>
      <w:r w:rsidR="000D1EE7">
        <w:tab/>
      </w:r>
      <w:r w:rsidR="000D1EE7">
        <w:tab/>
      </w:r>
      <w:r w:rsidR="000D1EE7">
        <w:tab/>
      </w:r>
      <w:bookmarkStart w:id="0" w:name="_GoBack"/>
      <w:bookmarkEnd w:id="0"/>
      <w:r w:rsidR="001F06C6">
        <w:tab/>
      </w:r>
      <w:r w:rsidR="003028A6">
        <w:t>(2.22)</w:t>
      </w:r>
      <w:r w:rsidR="00766ADA">
        <w:t>.</w:t>
      </w:r>
    </w:p>
    <w:sectPr w:rsidR="003028A6" w:rsidSect="00E53DCF">
      <w:footerReference w:type="even" r:id="rId193"/>
      <w:footerReference w:type="default" r:id="rId194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B95" w:rsidRDefault="00C62B95">
      <w:r>
        <w:separator/>
      </w:r>
    </w:p>
  </w:endnote>
  <w:endnote w:type="continuationSeparator" w:id="0">
    <w:p w:rsidR="00C62B95" w:rsidRDefault="00C6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D1EE7">
      <w:rPr>
        <w:rStyle w:val="af6"/>
        <w:noProof/>
      </w:rPr>
      <w:t>8</w:t>
    </w:r>
    <w:r>
      <w:rPr>
        <w:rStyle w:val="af6"/>
      </w:rPr>
      <w:fldChar w:fldCharType="end"/>
    </w: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B95" w:rsidRDefault="00C62B95">
      <w:r>
        <w:separator/>
      </w:r>
    </w:p>
  </w:footnote>
  <w:footnote w:type="continuationSeparator" w:id="0">
    <w:p w:rsidR="00C62B95" w:rsidRDefault="00C62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412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1EE7"/>
    <w:rsid w:val="000D37A1"/>
    <w:rsid w:val="000D41AC"/>
    <w:rsid w:val="000E50B0"/>
    <w:rsid w:val="000E56D6"/>
    <w:rsid w:val="000E6155"/>
    <w:rsid w:val="000E76E0"/>
    <w:rsid w:val="000F01D3"/>
    <w:rsid w:val="000F3AF4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D4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958"/>
    <w:rsid w:val="001E7E9C"/>
    <w:rsid w:val="001F06C6"/>
    <w:rsid w:val="001F158D"/>
    <w:rsid w:val="001F1B19"/>
    <w:rsid w:val="001F215A"/>
    <w:rsid w:val="001F2C97"/>
    <w:rsid w:val="001F4091"/>
    <w:rsid w:val="002006A9"/>
    <w:rsid w:val="0020776B"/>
    <w:rsid w:val="002078E8"/>
    <w:rsid w:val="00215355"/>
    <w:rsid w:val="00217A87"/>
    <w:rsid w:val="002205DF"/>
    <w:rsid w:val="00226447"/>
    <w:rsid w:val="002345C2"/>
    <w:rsid w:val="00235C96"/>
    <w:rsid w:val="002409AC"/>
    <w:rsid w:val="0024263D"/>
    <w:rsid w:val="0024492E"/>
    <w:rsid w:val="00252A8D"/>
    <w:rsid w:val="00255106"/>
    <w:rsid w:val="002617ED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3977"/>
    <w:rsid w:val="002A525B"/>
    <w:rsid w:val="002B1DE8"/>
    <w:rsid w:val="002B3B9C"/>
    <w:rsid w:val="002B3CA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853"/>
    <w:rsid w:val="003D2806"/>
    <w:rsid w:val="003D33B8"/>
    <w:rsid w:val="003E0758"/>
    <w:rsid w:val="003E1AA3"/>
    <w:rsid w:val="003E60A2"/>
    <w:rsid w:val="003E67F2"/>
    <w:rsid w:val="003E7A40"/>
    <w:rsid w:val="003F612D"/>
    <w:rsid w:val="003F674D"/>
    <w:rsid w:val="003F7A19"/>
    <w:rsid w:val="00404946"/>
    <w:rsid w:val="00404BFA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482B"/>
    <w:rsid w:val="004933FC"/>
    <w:rsid w:val="00493CA8"/>
    <w:rsid w:val="0049454A"/>
    <w:rsid w:val="004A7781"/>
    <w:rsid w:val="004A7E1D"/>
    <w:rsid w:val="004B0E45"/>
    <w:rsid w:val="004B4F06"/>
    <w:rsid w:val="004B6243"/>
    <w:rsid w:val="004C6E43"/>
    <w:rsid w:val="004D0F94"/>
    <w:rsid w:val="004D69A5"/>
    <w:rsid w:val="004D6FE0"/>
    <w:rsid w:val="004D7DE8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8437C"/>
    <w:rsid w:val="00591281"/>
    <w:rsid w:val="005942CC"/>
    <w:rsid w:val="00597D45"/>
    <w:rsid w:val="005A0570"/>
    <w:rsid w:val="005A2F0C"/>
    <w:rsid w:val="005A46C3"/>
    <w:rsid w:val="005B27EB"/>
    <w:rsid w:val="005B3B01"/>
    <w:rsid w:val="005C5A7C"/>
    <w:rsid w:val="005C6D1C"/>
    <w:rsid w:val="005D4751"/>
    <w:rsid w:val="005D6B3F"/>
    <w:rsid w:val="005E392E"/>
    <w:rsid w:val="005E7315"/>
    <w:rsid w:val="005F0A26"/>
    <w:rsid w:val="005F1CCD"/>
    <w:rsid w:val="005F392F"/>
    <w:rsid w:val="006007B3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1DF6"/>
    <w:rsid w:val="006820BB"/>
    <w:rsid w:val="006916FF"/>
    <w:rsid w:val="00693F90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15AFA"/>
    <w:rsid w:val="00720358"/>
    <w:rsid w:val="007311FF"/>
    <w:rsid w:val="00734DDB"/>
    <w:rsid w:val="00735935"/>
    <w:rsid w:val="00735E53"/>
    <w:rsid w:val="0073775D"/>
    <w:rsid w:val="007416F5"/>
    <w:rsid w:val="0075666A"/>
    <w:rsid w:val="00757345"/>
    <w:rsid w:val="00765CA3"/>
    <w:rsid w:val="00766ADA"/>
    <w:rsid w:val="00771967"/>
    <w:rsid w:val="007744DA"/>
    <w:rsid w:val="00775099"/>
    <w:rsid w:val="007851BB"/>
    <w:rsid w:val="007854BA"/>
    <w:rsid w:val="00794B74"/>
    <w:rsid w:val="0079573C"/>
    <w:rsid w:val="007A0149"/>
    <w:rsid w:val="007A7DD1"/>
    <w:rsid w:val="007B2E2F"/>
    <w:rsid w:val="007B772E"/>
    <w:rsid w:val="007C005E"/>
    <w:rsid w:val="007C2AF4"/>
    <w:rsid w:val="007C684C"/>
    <w:rsid w:val="007C6EDD"/>
    <w:rsid w:val="007C7BDE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52A1"/>
    <w:rsid w:val="00836FA9"/>
    <w:rsid w:val="00840908"/>
    <w:rsid w:val="00840E63"/>
    <w:rsid w:val="008449A4"/>
    <w:rsid w:val="00844FF9"/>
    <w:rsid w:val="00845792"/>
    <w:rsid w:val="008501F5"/>
    <w:rsid w:val="0085180E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90123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B14"/>
    <w:rsid w:val="00961F67"/>
    <w:rsid w:val="00964352"/>
    <w:rsid w:val="0097216B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3867"/>
    <w:rsid w:val="009C2006"/>
    <w:rsid w:val="009C7E44"/>
    <w:rsid w:val="009D0265"/>
    <w:rsid w:val="009D2B7E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0A1A"/>
    <w:rsid w:val="00A72DBB"/>
    <w:rsid w:val="00A7333B"/>
    <w:rsid w:val="00A76A50"/>
    <w:rsid w:val="00A80DC9"/>
    <w:rsid w:val="00A85CCB"/>
    <w:rsid w:val="00A93995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4722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30497"/>
    <w:rsid w:val="00B33652"/>
    <w:rsid w:val="00B361A0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67302"/>
    <w:rsid w:val="00B74E85"/>
    <w:rsid w:val="00B75DE3"/>
    <w:rsid w:val="00B7631B"/>
    <w:rsid w:val="00B81539"/>
    <w:rsid w:val="00B819BF"/>
    <w:rsid w:val="00B82544"/>
    <w:rsid w:val="00B90164"/>
    <w:rsid w:val="00B91F55"/>
    <w:rsid w:val="00B91F97"/>
    <w:rsid w:val="00BA02E9"/>
    <w:rsid w:val="00BA0D4D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415"/>
    <w:rsid w:val="00C146D0"/>
    <w:rsid w:val="00C154B5"/>
    <w:rsid w:val="00C2007A"/>
    <w:rsid w:val="00C22306"/>
    <w:rsid w:val="00C24D1A"/>
    <w:rsid w:val="00C25127"/>
    <w:rsid w:val="00C320B7"/>
    <w:rsid w:val="00C369AC"/>
    <w:rsid w:val="00C3746D"/>
    <w:rsid w:val="00C37D05"/>
    <w:rsid w:val="00C42608"/>
    <w:rsid w:val="00C444F6"/>
    <w:rsid w:val="00C45883"/>
    <w:rsid w:val="00C52D23"/>
    <w:rsid w:val="00C5593F"/>
    <w:rsid w:val="00C61D85"/>
    <w:rsid w:val="00C62B95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F3B7F"/>
    <w:rsid w:val="00CF615F"/>
    <w:rsid w:val="00CF7F35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14B6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6F73"/>
    <w:rsid w:val="00D90EFA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DD66AB"/>
    <w:rsid w:val="00DE3756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A0497"/>
    <w:rsid w:val="00EA13F5"/>
    <w:rsid w:val="00EA1E9B"/>
    <w:rsid w:val="00EA52A8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EF7EF9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2647D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89"/>
    <o:shapelayout v:ext="edit">
      <o:idmap v:ext="edit" data="1"/>
    </o:shapelayout>
  </w:shapeDefaults>
  <w:decimalSymbol w:val=","/>
  <w:listSeparator w:val=";"/>
  <w14:docId w14:val="7DA78C86"/>
  <w15:chartTrackingRefBased/>
  <w15:docId w15:val="{2A9EF524-6F43-457C-A30E-3A77C6EF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6B19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2617ED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2617ED"/>
  </w:style>
  <w:style w:type="paragraph" w:customStyle="1" w:styleId="dheader3">
    <w:name w:val="d_header3"/>
    <w:basedOn w:val="3"/>
    <w:qFormat/>
    <w:rsid w:val="002617ED"/>
    <w:pPr>
      <w:keepNext/>
    </w:pPr>
  </w:style>
  <w:style w:type="paragraph" w:customStyle="1" w:styleId="dtext">
    <w:name w:val="d_text"/>
    <w:basedOn w:val="a0"/>
    <w:qFormat/>
    <w:rsid w:val="00766ADA"/>
    <w:pPr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196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93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4884</Words>
  <Characters>2785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18</dc:subject>
  <dc:creator>Kuzmin Anatolii</dc:creator>
  <cp:keywords/>
  <cp:lastModifiedBy>NikitaSkybytskyi</cp:lastModifiedBy>
  <cp:revision>4</cp:revision>
  <cp:lastPrinted>2008-08-12T12:34:00Z</cp:lastPrinted>
  <dcterms:created xsi:type="dcterms:W3CDTF">2019-04-29T07:25:00Z</dcterms:created>
  <dcterms:modified xsi:type="dcterms:W3CDTF">2019-04-29T07:25:00Z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