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color w:val="424242"/>
          <w:sz w:val="72"/>
          <w:szCs w:val="72"/>
          <w:rtl w:val="0"/>
        </w:rPr>
        <w:t xml:space="preserve">6차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가로선" id="2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2018년 12월 18일 / 오후18:00 / 온라인(카카오톡)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jc w:val="center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  <w:drawing>
          <wp:inline distB="114300" distT="114300" distL="114300" distR="114300">
            <wp:extent cx="1985963" cy="34045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404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6pysmo971jyy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sz w:val="20"/>
          <w:szCs w:val="20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sz w:val="20"/>
          <w:szCs w:val="20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0"/>
          <w:szCs w:val="20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이성협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회의 안건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5qakb2re2vwk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했던 일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웹뷰 연결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알림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메인 화면 구현</w:t>
      </w:r>
    </w:p>
    <w:p w:rsidR="00000000" w:rsidDel="00000000" w:rsidP="00000000" w:rsidRDefault="00000000" w:rsidRPr="00000000" w14:paraId="0000000C">
      <w:pPr>
        <w:spacing w:before="200" w:line="360" w:lineRule="auto"/>
        <w:ind w:left="720" w:firstLine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vm2db651zw47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할 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프래그먼트→액티비티 연결 구현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7"/>
      <w:bookmarkEnd w:id="7"/>
      <w:r w:rsidDel="00000000" w:rsidR="00000000" w:rsidRPr="00000000">
        <w:rPr>
          <w:rFonts w:ascii="Malgun Gothic" w:cs="Malgun Gothic" w:eastAsia="Malgun Gothic" w:hAnsi="Malgun Gothic"/>
          <w:color w:val="424242"/>
          <w:sz w:val="28"/>
          <w:szCs w:val="28"/>
          <w:rtl w:val="0"/>
        </w:rPr>
        <w:t xml:space="preserve">메모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프래그먼트→액티비티 연결 해결에 중점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