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FD3D" w14:textId="3D7F1DF9" w:rsidR="00502FFF" w:rsidRPr="00C10E73" w:rsidRDefault="00355243" w:rsidP="00355243">
      <w:pPr>
        <w:pStyle w:val="Header"/>
        <w:jc w:val="both"/>
        <w:rPr>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502FFF" w:rsidRPr="00C10E73">
        <w:rPr>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VENDOR PERFORMANCE ANALYSIS</w:t>
      </w:r>
    </w:p>
    <w:p w14:paraId="6FD3D1EA" w14:textId="77777777" w:rsidR="00431292" w:rsidRDefault="00431292" w:rsidP="00431292">
      <w:pPr>
        <w:rPr>
          <w:b/>
          <w:bCs/>
          <w:color w:val="EE0000"/>
          <w:sz w:val="32"/>
          <w:szCs w:val="32"/>
        </w:rPr>
      </w:pPr>
    </w:p>
    <w:p w14:paraId="4F0AD55B" w14:textId="0F2093D3" w:rsidR="00431292" w:rsidRPr="0027035C" w:rsidRDefault="00431292" w:rsidP="00431292">
      <w:pPr>
        <w:rPr>
          <w:b/>
          <w:bCs/>
          <w:color w:val="EE0000"/>
          <w:sz w:val="32"/>
          <w:szCs w:val="32"/>
        </w:rPr>
      </w:pPr>
      <w:r w:rsidRPr="0027035C">
        <w:rPr>
          <w:b/>
          <w:bCs/>
          <w:color w:val="EE0000"/>
          <w:sz w:val="32"/>
          <w:szCs w:val="32"/>
        </w:rPr>
        <w:t>Exploratory Data Analysis Insight</w:t>
      </w:r>
    </w:p>
    <w:p w14:paraId="6DA7F2CD" w14:textId="77777777" w:rsidR="00431292" w:rsidRDefault="00431292" w:rsidP="00431292">
      <w:pPr>
        <w:rPr>
          <w:b/>
          <w:bCs/>
          <w:color w:val="262626" w:themeColor="text1" w:themeTint="D9"/>
          <w:sz w:val="28"/>
          <w:szCs w:val="28"/>
        </w:rPr>
      </w:pPr>
      <w:r w:rsidRPr="0027035C">
        <w:rPr>
          <w:b/>
          <w:bCs/>
          <w:color w:val="262626" w:themeColor="text1" w:themeTint="D9"/>
          <w:sz w:val="28"/>
          <w:szCs w:val="28"/>
        </w:rPr>
        <w:t>Summary Statistics</w:t>
      </w:r>
    </w:p>
    <w:p w14:paraId="40C571DB" w14:textId="519C444D" w:rsidR="004E3D73" w:rsidRDefault="00C02C3A" w:rsidP="00431292">
      <w:pPr>
        <w:rPr>
          <w:b/>
          <w:bCs/>
          <w:color w:val="262626" w:themeColor="text1" w:themeTint="D9"/>
          <w:sz w:val="28"/>
          <w:szCs w:val="28"/>
        </w:rPr>
      </w:pPr>
      <w:r w:rsidRPr="004C2E6F">
        <w:rPr>
          <w:b/>
          <w:bCs/>
          <w:noProof/>
          <w:color w:val="262626" w:themeColor="text1" w:themeTint="D9"/>
          <w:sz w:val="28"/>
          <w:szCs w:val="28"/>
        </w:rPr>
        <w:drawing>
          <wp:inline distT="0" distB="0" distL="0" distR="0" wp14:anchorId="0109F2F8" wp14:editId="7F34FDE4">
            <wp:extent cx="5731510" cy="3446145"/>
            <wp:effectExtent l="0" t="0" r="2540" b="1905"/>
            <wp:docPr id="95975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5435" name=""/>
                    <pic:cNvPicPr/>
                  </pic:nvPicPr>
                  <pic:blipFill>
                    <a:blip r:embed="rId5"/>
                    <a:stretch>
                      <a:fillRect/>
                    </a:stretch>
                  </pic:blipFill>
                  <pic:spPr>
                    <a:xfrm>
                      <a:off x="0" y="0"/>
                      <a:ext cx="5731510" cy="3446145"/>
                    </a:xfrm>
                    <a:prstGeom prst="rect">
                      <a:avLst/>
                    </a:prstGeom>
                  </pic:spPr>
                </pic:pic>
              </a:graphicData>
            </a:graphic>
          </wp:inline>
        </w:drawing>
      </w:r>
    </w:p>
    <w:p w14:paraId="72F51DA7" w14:textId="77777777" w:rsidR="004E3D73" w:rsidRDefault="004E3D73">
      <w:pPr>
        <w:rPr>
          <w:b/>
          <w:bCs/>
          <w:color w:val="262626" w:themeColor="text1" w:themeTint="D9"/>
          <w:sz w:val="28"/>
          <w:szCs w:val="28"/>
        </w:rPr>
      </w:pPr>
      <w:r>
        <w:rPr>
          <w:b/>
          <w:bCs/>
          <w:color w:val="262626" w:themeColor="text1" w:themeTint="D9"/>
          <w:sz w:val="28"/>
          <w:szCs w:val="28"/>
        </w:rPr>
        <w:br w:type="page"/>
      </w:r>
    </w:p>
    <w:p w14:paraId="285B1AF0" w14:textId="77777777" w:rsidR="0090331C" w:rsidRDefault="0090331C" w:rsidP="0090331C">
      <w:pPr>
        <w:rPr>
          <w:b/>
          <w:bCs/>
          <w:color w:val="262626" w:themeColor="text1" w:themeTint="D9"/>
          <w:sz w:val="28"/>
          <w:szCs w:val="28"/>
        </w:rPr>
      </w:pPr>
      <w:r w:rsidRPr="00823962">
        <w:rPr>
          <w:b/>
          <w:bCs/>
          <w:color w:val="262626" w:themeColor="text1" w:themeTint="D9"/>
          <w:sz w:val="28"/>
          <w:szCs w:val="28"/>
        </w:rPr>
        <w:lastRenderedPageBreak/>
        <w:t>Distribution Plots for Numerical Columns</w:t>
      </w:r>
    </w:p>
    <w:p w14:paraId="0981BF80" w14:textId="77777777" w:rsidR="00315522" w:rsidRDefault="00315522" w:rsidP="00431292">
      <w:pPr>
        <w:rPr>
          <w:b/>
          <w:bCs/>
          <w:color w:val="262626" w:themeColor="text1" w:themeTint="D9"/>
          <w:sz w:val="28"/>
          <w:szCs w:val="28"/>
        </w:rPr>
      </w:pPr>
    </w:p>
    <w:p w14:paraId="4CE95584" w14:textId="2E829261" w:rsidR="0011639A" w:rsidRDefault="0011639A" w:rsidP="00431292">
      <w:pPr>
        <w:rPr>
          <w:b/>
          <w:bCs/>
          <w:color w:val="262626" w:themeColor="text1" w:themeTint="D9"/>
          <w:sz w:val="28"/>
          <w:szCs w:val="28"/>
        </w:rPr>
      </w:pPr>
      <w:r w:rsidRPr="00EA6079">
        <w:rPr>
          <w:b/>
          <w:bCs/>
          <w:noProof/>
          <w:color w:val="262626" w:themeColor="text1" w:themeTint="D9"/>
          <w:sz w:val="28"/>
          <w:szCs w:val="28"/>
        </w:rPr>
        <w:drawing>
          <wp:inline distT="0" distB="0" distL="0" distR="0" wp14:anchorId="62365C84" wp14:editId="7191F25F">
            <wp:extent cx="5731510" cy="1891030"/>
            <wp:effectExtent l="0" t="0" r="2540" b="0"/>
            <wp:docPr id="83012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1937" name=""/>
                    <pic:cNvPicPr/>
                  </pic:nvPicPr>
                  <pic:blipFill>
                    <a:blip r:embed="rId6"/>
                    <a:stretch>
                      <a:fillRect/>
                    </a:stretch>
                  </pic:blipFill>
                  <pic:spPr>
                    <a:xfrm>
                      <a:off x="0" y="0"/>
                      <a:ext cx="5731510" cy="1891030"/>
                    </a:xfrm>
                    <a:prstGeom prst="rect">
                      <a:avLst/>
                    </a:prstGeom>
                  </pic:spPr>
                </pic:pic>
              </a:graphicData>
            </a:graphic>
          </wp:inline>
        </w:drawing>
      </w:r>
    </w:p>
    <w:p w14:paraId="15D0EE67" w14:textId="77777777" w:rsidR="00823720" w:rsidRDefault="00823720"/>
    <w:p w14:paraId="3C67F9DD" w14:textId="7BE95AFD" w:rsidR="007D5703" w:rsidRDefault="007D5703">
      <w:r w:rsidRPr="009164D1">
        <w:rPr>
          <w:b/>
          <w:bCs/>
          <w:noProof/>
          <w:color w:val="262626" w:themeColor="text1" w:themeTint="D9"/>
          <w:sz w:val="28"/>
          <w:szCs w:val="28"/>
        </w:rPr>
        <w:drawing>
          <wp:inline distT="0" distB="0" distL="0" distR="0" wp14:anchorId="42549598" wp14:editId="26D28C62">
            <wp:extent cx="5731510" cy="1917065"/>
            <wp:effectExtent l="0" t="0" r="2540" b="6985"/>
            <wp:docPr id="17013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1920" name=""/>
                    <pic:cNvPicPr/>
                  </pic:nvPicPr>
                  <pic:blipFill>
                    <a:blip r:embed="rId7"/>
                    <a:stretch>
                      <a:fillRect/>
                    </a:stretch>
                  </pic:blipFill>
                  <pic:spPr>
                    <a:xfrm>
                      <a:off x="0" y="0"/>
                      <a:ext cx="5731510" cy="1917065"/>
                    </a:xfrm>
                    <a:prstGeom prst="rect">
                      <a:avLst/>
                    </a:prstGeom>
                  </pic:spPr>
                </pic:pic>
              </a:graphicData>
            </a:graphic>
          </wp:inline>
        </w:drawing>
      </w:r>
    </w:p>
    <w:p w14:paraId="3BAC789E" w14:textId="77777777" w:rsidR="004B32B3" w:rsidRDefault="004B32B3"/>
    <w:p w14:paraId="6594F2E4" w14:textId="77777777" w:rsidR="004B32B3" w:rsidRPr="00CD734E" w:rsidRDefault="004B32B3" w:rsidP="004B32B3">
      <w:pPr>
        <w:rPr>
          <w:b/>
          <w:bCs/>
          <w:color w:val="262626" w:themeColor="text1" w:themeTint="D9"/>
          <w:sz w:val="32"/>
          <w:szCs w:val="32"/>
        </w:rPr>
      </w:pPr>
      <w:r w:rsidRPr="00CD734E">
        <w:rPr>
          <w:b/>
          <w:bCs/>
          <w:color w:val="262626" w:themeColor="text1" w:themeTint="D9"/>
          <w:sz w:val="32"/>
          <w:szCs w:val="32"/>
        </w:rPr>
        <w:t xml:space="preserve">Negative &amp; Zero Values: </w:t>
      </w:r>
    </w:p>
    <w:p w14:paraId="1E36F470" w14:textId="77777777" w:rsidR="004B32B3" w:rsidRPr="00842742" w:rsidRDefault="004B32B3" w:rsidP="004B32B3">
      <w:pPr>
        <w:rPr>
          <w:b/>
          <w:bCs/>
          <w:color w:val="262626" w:themeColor="text1" w:themeTint="D9"/>
          <w:sz w:val="28"/>
          <w:szCs w:val="28"/>
        </w:rPr>
      </w:pPr>
      <w:r w:rsidRPr="00842742">
        <w:rPr>
          <w:b/>
          <w:bCs/>
          <w:color w:val="262626" w:themeColor="text1" w:themeTint="D9"/>
          <w:sz w:val="28"/>
          <w:szCs w:val="28"/>
        </w:rPr>
        <w:t xml:space="preserve">1) Gross Profit: </w:t>
      </w:r>
      <w:r w:rsidRPr="00CD734E">
        <w:rPr>
          <w:color w:val="262626" w:themeColor="text1" w:themeTint="D9"/>
        </w:rPr>
        <w:t>The minimum value is -3,528,878.25, indicating a significant loss. This suggests that certain products or transactions are being sold at a loss, potentially due to high procurement costs or selling prices that are lower than the purchase cost.</w:t>
      </w:r>
    </w:p>
    <w:p w14:paraId="3D4C3DD6" w14:textId="77777777" w:rsidR="004B32B3" w:rsidRPr="00842742" w:rsidRDefault="004B32B3" w:rsidP="004B32B3">
      <w:pPr>
        <w:rPr>
          <w:b/>
          <w:bCs/>
          <w:color w:val="262626" w:themeColor="text1" w:themeTint="D9"/>
          <w:sz w:val="28"/>
          <w:szCs w:val="28"/>
        </w:rPr>
      </w:pPr>
      <w:r w:rsidRPr="00842742">
        <w:rPr>
          <w:b/>
          <w:bCs/>
          <w:color w:val="262626" w:themeColor="text1" w:themeTint="D9"/>
          <w:sz w:val="28"/>
          <w:szCs w:val="28"/>
        </w:rPr>
        <w:t xml:space="preserve"> 2) Profit Margin: </w:t>
      </w:r>
      <w:r w:rsidRPr="00463512">
        <w:rPr>
          <w:color w:val="262626" w:themeColor="text1" w:themeTint="D9"/>
        </w:rPr>
        <w:t>The minimum value is -5,379,399.71, indicating instances where revenue is either zero or insufficient to cover costs. This suggests significant losses, potentially resulting from high operating costs, product returns, or transactions where expenses exceed generated revenue.</w:t>
      </w:r>
    </w:p>
    <w:p w14:paraId="30ED09B8" w14:textId="77777777" w:rsidR="004B32B3" w:rsidRDefault="004B32B3" w:rsidP="004B32B3">
      <w:pPr>
        <w:rPr>
          <w:color w:val="262626" w:themeColor="text1" w:themeTint="D9"/>
        </w:rPr>
      </w:pPr>
      <w:r w:rsidRPr="00842742">
        <w:rPr>
          <w:b/>
          <w:bCs/>
          <w:color w:val="262626" w:themeColor="text1" w:themeTint="D9"/>
          <w:sz w:val="28"/>
          <w:szCs w:val="28"/>
        </w:rPr>
        <w:t xml:space="preserve"> 3) Total Sales Quantity &amp; Sales Dollars: </w:t>
      </w:r>
      <w:r w:rsidRPr="003F6E32">
        <w:rPr>
          <w:color w:val="262626" w:themeColor="text1" w:themeTint="D9"/>
        </w:rPr>
        <w:t xml:space="preserve">The minimum value is 0, indicating that some products were purchased but not sold during the </w:t>
      </w:r>
      <w:proofErr w:type="spellStart"/>
      <w:r w:rsidRPr="003F6E32">
        <w:rPr>
          <w:color w:val="262626" w:themeColor="text1" w:themeTint="D9"/>
        </w:rPr>
        <w:t>analyzed</w:t>
      </w:r>
      <w:proofErr w:type="spellEnd"/>
      <w:r w:rsidRPr="003F6E32">
        <w:rPr>
          <w:color w:val="262626" w:themeColor="text1" w:themeTint="D9"/>
        </w:rPr>
        <w:t xml:space="preserve"> period. These items may represent slow-moving, non-moving, or obsolete inventory, which could lead to increased holding costs and reduced inventory efficiency.</w:t>
      </w:r>
    </w:p>
    <w:p w14:paraId="19C64014" w14:textId="051D7699" w:rsidR="004B32B3" w:rsidRDefault="004B32B3">
      <w:r>
        <w:br w:type="page"/>
      </w:r>
    </w:p>
    <w:p w14:paraId="5BD5FB12" w14:textId="77777777" w:rsidR="00EF2A6A" w:rsidRPr="00DA09AC" w:rsidRDefault="00EF2A6A" w:rsidP="00EF2A6A">
      <w:pPr>
        <w:rPr>
          <w:b/>
          <w:bCs/>
          <w:color w:val="262626" w:themeColor="text1" w:themeTint="D9"/>
          <w:sz w:val="32"/>
          <w:szCs w:val="32"/>
        </w:rPr>
      </w:pPr>
      <w:r w:rsidRPr="00DA09AC">
        <w:rPr>
          <w:b/>
          <w:bCs/>
          <w:color w:val="262626" w:themeColor="text1" w:themeTint="D9"/>
          <w:sz w:val="32"/>
          <w:szCs w:val="32"/>
        </w:rPr>
        <w:lastRenderedPageBreak/>
        <w:t>Outliers Indicated by High Standard Deviations:</w:t>
      </w:r>
    </w:p>
    <w:p w14:paraId="3B0DD395" w14:textId="77777777" w:rsidR="00EF2A6A" w:rsidRPr="00DA09AC" w:rsidRDefault="00EF2A6A" w:rsidP="00EF2A6A">
      <w:pPr>
        <w:rPr>
          <w:b/>
          <w:bCs/>
          <w:color w:val="262626" w:themeColor="text1" w:themeTint="D9"/>
          <w:sz w:val="28"/>
          <w:szCs w:val="28"/>
        </w:rPr>
      </w:pPr>
      <w:r w:rsidRPr="00DA09AC">
        <w:rPr>
          <w:b/>
          <w:bCs/>
          <w:color w:val="262626" w:themeColor="text1" w:themeTint="D9"/>
          <w:sz w:val="28"/>
          <w:szCs w:val="28"/>
        </w:rPr>
        <w:t xml:space="preserve"> </w:t>
      </w:r>
    </w:p>
    <w:p w14:paraId="1C7AC024" w14:textId="77777777" w:rsidR="00EF2A6A" w:rsidRPr="00DA09AC" w:rsidRDefault="00EF2A6A" w:rsidP="00EF2A6A">
      <w:pPr>
        <w:rPr>
          <w:b/>
          <w:bCs/>
          <w:color w:val="262626" w:themeColor="text1" w:themeTint="D9"/>
          <w:sz w:val="28"/>
          <w:szCs w:val="28"/>
        </w:rPr>
      </w:pPr>
      <w:r w:rsidRPr="00DA09AC">
        <w:rPr>
          <w:b/>
          <w:bCs/>
          <w:color w:val="262626" w:themeColor="text1" w:themeTint="D9"/>
          <w:sz w:val="28"/>
          <w:szCs w:val="28"/>
        </w:rPr>
        <w:t xml:space="preserve">1)Purchase &amp; Actual Prices: </w:t>
      </w:r>
      <w:r w:rsidRPr="00B40A02">
        <w:rPr>
          <w:color w:val="262626" w:themeColor="text1" w:themeTint="D9"/>
        </w:rPr>
        <w:t>The maximum values (5,681.81 and 7,499.99) are substantially higher than their respective mean values (24.39 and 35.64). This indicates a highly skewed distribution, suggesting the presence of premium or high-value products that are priced significantly above the average.</w:t>
      </w:r>
    </w:p>
    <w:p w14:paraId="2C29E3B8" w14:textId="77777777" w:rsidR="00EF2A6A" w:rsidRPr="00DA09AC" w:rsidRDefault="00EF2A6A" w:rsidP="00EF2A6A">
      <w:pPr>
        <w:rPr>
          <w:b/>
          <w:bCs/>
          <w:color w:val="262626" w:themeColor="text1" w:themeTint="D9"/>
          <w:sz w:val="28"/>
          <w:szCs w:val="28"/>
        </w:rPr>
      </w:pPr>
      <w:r w:rsidRPr="00DA09AC">
        <w:rPr>
          <w:b/>
          <w:bCs/>
          <w:color w:val="262626" w:themeColor="text1" w:themeTint="D9"/>
          <w:sz w:val="28"/>
          <w:szCs w:val="28"/>
        </w:rPr>
        <w:t xml:space="preserve"> </w:t>
      </w:r>
    </w:p>
    <w:p w14:paraId="5E11DDFD" w14:textId="77777777" w:rsidR="00EF2A6A" w:rsidRPr="003B23B6" w:rsidRDefault="00EF2A6A" w:rsidP="00EF2A6A">
      <w:pPr>
        <w:rPr>
          <w:color w:val="262626" w:themeColor="text1" w:themeTint="D9"/>
        </w:rPr>
      </w:pPr>
      <w:r w:rsidRPr="00DA09AC">
        <w:rPr>
          <w:b/>
          <w:bCs/>
          <w:color w:val="262626" w:themeColor="text1" w:themeTint="D9"/>
          <w:sz w:val="28"/>
          <w:szCs w:val="28"/>
        </w:rPr>
        <w:t xml:space="preserve">2) Freight Cost: </w:t>
      </w:r>
      <w:r w:rsidRPr="003B23B6">
        <w:rPr>
          <w:color w:val="262626" w:themeColor="text1" w:themeTint="D9"/>
        </w:rPr>
        <w:t>The wide range of values, from 0.09 to 257,032.07, indicates significant variability in transaction sizes. This may reflect a combination of small individual shipments and large bulk orders, potentially highlighting variations in logistics operations or opportunities to improve shipment planning and operational efficiency.</w:t>
      </w:r>
    </w:p>
    <w:p w14:paraId="6E7E0C13" w14:textId="77777777" w:rsidR="00EF2A6A" w:rsidRPr="00DA09AC" w:rsidRDefault="00EF2A6A" w:rsidP="00EF2A6A">
      <w:pPr>
        <w:rPr>
          <w:b/>
          <w:bCs/>
          <w:color w:val="262626" w:themeColor="text1" w:themeTint="D9"/>
          <w:sz w:val="28"/>
          <w:szCs w:val="28"/>
        </w:rPr>
      </w:pPr>
      <w:r w:rsidRPr="00DA09AC">
        <w:rPr>
          <w:b/>
          <w:bCs/>
          <w:color w:val="262626" w:themeColor="text1" w:themeTint="D9"/>
          <w:sz w:val="28"/>
          <w:szCs w:val="28"/>
        </w:rPr>
        <w:t xml:space="preserve"> </w:t>
      </w:r>
    </w:p>
    <w:p w14:paraId="74A21495" w14:textId="1B71005B" w:rsidR="00EF2A6A" w:rsidRDefault="00EF2A6A" w:rsidP="00EF2A6A">
      <w:pPr>
        <w:rPr>
          <w:color w:val="262626" w:themeColor="text1" w:themeTint="D9"/>
        </w:rPr>
      </w:pPr>
      <w:r w:rsidRPr="00DA09AC">
        <w:rPr>
          <w:b/>
          <w:bCs/>
          <w:color w:val="262626" w:themeColor="text1" w:themeTint="D9"/>
          <w:sz w:val="28"/>
          <w:szCs w:val="28"/>
        </w:rPr>
        <w:t xml:space="preserve">3) Stock Turnover: </w:t>
      </w:r>
      <w:r w:rsidRPr="009B049F">
        <w:rPr>
          <w:color w:val="262626" w:themeColor="text1" w:themeTint="D9"/>
        </w:rPr>
        <w:t xml:space="preserve">The values range from 0 to 102.00, indicating substantial variation in inventory turnover. A value of 0 suggests that some products were purchased but not sold, resulting in stagnant inventory. Values greater than 1 indicate that the quantity sold exceeded the quantity purchased during the </w:t>
      </w:r>
      <w:proofErr w:type="spellStart"/>
      <w:r w:rsidRPr="009B049F">
        <w:rPr>
          <w:color w:val="262626" w:themeColor="text1" w:themeTint="D9"/>
        </w:rPr>
        <w:t>analyzed</w:t>
      </w:r>
      <w:proofErr w:type="spellEnd"/>
      <w:r w:rsidRPr="009B049F">
        <w:rPr>
          <w:color w:val="262626" w:themeColor="text1" w:themeTint="D9"/>
        </w:rPr>
        <w:t xml:space="preserve"> period, likely because sales were fulfilled using inventory carried over from previous stock rather than from current purchases.</w:t>
      </w:r>
    </w:p>
    <w:p w14:paraId="59277421" w14:textId="77777777" w:rsidR="00EF2A6A" w:rsidRDefault="00EF2A6A">
      <w:pPr>
        <w:rPr>
          <w:color w:val="262626" w:themeColor="text1" w:themeTint="D9"/>
        </w:rPr>
      </w:pPr>
      <w:r>
        <w:rPr>
          <w:color w:val="262626" w:themeColor="text1" w:themeTint="D9"/>
        </w:rPr>
        <w:br w:type="page"/>
      </w:r>
    </w:p>
    <w:p w14:paraId="1F146C8F" w14:textId="77777777" w:rsidR="007C117C" w:rsidRDefault="007C117C" w:rsidP="007C117C">
      <w:pPr>
        <w:rPr>
          <w:b/>
          <w:bCs/>
          <w:color w:val="EE0000"/>
          <w:sz w:val="28"/>
          <w:szCs w:val="28"/>
        </w:rPr>
      </w:pPr>
      <w:r w:rsidRPr="00C95A92">
        <w:rPr>
          <w:b/>
          <w:bCs/>
          <w:color w:val="EE0000"/>
          <w:sz w:val="28"/>
          <w:szCs w:val="28"/>
        </w:rPr>
        <w:lastRenderedPageBreak/>
        <w:t>Data Filtering</w:t>
      </w:r>
    </w:p>
    <w:p w14:paraId="6D956849" w14:textId="77777777" w:rsidR="007C117C" w:rsidRPr="00861E5E" w:rsidRDefault="007C117C" w:rsidP="007C117C">
      <w:pPr>
        <w:rPr>
          <w:b/>
          <w:bCs/>
          <w:color w:val="000000" w:themeColor="text1"/>
        </w:rPr>
      </w:pPr>
      <w:r w:rsidRPr="00861E5E">
        <w:rPr>
          <w:b/>
          <w:bCs/>
          <w:color w:val="000000" w:themeColor="text1"/>
        </w:rPr>
        <w:t>To enhance the reliability of the insights, we removed inconsistent data points where:</w:t>
      </w:r>
    </w:p>
    <w:p w14:paraId="17CEBD85" w14:textId="77777777" w:rsidR="007C117C" w:rsidRPr="00861E5E" w:rsidRDefault="007C117C" w:rsidP="007C117C">
      <w:pPr>
        <w:pStyle w:val="ListParagraph"/>
        <w:numPr>
          <w:ilvl w:val="0"/>
          <w:numId w:val="1"/>
        </w:numPr>
        <w:rPr>
          <w:color w:val="262626" w:themeColor="text1" w:themeTint="D9"/>
        </w:rPr>
      </w:pPr>
      <w:r w:rsidRPr="00861E5E">
        <w:rPr>
          <w:color w:val="262626" w:themeColor="text1" w:themeTint="D9"/>
        </w:rPr>
        <w:t>Gross Profit ≤ 0 (to exclude transactions leading to losses).</w:t>
      </w:r>
    </w:p>
    <w:p w14:paraId="71495AAD" w14:textId="77777777" w:rsidR="007C117C" w:rsidRPr="00861E5E" w:rsidRDefault="007C117C" w:rsidP="007C117C">
      <w:pPr>
        <w:pStyle w:val="ListParagraph"/>
        <w:numPr>
          <w:ilvl w:val="0"/>
          <w:numId w:val="1"/>
        </w:numPr>
        <w:rPr>
          <w:color w:val="262626" w:themeColor="text1" w:themeTint="D9"/>
        </w:rPr>
      </w:pPr>
      <w:r w:rsidRPr="00861E5E">
        <w:rPr>
          <w:color w:val="262626" w:themeColor="text1" w:themeTint="D9"/>
        </w:rPr>
        <w:t>Profit Margin ≤ 0 (to ensure analysis focuses on profitable transactions).</w:t>
      </w:r>
    </w:p>
    <w:p w14:paraId="0204995B" w14:textId="6240A39D" w:rsidR="00B478CF" w:rsidRPr="0099327E" w:rsidRDefault="007C117C" w:rsidP="00B478CF">
      <w:pPr>
        <w:pStyle w:val="ListParagraph"/>
        <w:numPr>
          <w:ilvl w:val="0"/>
          <w:numId w:val="1"/>
        </w:numPr>
        <w:rPr>
          <w:color w:val="262626" w:themeColor="text1" w:themeTint="D9"/>
        </w:rPr>
      </w:pPr>
      <w:r w:rsidRPr="00861E5E">
        <w:rPr>
          <w:color w:val="262626" w:themeColor="text1" w:themeTint="D9"/>
        </w:rPr>
        <w:t>Total Sales Quantity = 0 (to eliminate inventory that was never sold).</w:t>
      </w:r>
    </w:p>
    <w:p w14:paraId="057BE279" w14:textId="77777777" w:rsidR="00B478CF" w:rsidRPr="006818B8" w:rsidRDefault="00B478CF" w:rsidP="00B478CF">
      <w:pPr>
        <w:rPr>
          <w:b/>
          <w:bCs/>
          <w:color w:val="EE0000"/>
          <w:sz w:val="28"/>
          <w:szCs w:val="28"/>
        </w:rPr>
      </w:pPr>
      <w:r w:rsidRPr="006818B8">
        <w:rPr>
          <w:b/>
          <w:bCs/>
          <w:color w:val="EE0000"/>
          <w:sz w:val="28"/>
          <w:szCs w:val="28"/>
        </w:rPr>
        <w:t>Correlation Insights</w:t>
      </w:r>
    </w:p>
    <w:p w14:paraId="109A142C" w14:textId="2CB8B46E" w:rsidR="00B478CF" w:rsidRDefault="00294E04" w:rsidP="00EF2A6A">
      <w:pPr>
        <w:rPr>
          <w:color w:val="262626" w:themeColor="text1" w:themeTint="D9"/>
        </w:rPr>
      </w:pPr>
      <w:r w:rsidRPr="006818B8">
        <w:rPr>
          <w:b/>
          <w:bCs/>
          <w:noProof/>
          <w:color w:val="EE0000"/>
          <w:sz w:val="28"/>
          <w:szCs w:val="28"/>
        </w:rPr>
        <w:drawing>
          <wp:inline distT="0" distB="0" distL="0" distR="0" wp14:anchorId="44EEA3FF" wp14:editId="69ABBD82">
            <wp:extent cx="5731510" cy="4602480"/>
            <wp:effectExtent l="0" t="0" r="2540" b="7620"/>
            <wp:docPr id="111166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64651" name=""/>
                    <pic:cNvPicPr/>
                  </pic:nvPicPr>
                  <pic:blipFill>
                    <a:blip r:embed="rId8"/>
                    <a:stretch>
                      <a:fillRect/>
                    </a:stretch>
                  </pic:blipFill>
                  <pic:spPr>
                    <a:xfrm>
                      <a:off x="0" y="0"/>
                      <a:ext cx="5731510" cy="4602480"/>
                    </a:xfrm>
                    <a:prstGeom prst="rect">
                      <a:avLst/>
                    </a:prstGeom>
                  </pic:spPr>
                </pic:pic>
              </a:graphicData>
            </a:graphic>
          </wp:inline>
        </w:drawing>
      </w:r>
    </w:p>
    <w:p w14:paraId="04BC17E7" w14:textId="77777777" w:rsidR="0099327E" w:rsidRPr="006F49C1" w:rsidRDefault="0099327E" w:rsidP="0099327E">
      <w:pPr>
        <w:rPr>
          <w:b/>
          <w:bCs/>
          <w:color w:val="000000" w:themeColor="text1"/>
          <w:sz w:val="22"/>
          <w:szCs w:val="22"/>
        </w:rPr>
      </w:pPr>
      <w:r w:rsidRPr="006F49C1">
        <w:rPr>
          <w:b/>
          <w:bCs/>
          <w:color w:val="000000" w:themeColor="text1"/>
          <w:sz w:val="22"/>
          <w:szCs w:val="22"/>
        </w:rPr>
        <w:t xml:space="preserve">1) Purchase Price has weak correlations with </w:t>
      </w:r>
      <w:proofErr w:type="spellStart"/>
      <w:r w:rsidRPr="006F49C1">
        <w:rPr>
          <w:b/>
          <w:bCs/>
          <w:color w:val="000000" w:themeColor="text1"/>
          <w:sz w:val="22"/>
          <w:szCs w:val="22"/>
        </w:rPr>
        <w:t>TotalSales</w:t>
      </w:r>
      <w:proofErr w:type="spellEnd"/>
      <w:r w:rsidRPr="006F49C1">
        <w:rPr>
          <w:b/>
          <w:bCs/>
          <w:color w:val="000000" w:themeColor="text1"/>
          <w:sz w:val="22"/>
          <w:szCs w:val="22"/>
        </w:rPr>
        <w:t xml:space="preserve"> Dollars and</w:t>
      </w:r>
      <w:r w:rsidRPr="006F49C1">
        <w:rPr>
          <w:b/>
          <w:bCs/>
          <w:color w:val="EE0000"/>
          <w:sz w:val="22"/>
          <w:szCs w:val="22"/>
        </w:rPr>
        <w:t xml:space="preserve"> </w:t>
      </w:r>
      <w:r w:rsidRPr="006F49C1">
        <w:rPr>
          <w:b/>
          <w:bCs/>
          <w:color w:val="000000" w:themeColor="text1"/>
          <w:sz w:val="22"/>
          <w:szCs w:val="22"/>
        </w:rPr>
        <w:t>Gross Profit, suggesting that price variations do not significantly impact sales revenue or profit.</w:t>
      </w:r>
    </w:p>
    <w:p w14:paraId="3EEDBA55" w14:textId="77777777" w:rsidR="0099327E" w:rsidRPr="006F49C1" w:rsidRDefault="0099327E" w:rsidP="0099327E">
      <w:pPr>
        <w:rPr>
          <w:b/>
          <w:bCs/>
          <w:color w:val="000000" w:themeColor="text1"/>
          <w:sz w:val="22"/>
          <w:szCs w:val="22"/>
        </w:rPr>
      </w:pPr>
      <w:r w:rsidRPr="006F49C1">
        <w:rPr>
          <w:b/>
          <w:bCs/>
          <w:color w:val="000000" w:themeColor="text1"/>
          <w:sz w:val="22"/>
          <w:szCs w:val="22"/>
        </w:rPr>
        <w:t>2) Strong correlation between total purchase quantity and total sales quantity, confirming efficient inventory turnover.</w:t>
      </w:r>
    </w:p>
    <w:p w14:paraId="4112184F" w14:textId="77777777" w:rsidR="0099327E" w:rsidRPr="006F49C1" w:rsidRDefault="0099327E" w:rsidP="0099327E">
      <w:pPr>
        <w:rPr>
          <w:b/>
          <w:bCs/>
          <w:color w:val="000000" w:themeColor="text1"/>
          <w:sz w:val="22"/>
          <w:szCs w:val="22"/>
        </w:rPr>
      </w:pPr>
      <w:r w:rsidRPr="006F49C1">
        <w:rPr>
          <w:b/>
          <w:bCs/>
          <w:color w:val="000000" w:themeColor="text1"/>
          <w:sz w:val="22"/>
          <w:szCs w:val="22"/>
        </w:rPr>
        <w:t>3) Negative correlation between profit margin &amp; total sales price suggests that as sales price increases, margins decrease, possibly due to competitive pricing pressures.</w:t>
      </w:r>
    </w:p>
    <w:p w14:paraId="3452E8E7" w14:textId="50768D45" w:rsidR="00084564" w:rsidRPr="00203DA6" w:rsidRDefault="0099327E" w:rsidP="00084564">
      <w:pPr>
        <w:rPr>
          <w:b/>
          <w:bCs/>
          <w:color w:val="000000" w:themeColor="text1"/>
          <w:sz w:val="22"/>
          <w:szCs w:val="22"/>
        </w:rPr>
      </w:pPr>
      <w:r w:rsidRPr="006F49C1">
        <w:rPr>
          <w:b/>
          <w:bCs/>
          <w:color w:val="000000" w:themeColor="text1"/>
          <w:sz w:val="22"/>
          <w:szCs w:val="22"/>
        </w:rPr>
        <w:t xml:space="preserve">4) Stock Turnover has weak negative correlations with both </w:t>
      </w:r>
      <w:proofErr w:type="spellStart"/>
      <w:r w:rsidRPr="006F49C1">
        <w:rPr>
          <w:b/>
          <w:bCs/>
          <w:color w:val="000000" w:themeColor="text1"/>
          <w:sz w:val="22"/>
          <w:szCs w:val="22"/>
        </w:rPr>
        <w:t>GrossProfit</w:t>
      </w:r>
      <w:proofErr w:type="spellEnd"/>
      <w:r w:rsidRPr="006F49C1">
        <w:rPr>
          <w:b/>
          <w:bCs/>
          <w:color w:val="000000" w:themeColor="text1"/>
          <w:sz w:val="22"/>
          <w:szCs w:val="22"/>
        </w:rPr>
        <w:t xml:space="preserve"> and Profit Margin, indicating that faster turnover does not necessarily result in higher profitability</w:t>
      </w:r>
    </w:p>
    <w:p w14:paraId="5ACCFABD" w14:textId="3DB55193" w:rsidR="0099327E" w:rsidRPr="00203DA6" w:rsidRDefault="00084564" w:rsidP="00EF2A6A">
      <w:pPr>
        <w:rPr>
          <w:b/>
          <w:bCs/>
          <w:color w:val="EE0000"/>
          <w:sz w:val="28"/>
          <w:szCs w:val="28"/>
        </w:rPr>
      </w:pPr>
      <w:r w:rsidRPr="003A0C75">
        <w:rPr>
          <w:b/>
          <w:bCs/>
          <w:color w:val="EE0000"/>
          <w:sz w:val="28"/>
          <w:szCs w:val="28"/>
        </w:rPr>
        <w:lastRenderedPageBreak/>
        <w:t>Research Question &amp; Key Findings</w:t>
      </w:r>
    </w:p>
    <w:p w14:paraId="3ED70A2E" w14:textId="77777777" w:rsidR="00203DA6" w:rsidRDefault="00203DA6" w:rsidP="00203DA6">
      <w:pPr>
        <w:rPr>
          <w:b/>
          <w:bCs/>
          <w:color w:val="000000" w:themeColor="text1"/>
          <w:sz w:val="28"/>
          <w:szCs w:val="28"/>
        </w:rPr>
      </w:pPr>
      <w:r w:rsidRPr="001A6940">
        <w:rPr>
          <w:b/>
          <w:bCs/>
          <w:color w:val="000000" w:themeColor="text1"/>
          <w:sz w:val="28"/>
          <w:szCs w:val="28"/>
        </w:rPr>
        <w:t>1.Brands for Promotional or Pricing Adjustment</w:t>
      </w:r>
    </w:p>
    <w:p w14:paraId="6C0287EB" w14:textId="77777777" w:rsidR="00343233" w:rsidRDefault="00343233" w:rsidP="00203DA6">
      <w:pPr>
        <w:rPr>
          <w:b/>
          <w:bCs/>
          <w:color w:val="000000" w:themeColor="text1"/>
          <w:sz w:val="28"/>
          <w:szCs w:val="28"/>
        </w:rPr>
      </w:pPr>
    </w:p>
    <w:p w14:paraId="6678D0A5" w14:textId="0C8194C0" w:rsidR="00203DA6" w:rsidRDefault="00027AA7" w:rsidP="00203DA6">
      <w:pPr>
        <w:rPr>
          <w:b/>
          <w:bCs/>
          <w:color w:val="000000" w:themeColor="text1"/>
          <w:sz w:val="28"/>
          <w:szCs w:val="28"/>
        </w:rPr>
      </w:pPr>
      <w:r w:rsidRPr="00FC195D">
        <w:rPr>
          <w:b/>
          <w:bCs/>
          <w:noProof/>
          <w:color w:val="000000" w:themeColor="text1"/>
          <w:sz w:val="28"/>
          <w:szCs w:val="28"/>
        </w:rPr>
        <w:drawing>
          <wp:inline distT="0" distB="0" distL="0" distR="0" wp14:anchorId="62343BBA" wp14:editId="08E42E55">
            <wp:extent cx="3962953" cy="4086795"/>
            <wp:effectExtent l="0" t="0" r="0" b="9525"/>
            <wp:docPr id="159894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49038" name=""/>
                    <pic:cNvPicPr/>
                  </pic:nvPicPr>
                  <pic:blipFill>
                    <a:blip r:embed="rId9"/>
                    <a:stretch>
                      <a:fillRect/>
                    </a:stretch>
                  </pic:blipFill>
                  <pic:spPr>
                    <a:xfrm>
                      <a:off x="0" y="0"/>
                      <a:ext cx="3962953" cy="4086795"/>
                    </a:xfrm>
                    <a:prstGeom prst="rect">
                      <a:avLst/>
                    </a:prstGeom>
                  </pic:spPr>
                </pic:pic>
              </a:graphicData>
            </a:graphic>
          </wp:inline>
        </w:drawing>
      </w:r>
    </w:p>
    <w:p w14:paraId="6EEE1C6B" w14:textId="77777777" w:rsidR="00C04021" w:rsidRDefault="00C04021" w:rsidP="00203DA6">
      <w:pPr>
        <w:rPr>
          <w:b/>
          <w:bCs/>
          <w:color w:val="000000" w:themeColor="text1"/>
        </w:rPr>
      </w:pPr>
    </w:p>
    <w:p w14:paraId="08B503A2" w14:textId="77777777" w:rsidR="00C04021" w:rsidRDefault="00C04021" w:rsidP="00203DA6">
      <w:pPr>
        <w:rPr>
          <w:b/>
          <w:bCs/>
          <w:color w:val="000000" w:themeColor="text1"/>
        </w:rPr>
      </w:pPr>
    </w:p>
    <w:p w14:paraId="2CDA9F97" w14:textId="77777777" w:rsidR="00C04021" w:rsidRDefault="00C04021" w:rsidP="00203DA6">
      <w:pPr>
        <w:rPr>
          <w:b/>
          <w:bCs/>
          <w:color w:val="000000" w:themeColor="text1"/>
        </w:rPr>
      </w:pPr>
    </w:p>
    <w:p w14:paraId="7B788419" w14:textId="77777777" w:rsidR="00C04021" w:rsidRDefault="00C04021" w:rsidP="00203DA6">
      <w:pPr>
        <w:rPr>
          <w:b/>
          <w:bCs/>
          <w:color w:val="000000" w:themeColor="text1"/>
        </w:rPr>
      </w:pPr>
    </w:p>
    <w:p w14:paraId="5558554B" w14:textId="77777777" w:rsidR="00C04021" w:rsidRDefault="00C04021" w:rsidP="00203DA6">
      <w:pPr>
        <w:rPr>
          <w:b/>
          <w:bCs/>
          <w:color w:val="000000" w:themeColor="text1"/>
        </w:rPr>
      </w:pPr>
    </w:p>
    <w:p w14:paraId="2E5E273D" w14:textId="77777777" w:rsidR="00C04021" w:rsidRDefault="00C04021" w:rsidP="00203DA6">
      <w:pPr>
        <w:rPr>
          <w:b/>
          <w:bCs/>
          <w:color w:val="000000" w:themeColor="text1"/>
        </w:rPr>
      </w:pPr>
    </w:p>
    <w:p w14:paraId="3625BCD3" w14:textId="77777777" w:rsidR="00C04021" w:rsidRDefault="00C04021" w:rsidP="00203DA6">
      <w:pPr>
        <w:rPr>
          <w:b/>
          <w:bCs/>
          <w:color w:val="000000" w:themeColor="text1"/>
        </w:rPr>
      </w:pPr>
    </w:p>
    <w:p w14:paraId="35AC7CA8" w14:textId="77777777" w:rsidR="00C04021" w:rsidRDefault="00C04021" w:rsidP="00203DA6">
      <w:pPr>
        <w:rPr>
          <w:b/>
          <w:bCs/>
          <w:color w:val="000000" w:themeColor="text1"/>
        </w:rPr>
      </w:pPr>
    </w:p>
    <w:p w14:paraId="1A9720CF" w14:textId="77777777" w:rsidR="00C04021" w:rsidRDefault="00C04021" w:rsidP="00203DA6">
      <w:pPr>
        <w:rPr>
          <w:b/>
          <w:bCs/>
          <w:color w:val="000000" w:themeColor="text1"/>
        </w:rPr>
      </w:pPr>
    </w:p>
    <w:p w14:paraId="4E9488FF" w14:textId="77777777" w:rsidR="00C04021" w:rsidRDefault="00C04021" w:rsidP="00203DA6">
      <w:pPr>
        <w:rPr>
          <w:b/>
          <w:bCs/>
          <w:color w:val="000000" w:themeColor="text1"/>
        </w:rPr>
      </w:pPr>
    </w:p>
    <w:p w14:paraId="69E27B14" w14:textId="32D2730D" w:rsidR="00027AA7" w:rsidRDefault="00343233" w:rsidP="00203DA6">
      <w:pPr>
        <w:rPr>
          <w:b/>
          <w:bCs/>
          <w:color w:val="000000" w:themeColor="text1"/>
          <w:sz w:val="28"/>
          <w:szCs w:val="28"/>
        </w:rPr>
      </w:pPr>
      <w:r>
        <w:rPr>
          <w:b/>
          <w:bCs/>
          <w:color w:val="000000" w:themeColor="text1"/>
        </w:rPr>
        <w:lastRenderedPageBreak/>
        <w:t>B</w:t>
      </w:r>
      <w:r w:rsidRPr="00974A13">
        <w:rPr>
          <w:b/>
          <w:bCs/>
          <w:color w:val="000000" w:themeColor="text1"/>
        </w:rPr>
        <w:t>rands exhibit lower sales but higher profit margins, which could benefit from targeted marketing, promotions, or price optimizations to increase volume without compromising profitability.</w:t>
      </w:r>
    </w:p>
    <w:p w14:paraId="484A9B5B" w14:textId="079C302B" w:rsidR="00343233" w:rsidRDefault="009B7C5B" w:rsidP="00203DA6">
      <w:pPr>
        <w:rPr>
          <w:b/>
          <w:bCs/>
          <w:color w:val="000000" w:themeColor="text1"/>
          <w:sz w:val="28"/>
          <w:szCs w:val="28"/>
        </w:rPr>
      </w:pPr>
      <w:r w:rsidRPr="009A7088">
        <w:rPr>
          <w:b/>
          <w:bCs/>
          <w:noProof/>
          <w:color w:val="000000" w:themeColor="text1"/>
        </w:rPr>
        <w:drawing>
          <wp:inline distT="0" distB="0" distL="0" distR="0" wp14:anchorId="0DF093AD" wp14:editId="7E57AF75">
            <wp:extent cx="5731510" cy="3566160"/>
            <wp:effectExtent l="0" t="0" r="2540" b="0"/>
            <wp:docPr id="17040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73250" name=""/>
                    <pic:cNvPicPr/>
                  </pic:nvPicPr>
                  <pic:blipFill>
                    <a:blip r:embed="rId10"/>
                    <a:stretch>
                      <a:fillRect/>
                    </a:stretch>
                  </pic:blipFill>
                  <pic:spPr>
                    <a:xfrm>
                      <a:off x="0" y="0"/>
                      <a:ext cx="5731510" cy="3566160"/>
                    </a:xfrm>
                    <a:prstGeom prst="rect">
                      <a:avLst/>
                    </a:prstGeom>
                  </pic:spPr>
                </pic:pic>
              </a:graphicData>
            </a:graphic>
          </wp:inline>
        </w:drawing>
      </w:r>
    </w:p>
    <w:p w14:paraId="5392B92E" w14:textId="77777777" w:rsidR="00203DA6" w:rsidRDefault="00203DA6" w:rsidP="00EF2A6A">
      <w:pPr>
        <w:rPr>
          <w:color w:val="262626" w:themeColor="text1" w:themeTint="D9"/>
        </w:rPr>
      </w:pPr>
    </w:p>
    <w:p w14:paraId="092E33F2" w14:textId="77777777" w:rsidR="00294E04" w:rsidRDefault="00294E04" w:rsidP="00EF2A6A">
      <w:pPr>
        <w:rPr>
          <w:color w:val="262626" w:themeColor="text1" w:themeTint="D9"/>
        </w:rPr>
      </w:pPr>
    </w:p>
    <w:p w14:paraId="565B711F" w14:textId="04F30BFA" w:rsidR="009B7C5B" w:rsidRDefault="009B7C5B">
      <w:r>
        <w:br w:type="page"/>
      </w:r>
    </w:p>
    <w:p w14:paraId="6CBF8E63" w14:textId="77777777" w:rsidR="00260F9D" w:rsidRPr="005A5D8C" w:rsidRDefault="00260F9D" w:rsidP="00260F9D">
      <w:pPr>
        <w:rPr>
          <w:b/>
          <w:bCs/>
          <w:color w:val="000000" w:themeColor="text1"/>
          <w:sz w:val="28"/>
          <w:szCs w:val="28"/>
        </w:rPr>
      </w:pPr>
      <w:r w:rsidRPr="005A5D8C">
        <w:rPr>
          <w:b/>
          <w:bCs/>
          <w:color w:val="000000" w:themeColor="text1"/>
          <w:sz w:val="28"/>
          <w:szCs w:val="28"/>
        </w:rPr>
        <w:lastRenderedPageBreak/>
        <w:t>2. Top Vendors by Sales &amp; Purchase Contribution</w:t>
      </w:r>
    </w:p>
    <w:p w14:paraId="0BC66C05" w14:textId="77777777" w:rsidR="00260F9D" w:rsidRPr="005A5D8C" w:rsidRDefault="00260F9D" w:rsidP="00260F9D">
      <w:pPr>
        <w:rPr>
          <w:b/>
          <w:bCs/>
          <w:color w:val="000000" w:themeColor="text1"/>
        </w:rPr>
      </w:pPr>
      <w:r w:rsidRPr="005A5D8C">
        <w:rPr>
          <w:b/>
          <w:bCs/>
          <w:color w:val="000000" w:themeColor="text1"/>
        </w:rPr>
        <w:t xml:space="preserve">The top 10 vendors contribute </w:t>
      </w:r>
      <w:r>
        <w:rPr>
          <w:b/>
          <w:bCs/>
          <w:color w:val="000000" w:themeColor="text1"/>
        </w:rPr>
        <w:t>76</w:t>
      </w:r>
      <w:r w:rsidRPr="005A5D8C">
        <w:rPr>
          <w:b/>
          <w:bCs/>
          <w:color w:val="000000" w:themeColor="text1"/>
        </w:rPr>
        <w:t>.</w:t>
      </w:r>
      <w:r>
        <w:rPr>
          <w:b/>
          <w:bCs/>
          <w:color w:val="000000" w:themeColor="text1"/>
        </w:rPr>
        <w:t>33</w:t>
      </w:r>
      <w:r w:rsidRPr="005A5D8C">
        <w:rPr>
          <w:b/>
          <w:bCs/>
          <w:color w:val="000000" w:themeColor="text1"/>
        </w:rPr>
        <w:t xml:space="preserve">% of total purchases, while the remaining vendors contribute only </w:t>
      </w:r>
      <w:r>
        <w:rPr>
          <w:b/>
          <w:bCs/>
          <w:color w:val="000000" w:themeColor="text1"/>
        </w:rPr>
        <w:t>23</w:t>
      </w:r>
      <w:r w:rsidRPr="005A5D8C">
        <w:rPr>
          <w:b/>
          <w:bCs/>
          <w:color w:val="000000" w:themeColor="text1"/>
        </w:rPr>
        <w:t>.</w:t>
      </w:r>
      <w:r>
        <w:rPr>
          <w:b/>
          <w:bCs/>
          <w:color w:val="000000" w:themeColor="text1"/>
        </w:rPr>
        <w:t>67</w:t>
      </w:r>
      <w:r w:rsidRPr="005A5D8C">
        <w:rPr>
          <w:b/>
          <w:bCs/>
          <w:color w:val="000000" w:themeColor="text1"/>
        </w:rPr>
        <w:t>%. This over-reliance on a few vendors may introduce risks such as supply chain disruptions, indicating a need for diversification.</w:t>
      </w:r>
    </w:p>
    <w:p w14:paraId="7B1F1BA8" w14:textId="77777777" w:rsidR="004B32B3" w:rsidRDefault="004B32B3"/>
    <w:p w14:paraId="1D1A7E21" w14:textId="617A8BB0" w:rsidR="00C61D11" w:rsidRDefault="00C61D11">
      <w:r w:rsidRPr="006F4989">
        <w:rPr>
          <w:b/>
          <w:bCs/>
          <w:noProof/>
          <w:color w:val="000000" w:themeColor="text1"/>
        </w:rPr>
        <w:drawing>
          <wp:inline distT="0" distB="0" distL="0" distR="0" wp14:anchorId="7A03A3F6" wp14:editId="5F978070">
            <wp:extent cx="5731510" cy="3712845"/>
            <wp:effectExtent l="0" t="0" r="2540" b="1905"/>
            <wp:docPr id="191904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7527" name=""/>
                    <pic:cNvPicPr/>
                  </pic:nvPicPr>
                  <pic:blipFill>
                    <a:blip r:embed="rId11"/>
                    <a:stretch>
                      <a:fillRect/>
                    </a:stretch>
                  </pic:blipFill>
                  <pic:spPr>
                    <a:xfrm>
                      <a:off x="0" y="0"/>
                      <a:ext cx="5731510" cy="3712845"/>
                    </a:xfrm>
                    <a:prstGeom prst="rect">
                      <a:avLst/>
                    </a:prstGeom>
                  </pic:spPr>
                </pic:pic>
              </a:graphicData>
            </a:graphic>
          </wp:inline>
        </w:drawing>
      </w:r>
    </w:p>
    <w:p w14:paraId="354DBE3F" w14:textId="77777777" w:rsidR="00C61D11" w:rsidRDefault="00C61D11">
      <w:r>
        <w:br w:type="page"/>
      </w:r>
    </w:p>
    <w:p w14:paraId="542D35BC" w14:textId="77777777" w:rsidR="009D230C" w:rsidRPr="005977D5" w:rsidRDefault="009D230C" w:rsidP="009D230C">
      <w:pPr>
        <w:rPr>
          <w:b/>
          <w:bCs/>
          <w:color w:val="000000" w:themeColor="text1"/>
          <w:sz w:val="28"/>
          <w:szCs w:val="28"/>
        </w:rPr>
      </w:pPr>
      <w:r w:rsidRPr="005977D5">
        <w:rPr>
          <w:b/>
          <w:bCs/>
          <w:color w:val="000000" w:themeColor="text1"/>
          <w:sz w:val="28"/>
          <w:szCs w:val="28"/>
        </w:rPr>
        <w:lastRenderedPageBreak/>
        <w:t>3. Impact of Bulk Purchasing on Cost Savings</w:t>
      </w:r>
    </w:p>
    <w:p w14:paraId="65736016" w14:textId="77777777" w:rsidR="009D230C" w:rsidRPr="005977D5" w:rsidRDefault="009D230C" w:rsidP="009D230C">
      <w:pPr>
        <w:rPr>
          <w:b/>
          <w:bCs/>
          <w:color w:val="000000" w:themeColor="text1"/>
        </w:rPr>
      </w:pPr>
      <w:r w:rsidRPr="005977D5">
        <w:rPr>
          <w:b/>
          <w:bCs/>
          <w:color w:val="000000" w:themeColor="text1"/>
        </w:rPr>
        <w:t>Vendors buying in large quantities receive a 72% lower unit cost ($1</w:t>
      </w:r>
      <w:r>
        <w:rPr>
          <w:b/>
          <w:bCs/>
          <w:color w:val="000000" w:themeColor="text1"/>
        </w:rPr>
        <w:t>1</w:t>
      </w:r>
      <w:r w:rsidRPr="005977D5">
        <w:rPr>
          <w:b/>
          <w:bCs/>
          <w:color w:val="000000" w:themeColor="text1"/>
        </w:rPr>
        <w:t>.</w:t>
      </w:r>
      <w:r>
        <w:rPr>
          <w:b/>
          <w:bCs/>
          <w:color w:val="000000" w:themeColor="text1"/>
        </w:rPr>
        <w:t>93</w:t>
      </w:r>
      <w:r w:rsidRPr="005977D5">
        <w:rPr>
          <w:b/>
          <w:bCs/>
          <w:color w:val="000000" w:themeColor="text1"/>
        </w:rPr>
        <w:t xml:space="preserve"> per unit vs. higher unit costs in smaller orders).</w:t>
      </w:r>
    </w:p>
    <w:p w14:paraId="163A1053" w14:textId="77777777" w:rsidR="009D230C" w:rsidRDefault="009D230C" w:rsidP="009D230C">
      <w:pPr>
        <w:rPr>
          <w:b/>
          <w:bCs/>
          <w:color w:val="000000" w:themeColor="text1"/>
        </w:rPr>
      </w:pPr>
      <w:r>
        <w:rPr>
          <w:b/>
          <w:bCs/>
          <w:color w:val="000000" w:themeColor="text1"/>
        </w:rPr>
        <w:t xml:space="preserve">Bulk Pricing </w:t>
      </w:r>
      <w:r w:rsidRPr="005977D5">
        <w:rPr>
          <w:b/>
          <w:bCs/>
          <w:color w:val="000000" w:themeColor="text1"/>
        </w:rPr>
        <w:t xml:space="preserve">strategies encourage larger orders, increasing total sales while </w:t>
      </w:r>
      <w:r>
        <w:rPr>
          <w:b/>
          <w:bCs/>
          <w:color w:val="000000" w:themeColor="text1"/>
        </w:rPr>
        <w:t>maintaining profitability.</w:t>
      </w:r>
    </w:p>
    <w:p w14:paraId="440DD393" w14:textId="77777777" w:rsidR="00C61D11" w:rsidRDefault="00C61D11"/>
    <w:p w14:paraId="51AEE3D8" w14:textId="7DC6D4C5" w:rsidR="00AE133E" w:rsidRDefault="00AE133E">
      <w:r w:rsidRPr="00C75A25">
        <w:rPr>
          <w:b/>
          <w:bCs/>
          <w:noProof/>
          <w:color w:val="000000" w:themeColor="text1"/>
        </w:rPr>
        <w:drawing>
          <wp:inline distT="0" distB="0" distL="0" distR="0" wp14:anchorId="5129F3ED" wp14:editId="517FAD8D">
            <wp:extent cx="4925112" cy="1219370"/>
            <wp:effectExtent l="0" t="0" r="8890" b="0"/>
            <wp:docPr id="163959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98901" name=""/>
                    <pic:cNvPicPr/>
                  </pic:nvPicPr>
                  <pic:blipFill>
                    <a:blip r:embed="rId12"/>
                    <a:stretch>
                      <a:fillRect/>
                    </a:stretch>
                  </pic:blipFill>
                  <pic:spPr>
                    <a:xfrm>
                      <a:off x="0" y="0"/>
                      <a:ext cx="4925112" cy="1219370"/>
                    </a:xfrm>
                    <a:prstGeom prst="rect">
                      <a:avLst/>
                    </a:prstGeom>
                  </pic:spPr>
                </pic:pic>
              </a:graphicData>
            </a:graphic>
          </wp:inline>
        </w:drawing>
      </w:r>
    </w:p>
    <w:p w14:paraId="5AE86785" w14:textId="77777777" w:rsidR="00D6225C" w:rsidRDefault="00D6225C" w:rsidP="00444191"/>
    <w:p w14:paraId="21BC30DE" w14:textId="77777777" w:rsidR="00D6225C" w:rsidRDefault="00D6225C" w:rsidP="00444191"/>
    <w:p w14:paraId="0DF0D552" w14:textId="77777777" w:rsidR="00D6225C" w:rsidRDefault="00D6225C" w:rsidP="00444191"/>
    <w:p w14:paraId="53D77F73" w14:textId="77777777" w:rsidR="00D6225C" w:rsidRDefault="00D6225C" w:rsidP="00444191"/>
    <w:p w14:paraId="1D78B0CB" w14:textId="77777777" w:rsidR="00D6225C" w:rsidRDefault="00D6225C" w:rsidP="00444191"/>
    <w:p w14:paraId="6F2582B4" w14:textId="77777777" w:rsidR="00D6225C" w:rsidRDefault="00D6225C" w:rsidP="00444191"/>
    <w:p w14:paraId="57F2C3A9" w14:textId="77777777" w:rsidR="00D6225C" w:rsidRDefault="00D6225C" w:rsidP="00444191"/>
    <w:p w14:paraId="6628EF7E" w14:textId="77777777" w:rsidR="00D6225C" w:rsidRDefault="00D6225C" w:rsidP="00444191"/>
    <w:p w14:paraId="70A40DE9" w14:textId="77777777" w:rsidR="00D6225C" w:rsidRDefault="00D6225C" w:rsidP="00444191"/>
    <w:p w14:paraId="5AB2A267" w14:textId="77777777" w:rsidR="00D6225C" w:rsidRDefault="00D6225C" w:rsidP="00444191"/>
    <w:p w14:paraId="1D170C43" w14:textId="77777777" w:rsidR="00D6225C" w:rsidRDefault="00D6225C" w:rsidP="00444191"/>
    <w:p w14:paraId="25456C80" w14:textId="77777777" w:rsidR="00D6225C" w:rsidRDefault="00D6225C" w:rsidP="00444191"/>
    <w:p w14:paraId="4B78D9D3" w14:textId="77777777" w:rsidR="00D6225C" w:rsidRDefault="00D6225C" w:rsidP="00444191"/>
    <w:p w14:paraId="77175675" w14:textId="77777777" w:rsidR="00D6225C" w:rsidRDefault="00D6225C" w:rsidP="00444191"/>
    <w:p w14:paraId="61AD719B" w14:textId="77777777" w:rsidR="00D6225C" w:rsidRDefault="00D6225C" w:rsidP="00444191"/>
    <w:p w14:paraId="5FF412A3" w14:textId="77777777" w:rsidR="00D6225C" w:rsidRDefault="00D6225C" w:rsidP="00444191"/>
    <w:p w14:paraId="78E71709" w14:textId="77777777" w:rsidR="00D6225C" w:rsidRDefault="00D6225C" w:rsidP="00444191"/>
    <w:p w14:paraId="41E08453" w14:textId="77777777" w:rsidR="00D6225C" w:rsidRDefault="00D6225C" w:rsidP="00444191"/>
    <w:p w14:paraId="220092D6" w14:textId="546BAD34" w:rsidR="00444191" w:rsidRPr="00D6225C" w:rsidRDefault="00D6225C" w:rsidP="00444191">
      <w:r>
        <w:rPr>
          <w:b/>
          <w:bCs/>
          <w:color w:val="000000" w:themeColor="text1"/>
        </w:rPr>
        <w:lastRenderedPageBreak/>
        <w:t>4</w:t>
      </w:r>
      <w:r w:rsidR="00444191">
        <w:rPr>
          <w:b/>
          <w:bCs/>
          <w:color w:val="000000" w:themeColor="text1"/>
        </w:rPr>
        <w:t>. Profit Margin Comparison: High vs Low – Performing Vendors</w:t>
      </w:r>
    </w:p>
    <w:p w14:paraId="0B0DDF8E" w14:textId="77777777" w:rsidR="00444191" w:rsidRPr="00D34F77" w:rsidRDefault="00444191" w:rsidP="00444191">
      <w:pPr>
        <w:rPr>
          <w:color w:val="000000" w:themeColor="text1"/>
        </w:rPr>
      </w:pPr>
      <w:r w:rsidRPr="00D34F77">
        <w:rPr>
          <w:color w:val="000000" w:themeColor="text1"/>
        </w:rPr>
        <w:t xml:space="preserve">Top Vendors </w:t>
      </w:r>
      <w:r>
        <w:rPr>
          <w:color w:val="000000" w:themeColor="text1"/>
        </w:rPr>
        <w:t>Profit Margin (</w:t>
      </w:r>
      <w:r w:rsidRPr="00D34F77">
        <w:rPr>
          <w:color w:val="000000" w:themeColor="text1"/>
        </w:rPr>
        <w:t>95% CI</w:t>
      </w:r>
      <w:r>
        <w:rPr>
          <w:color w:val="000000" w:themeColor="text1"/>
        </w:rPr>
        <w:t>)</w:t>
      </w:r>
      <w:r w:rsidRPr="00D34F77">
        <w:rPr>
          <w:color w:val="000000" w:themeColor="text1"/>
        </w:rPr>
        <w:t>: (52.73</w:t>
      </w:r>
      <w:r>
        <w:rPr>
          <w:color w:val="000000" w:themeColor="text1"/>
        </w:rPr>
        <w:t>%</w:t>
      </w:r>
      <w:r w:rsidRPr="00D34F77">
        <w:rPr>
          <w:color w:val="000000" w:themeColor="text1"/>
        </w:rPr>
        <w:t>, 61.42</w:t>
      </w:r>
      <w:r>
        <w:rPr>
          <w:color w:val="000000" w:themeColor="text1"/>
        </w:rPr>
        <w:t>%</w:t>
      </w:r>
      <w:r w:rsidRPr="00D34F77">
        <w:rPr>
          <w:color w:val="000000" w:themeColor="text1"/>
        </w:rPr>
        <w:t>), Mean: 57.08</w:t>
      </w:r>
      <w:r>
        <w:rPr>
          <w:color w:val="000000" w:themeColor="text1"/>
        </w:rPr>
        <w:t xml:space="preserve"> %</w:t>
      </w:r>
    </w:p>
    <w:p w14:paraId="2E460CD3" w14:textId="77777777" w:rsidR="00444191" w:rsidRDefault="00444191" w:rsidP="00444191">
      <w:pPr>
        <w:rPr>
          <w:color w:val="000000" w:themeColor="text1"/>
        </w:rPr>
      </w:pPr>
      <w:r w:rsidRPr="00D34F77">
        <w:rPr>
          <w:color w:val="000000" w:themeColor="text1"/>
        </w:rPr>
        <w:t xml:space="preserve">Low Vendors </w:t>
      </w:r>
      <w:r>
        <w:rPr>
          <w:color w:val="000000" w:themeColor="text1"/>
        </w:rPr>
        <w:t>Profit Margin (</w:t>
      </w:r>
      <w:r w:rsidRPr="00D34F77">
        <w:rPr>
          <w:color w:val="000000" w:themeColor="text1"/>
        </w:rPr>
        <w:t>95% CI</w:t>
      </w:r>
      <w:r>
        <w:rPr>
          <w:color w:val="000000" w:themeColor="text1"/>
        </w:rPr>
        <w:t>)</w:t>
      </w:r>
      <w:r w:rsidRPr="00D34F77">
        <w:rPr>
          <w:color w:val="000000" w:themeColor="text1"/>
        </w:rPr>
        <w:t>: (46.83</w:t>
      </w:r>
      <w:r>
        <w:rPr>
          <w:color w:val="000000" w:themeColor="text1"/>
        </w:rPr>
        <w:t>%</w:t>
      </w:r>
      <w:r w:rsidRPr="00D34F77">
        <w:rPr>
          <w:color w:val="000000" w:themeColor="text1"/>
        </w:rPr>
        <w:t>, 54.49</w:t>
      </w:r>
      <w:r>
        <w:rPr>
          <w:color w:val="000000" w:themeColor="text1"/>
        </w:rPr>
        <w:t>%</w:t>
      </w:r>
      <w:r w:rsidRPr="00D34F77">
        <w:rPr>
          <w:color w:val="000000" w:themeColor="text1"/>
        </w:rPr>
        <w:t>), Mean: 50.66</w:t>
      </w:r>
      <w:r>
        <w:rPr>
          <w:color w:val="000000" w:themeColor="text1"/>
        </w:rPr>
        <w:t>%</w:t>
      </w:r>
    </w:p>
    <w:p w14:paraId="04C11171" w14:textId="4B2516D6" w:rsidR="00AE133E" w:rsidRDefault="00D6225C">
      <w:r w:rsidRPr="00B7271C">
        <w:rPr>
          <w:noProof/>
          <w:color w:val="000000" w:themeColor="text1"/>
        </w:rPr>
        <w:drawing>
          <wp:inline distT="0" distB="0" distL="0" distR="0" wp14:anchorId="68E9EDED" wp14:editId="45F2C1D4">
            <wp:extent cx="5731510" cy="2968625"/>
            <wp:effectExtent l="0" t="0" r="2540" b="3175"/>
            <wp:docPr id="191380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04264" name=""/>
                    <pic:cNvPicPr/>
                  </pic:nvPicPr>
                  <pic:blipFill>
                    <a:blip r:embed="rId13"/>
                    <a:stretch>
                      <a:fillRect/>
                    </a:stretch>
                  </pic:blipFill>
                  <pic:spPr>
                    <a:xfrm>
                      <a:off x="0" y="0"/>
                      <a:ext cx="5731510" cy="2968625"/>
                    </a:xfrm>
                    <a:prstGeom prst="rect">
                      <a:avLst/>
                    </a:prstGeom>
                  </pic:spPr>
                </pic:pic>
              </a:graphicData>
            </a:graphic>
          </wp:inline>
        </w:drawing>
      </w:r>
    </w:p>
    <w:p w14:paraId="1DF42C0C" w14:textId="77777777" w:rsidR="00961CB2" w:rsidRPr="00B7271C" w:rsidRDefault="00961CB2" w:rsidP="00961CB2">
      <w:pPr>
        <w:rPr>
          <w:color w:val="000000" w:themeColor="text1"/>
        </w:rPr>
      </w:pPr>
      <w:r w:rsidRPr="00B7271C">
        <w:rPr>
          <w:color w:val="000000" w:themeColor="text1"/>
        </w:rPr>
        <w:t>1) The estimated profit margin for top-performing vendors (95% CI: 52.73%–61.42%) appears to be higher than that of low-performing vendors (95% CI: 46.83%–54.49%). However, since the confidence intervals overlap slightly, this alone does not conclusively establish a statistically significant difference.</w:t>
      </w:r>
    </w:p>
    <w:p w14:paraId="3B4A8F9E" w14:textId="77777777" w:rsidR="00961CB2" w:rsidRPr="00B7271C" w:rsidRDefault="00961CB2" w:rsidP="00961CB2">
      <w:pPr>
        <w:rPr>
          <w:color w:val="000000" w:themeColor="text1"/>
        </w:rPr>
      </w:pPr>
      <w:r w:rsidRPr="00B7271C">
        <w:rPr>
          <w:color w:val="000000" w:themeColor="text1"/>
        </w:rPr>
        <w:t xml:space="preserve"> </w:t>
      </w:r>
    </w:p>
    <w:p w14:paraId="36747046" w14:textId="77777777" w:rsidR="00961CB2" w:rsidRPr="00B7271C" w:rsidRDefault="00961CB2" w:rsidP="00961CB2">
      <w:pPr>
        <w:rPr>
          <w:color w:val="000000" w:themeColor="text1"/>
        </w:rPr>
      </w:pPr>
      <w:r w:rsidRPr="00B7271C">
        <w:rPr>
          <w:color w:val="000000" w:themeColor="text1"/>
        </w:rPr>
        <w:t>2) The results suggest that top-performing vendors may also achieve higher profit margins. However, a formal hypothesis test (such as an independent t-test) would be needed to determine whether the observed difference is statistically significant.</w:t>
      </w:r>
    </w:p>
    <w:p w14:paraId="2C03F909" w14:textId="77777777" w:rsidR="00961CB2" w:rsidRPr="00B7271C" w:rsidRDefault="00961CB2" w:rsidP="00961CB2">
      <w:pPr>
        <w:rPr>
          <w:color w:val="000000" w:themeColor="text1"/>
        </w:rPr>
      </w:pPr>
      <w:r w:rsidRPr="00B7271C">
        <w:rPr>
          <w:color w:val="000000" w:themeColor="text1"/>
        </w:rPr>
        <w:t xml:space="preserve"> </w:t>
      </w:r>
    </w:p>
    <w:p w14:paraId="2F758C50" w14:textId="77777777" w:rsidR="00961CB2" w:rsidRPr="00B7271C" w:rsidRDefault="00961CB2" w:rsidP="00961CB2">
      <w:pPr>
        <w:rPr>
          <w:color w:val="000000" w:themeColor="text1"/>
        </w:rPr>
      </w:pPr>
      <w:r w:rsidRPr="00B7271C">
        <w:rPr>
          <w:color w:val="000000" w:themeColor="text1"/>
        </w:rPr>
        <w:t>3) For High-Performing Vendors: If they aim to improve profitability, they could explore selective price adjustments, cost optimization, or bundling strategies.</w:t>
      </w:r>
    </w:p>
    <w:p w14:paraId="4B949BD3" w14:textId="77777777" w:rsidR="00961CB2" w:rsidRPr="00B7271C" w:rsidRDefault="00961CB2" w:rsidP="00961CB2">
      <w:pPr>
        <w:rPr>
          <w:color w:val="000000" w:themeColor="text1"/>
        </w:rPr>
      </w:pPr>
      <w:r w:rsidRPr="00B7271C">
        <w:rPr>
          <w:color w:val="000000" w:themeColor="text1"/>
        </w:rPr>
        <w:t xml:space="preserve"> </w:t>
      </w:r>
    </w:p>
    <w:p w14:paraId="1F2AC16D" w14:textId="77777777" w:rsidR="00961CB2" w:rsidRDefault="00961CB2" w:rsidP="00961CB2">
      <w:pPr>
        <w:rPr>
          <w:color w:val="000000" w:themeColor="text1"/>
        </w:rPr>
      </w:pPr>
      <w:r w:rsidRPr="00B7271C">
        <w:rPr>
          <w:color w:val="000000" w:themeColor="text1"/>
        </w:rPr>
        <w:t>4) For Low-Performing Vendors: Despite higher margins, their low sales volume might indicate a need for better marketing, competitive pricing, or improved distribution strategies.</w:t>
      </w:r>
    </w:p>
    <w:p w14:paraId="51289BF7" w14:textId="144749E4" w:rsidR="00F06122" w:rsidRDefault="00F06122">
      <w:r>
        <w:br w:type="page"/>
      </w:r>
    </w:p>
    <w:p w14:paraId="1F71A888" w14:textId="77777777" w:rsidR="00F47E1A" w:rsidRPr="00477B84" w:rsidRDefault="00F47E1A" w:rsidP="00F47E1A">
      <w:pPr>
        <w:rPr>
          <w:b/>
          <w:bCs/>
          <w:color w:val="000000" w:themeColor="text1"/>
          <w:sz w:val="28"/>
          <w:szCs w:val="28"/>
        </w:rPr>
      </w:pPr>
      <w:r>
        <w:rPr>
          <w:b/>
          <w:bCs/>
          <w:color w:val="000000" w:themeColor="text1"/>
          <w:sz w:val="28"/>
          <w:szCs w:val="28"/>
        </w:rPr>
        <w:lastRenderedPageBreak/>
        <w:t>5</w:t>
      </w:r>
      <w:r w:rsidRPr="00477B84">
        <w:rPr>
          <w:b/>
          <w:bCs/>
          <w:color w:val="000000" w:themeColor="text1"/>
          <w:sz w:val="28"/>
          <w:szCs w:val="28"/>
        </w:rPr>
        <w:t>. Statistical Validation of Profit Margin Differences</w:t>
      </w:r>
    </w:p>
    <w:p w14:paraId="665B2712" w14:textId="77777777" w:rsidR="00F47E1A" w:rsidRPr="00477B84" w:rsidRDefault="00F47E1A" w:rsidP="00F47E1A">
      <w:pPr>
        <w:rPr>
          <w:b/>
          <w:bCs/>
          <w:color w:val="000000" w:themeColor="text1"/>
        </w:rPr>
      </w:pPr>
      <w:r w:rsidRPr="00477B84">
        <w:rPr>
          <w:b/>
          <w:bCs/>
          <w:color w:val="000000" w:themeColor="text1"/>
        </w:rPr>
        <w:t>Hypothesis Testing:</w:t>
      </w:r>
    </w:p>
    <w:p w14:paraId="51F6CA2F" w14:textId="77777777" w:rsidR="00F47E1A" w:rsidRPr="00477B84" w:rsidRDefault="00F47E1A" w:rsidP="00F47E1A">
      <w:pPr>
        <w:rPr>
          <w:color w:val="000000" w:themeColor="text1"/>
        </w:rPr>
      </w:pPr>
      <w:r w:rsidRPr="00477B84">
        <w:rPr>
          <w:b/>
          <w:bCs/>
          <w:color w:val="000000" w:themeColor="text1"/>
        </w:rPr>
        <w:t>H</w:t>
      </w:r>
      <w:r>
        <w:rPr>
          <w:b/>
          <w:bCs/>
          <w:color w:val="000000" w:themeColor="text1"/>
        </w:rPr>
        <w:t>0</w:t>
      </w:r>
      <w:r w:rsidRPr="00477B84">
        <w:rPr>
          <w:b/>
          <w:bCs/>
          <w:color w:val="000000" w:themeColor="text1"/>
        </w:rPr>
        <w:t xml:space="preserve"> (Null Hypothesis):</w:t>
      </w:r>
      <w:r w:rsidRPr="00477B84">
        <w:rPr>
          <w:color w:val="000000" w:themeColor="text1"/>
        </w:rPr>
        <w:t xml:space="preserve"> No significant difference in profit margins between top and low-performing vendors</w:t>
      </w:r>
    </w:p>
    <w:p w14:paraId="03B75574" w14:textId="77777777" w:rsidR="00F47E1A" w:rsidRPr="00477B84" w:rsidRDefault="00F47E1A" w:rsidP="00F47E1A">
      <w:pPr>
        <w:rPr>
          <w:color w:val="000000" w:themeColor="text1"/>
        </w:rPr>
      </w:pPr>
      <w:r w:rsidRPr="00477B84">
        <w:rPr>
          <w:b/>
          <w:bCs/>
          <w:color w:val="000000" w:themeColor="text1"/>
        </w:rPr>
        <w:t>H</w:t>
      </w:r>
      <w:r>
        <w:rPr>
          <w:b/>
          <w:bCs/>
          <w:color w:val="000000" w:themeColor="text1"/>
        </w:rPr>
        <w:t>1</w:t>
      </w:r>
      <w:r w:rsidRPr="00477B84">
        <w:rPr>
          <w:b/>
          <w:bCs/>
          <w:color w:val="000000" w:themeColor="text1"/>
        </w:rPr>
        <w:t xml:space="preserve"> (Alternative Hypothesis):</w:t>
      </w:r>
      <w:r w:rsidRPr="00477B84">
        <w:rPr>
          <w:color w:val="000000" w:themeColor="text1"/>
        </w:rPr>
        <w:t xml:space="preserve"> A significant difference exists in profit margins between the two vendor groups</w:t>
      </w:r>
    </w:p>
    <w:p w14:paraId="2B55F798" w14:textId="77777777" w:rsidR="00F47E1A" w:rsidRPr="00477B84" w:rsidRDefault="00F47E1A" w:rsidP="00F47E1A">
      <w:pPr>
        <w:rPr>
          <w:color w:val="000000" w:themeColor="text1"/>
        </w:rPr>
      </w:pPr>
      <w:r w:rsidRPr="00813D29">
        <w:rPr>
          <w:b/>
          <w:bCs/>
          <w:color w:val="000000" w:themeColor="text1"/>
        </w:rPr>
        <w:t>Result:</w:t>
      </w:r>
      <w:r w:rsidRPr="00477B84">
        <w:rPr>
          <w:color w:val="000000" w:themeColor="text1"/>
        </w:rPr>
        <w:t xml:space="preserve"> The null hypothesis is rejected, confirming that the two groups operate under distinctly different profitability models,</w:t>
      </w:r>
    </w:p>
    <w:p w14:paraId="1C083B64" w14:textId="77777777" w:rsidR="00F47E1A" w:rsidRDefault="00F47E1A" w:rsidP="00F47E1A">
      <w:pPr>
        <w:rPr>
          <w:color w:val="000000" w:themeColor="text1"/>
        </w:rPr>
      </w:pPr>
      <w:r w:rsidRPr="00813D29">
        <w:rPr>
          <w:b/>
          <w:bCs/>
          <w:color w:val="000000" w:themeColor="text1"/>
        </w:rPr>
        <w:t>Implication:</w:t>
      </w:r>
      <w:r w:rsidRPr="00477B84">
        <w:rPr>
          <w:color w:val="000000" w:themeColor="text1"/>
        </w:rPr>
        <w:t xml:space="preserve"> High-margin vendors may benefit from better pricing strategies, while top-selling vendors could focus on cost efficiency.</w:t>
      </w:r>
    </w:p>
    <w:p w14:paraId="0DEA72E4" w14:textId="77777777" w:rsidR="00961CB2" w:rsidRDefault="00961CB2"/>
    <w:p w14:paraId="571BF077" w14:textId="77777777" w:rsidR="00787CE3" w:rsidRDefault="00787CE3" w:rsidP="00787CE3">
      <w:pPr>
        <w:rPr>
          <w:b/>
          <w:bCs/>
          <w:color w:val="EE0000"/>
          <w:sz w:val="28"/>
          <w:szCs w:val="28"/>
        </w:rPr>
      </w:pPr>
      <w:r w:rsidRPr="00FD482A">
        <w:rPr>
          <w:b/>
          <w:bCs/>
          <w:color w:val="EE0000"/>
          <w:sz w:val="28"/>
          <w:szCs w:val="28"/>
        </w:rPr>
        <w:t>Final Recommendations</w:t>
      </w:r>
    </w:p>
    <w:p w14:paraId="65E4E3DD" w14:textId="77777777" w:rsidR="00787CE3" w:rsidRPr="004B78E1" w:rsidRDefault="00787CE3" w:rsidP="00787CE3">
      <w:pPr>
        <w:pStyle w:val="ListParagraph"/>
        <w:numPr>
          <w:ilvl w:val="0"/>
          <w:numId w:val="2"/>
        </w:numPr>
        <w:rPr>
          <w:b/>
          <w:bCs/>
          <w:color w:val="000000" w:themeColor="text1"/>
        </w:rPr>
      </w:pPr>
      <w:r w:rsidRPr="004B78E1">
        <w:rPr>
          <w:b/>
          <w:bCs/>
          <w:color w:val="000000" w:themeColor="text1"/>
        </w:rPr>
        <w:t>Re-evaluate pricing for low-sales, high-margin brands to boost sales volume without sacrificing profitability.</w:t>
      </w:r>
    </w:p>
    <w:p w14:paraId="19067EF0" w14:textId="77777777" w:rsidR="00787CE3" w:rsidRPr="004B78E1" w:rsidRDefault="00787CE3" w:rsidP="00787CE3">
      <w:pPr>
        <w:pStyle w:val="ListParagraph"/>
        <w:numPr>
          <w:ilvl w:val="0"/>
          <w:numId w:val="2"/>
        </w:numPr>
        <w:rPr>
          <w:b/>
          <w:bCs/>
          <w:color w:val="000000" w:themeColor="text1"/>
        </w:rPr>
      </w:pPr>
      <w:r w:rsidRPr="004B78E1">
        <w:rPr>
          <w:b/>
          <w:bCs/>
          <w:color w:val="000000" w:themeColor="text1"/>
        </w:rPr>
        <w:t xml:space="preserve">Diversify vendor partnerships to reduce dependency on a few suppliers and       mitigate supply chain risks. </w:t>
      </w:r>
    </w:p>
    <w:p w14:paraId="29407503" w14:textId="77777777" w:rsidR="00787CE3" w:rsidRPr="004B78E1" w:rsidRDefault="00787CE3" w:rsidP="00787CE3">
      <w:pPr>
        <w:pStyle w:val="ListParagraph"/>
        <w:numPr>
          <w:ilvl w:val="0"/>
          <w:numId w:val="2"/>
        </w:numPr>
        <w:rPr>
          <w:b/>
          <w:bCs/>
          <w:color w:val="000000" w:themeColor="text1"/>
        </w:rPr>
      </w:pPr>
      <w:r w:rsidRPr="004B78E1">
        <w:rPr>
          <w:b/>
          <w:bCs/>
          <w:color w:val="000000" w:themeColor="text1"/>
        </w:rPr>
        <w:t xml:space="preserve">Leverage bulk purchasing advantages to maintain competitive pricing while optimizing inventory management </w:t>
      </w:r>
    </w:p>
    <w:p w14:paraId="28D5B3EE" w14:textId="77777777" w:rsidR="00787CE3" w:rsidRPr="004B78E1" w:rsidRDefault="00787CE3" w:rsidP="00787CE3">
      <w:pPr>
        <w:pStyle w:val="ListParagraph"/>
        <w:numPr>
          <w:ilvl w:val="0"/>
          <w:numId w:val="2"/>
        </w:numPr>
        <w:rPr>
          <w:b/>
          <w:bCs/>
          <w:color w:val="000000" w:themeColor="text1"/>
        </w:rPr>
      </w:pPr>
      <w:r w:rsidRPr="004B78E1">
        <w:rPr>
          <w:b/>
          <w:bCs/>
          <w:color w:val="000000" w:themeColor="text1"/>
        </w:rPr>
        <w:t xml:space="preserve">Optimize slow-moving inventory by adjusting purchase quantities, launching clearance sales, or revising storage strategies. </w:t>
      </w:r>
    </w:p>
    <w:p w14:paraId="29648203" w14:textId="77777777" w:rsidR="00787CE3" w:rsidRPr="004B78E1" w:rsidRDefault="00787CE3" w:rsidP="00787CE3">
      <w:pPr>
        <w:pStyle w:val="ListParagraph"/>
        <w:numPr>
          <w:ilvl w:val="0"/>
          <w:numId w:val="2"/>
        </w:numPr>
        <w:rPr>
          <w:b/>
          <w:bCs/>
          <w:color w:val="000000" w:themeColor="text1"/>
        </w:rPr>
      </w:pPr>
      <w:r w:rsidRPr="004B78E1">
        <w:rPr>
          <w:b/>
          <w:bCs/>
          <w:color w:val="000000" w:themeColor="text1"/>
        </w:rPr>
        <w:t xml:space="preserve">Enhance marketing and distribution strategies for low-performing vendors to drive higher sales volumes without compromising profit margins. </w:t>
      </w:r>
    </w:p>
    <w:p w14:paraId="0FDC6AAF" w14:textId="77777777" w:rsidR="00787CE3" w:rsidRPr="004B78E1" w:rsidRDefault="00787CE3" w:rsidP="00787CE3">
      <w:pPr>
        <w:pStyle w:val="ListParagraph"/>
        <w:numPr>
          <w:ilvl w:val="0"/>
          <w:numId w:val="2"/>
        </w:numPr>
        <w:rPr>
          <w:b/>
          <w:bCs/>
          <w:color w:val="EE0000"/>
          <w:sz w:val="28"/>
          <w:szCs w:val="28"/>
        </w:rPr>
      </w:pPr>
      <w:r w:rsidRPr="004B78E1">
        <w:rPr>
          <w:b/>
          <w:bCs/>
          <w:color w:val="000000" w:themeColor="text1"/>
        </w:rPr>
        <w:t>By implementing these recommendations, the company can achieve sustainable profitability, mitigate risks, and enhance overall operational efficiency.</w:t>
      </w:r>
    </w:p>
    <w:p w14:paraId="06F098A0" w14:textId="77777777" w:rsidR="00787CE3" w:rsidRDefault="00787CE3"/>
    <w:sectPr w:rsidR="00787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633E"/>
    <w:multiLevelType w:val="hybridMultilevel"/>
    <w:tmpl w:val="207ED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DD5319D"/>
    <w:multiLevelType w:val="hybridMultilevel"/>
    <w:tmpl w:val="FE909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2839460">
    <w:abstractNumId w:val="1"/>
  </w:num>
  <w:num w:numId="2" w16cid:durableId="193208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813"/>
    <w:rsid w:val="00027AA7"/>
    <w:rsid w:val="00084564"/>
    <w:rsid w:val="0011639A"/>
    <w:rsid w:val="00203DA6"/>
    <w:rsid w:val="00260F9D"/>
    <w:rsid w:val="00294E04"/>
    <w:rsid w:val="00315522"/>
    <w:rsid w:val="00343233"/>
    <w:rsid w:val="00355243"/>
    <w:rsid w:val="00431292"/>
    <w:rsid w:val="00444191"/>
    <w:rsid w:val="004B32B3"/>
    <w:rsid w:val="004E3D73"/>
    <w:rsid w:val="00502FFF"/>
    <w:rsid w:val="00561813"/>
    <w:rsid w:val="006561F2"/>
    <w:rsid w:val="006F49C1"/>
    <w:rsid w:val="00742CEB"/>
    <w:rsid w:val="00787CE3"/>
    <w:rsid w:val="007C117C"/>
    <w:rsid w:val="007D5703"/>
    <w:rsid w:val="007E28EE"/>
    <w:rsid w:val="00823720"/>
    <w:rsid w:val="0090331C"/>
    <w:rsid w:val="00961CB2"/>
    <w:rsid w:val="0099327E"/>
    <w:rsid w:val="009B7C5B"/>
    <w:rsid w:val="009D230C"/>
    <w:rsid w:val="00AD3C85"/>
    <w:rsid w:val="00AE133E"/>
    <w:rsid w:val="00B478CF"/>
    <w:rsid w:val="00BA7A7F"/>
    <w:rsid w:val="00C02C3A"/>
    <w:rsid w:val="00C04021"/>
    <w:rsid w:val="00C61D11"/>
    <w:rsid w:val="00D6225C"/>
    <w:rsid w:val="00EF2A6A"/>
    <w:rsid w:val="00F06122"/>
    <w:rsid w:val="00F47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BCC5"/>
  <w15:chartTrackingRefBased/>
  <w15:docId w15:val="{1A078718-9F26-431C-9139-A67A24698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13"/>
    <w:rPr>
      <w:rFonts w:eastAsiaTheme="majorEastAsia" w:cstheme="majorBidi"/>
      <w:color w:val="272727" w:themeColor="text1" w:themeTint="D8"/>
    </w:rPr>
  </w:style>
  <w:style w:type="paragraph" w:styleId="Title">
    <w:name w:val="Title"/>
    <w:basedOn w:val="Normal"/>
    <w:next w:val="Normal"/>
    <w:link w:val="TitleChar"/>
    <w:uiPriority w:val="10"/>
    <w:qFormat/>
    <w:rsid w:val="00561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13"/>
    <w:pPr>
      <w:spacing w:before="160"/>
      <w:jc w:val="center"/>
    </w:pPr>
    <w:rPr>
      <w:i/>
      <w:iCs/>
      <w:color w:val="404040" w:themeColor="text1" w:themeTint="BF"/>
    </w:rPr>
  </w:style>
  <w:style w:type="character" w:customStyle="1" w:styleId="QuoteChar">
    <w:name w:val="Quote Char"/>
    <w:basedOn w:val="DefaultParagraphFont"/>
    <w:link w:val="Quote"/>
    <w:uiPriority w:val="29"/>
    <w:rsid w:val="00561813"/>
    <w:rPr>
      <w:i/>
      <w:iCs/>
      <w:color w:val="404040" w:themeColor="text1" w:themeTint="BF"/>
    </w:rPr>
  </w:style>
  <w:style w:type="paragraph" w:styleId="ListParagraph">
    <w:name w:val="List Paragraph"/>
    <w:basedOn w:val="Normal"/>
    <w:uiPriority w:val="34"/>
    <w:qFormat/>
    <w:rsid w:val="00561813"/>
    <w:pPr>
      <w:ind w:left="720"/>
      <w:contextualSpacing/>
    </w:pPr>
  </w:style>
  <w:style w:type="character" w:styleId="IntenseEmphasis">
    <w:name w:val="Intense Emphasis"/>
    <w:basedOn w:val="DefaultParagraphFont"/>
    <w:uiPriority w:val="21"/>
    <w:qFormat/>
    <w:rsid w:val="00561813"/>
    <w:rPr>
      <w:i/>
      <w:iCs/>
      <w:color w:val="0F4761" w:themeColor="accent1" w:themeShade="BF"/>
    </w:rPr>
  </w:style>
  <w:style w:type="paragraph" w:styleId="IntenseQuote">
    <w:name w:val="Intense Quote"/>
    <w:basedOn w:val="Normal"/>
    <w:next w:val="Normal"/>
    <w:link w:val="IntenseQuoteChar"/>
    <w:uiPriority w:val="30"/>
    <w:qFormat/>
    <w:rsid w:val="00561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813"/>
    <w:rPr>
      <w:i/>
      <w:iCs/>
      <w:color w:val="0F4761" w:themeColor="accent1" w:themeShade="BF"/>
    </w:rPr>
  </w:style>
  <w:style w:type="character" w:styleId="IntenseReference">
    <w:name w:val="Intense Reference"/>
    <w:basedOn w:val="DefaultParagraphFont"/>
    <w:uiPriority w:val="32"/>
    <w:qFormat/>
    <w:rsid w:val="00561813"/>
    <w:rPr>
      <w:b/>
      <w:bCs/>
      <w:smallCaps/>
      <w:color w:val="0F4761" w:themeColor="accent1" w:themeShade="BF"/>
      <w:spacing w:val="5"/>
    </w:rPr>
  </w:style>
  <w:style w:type="paragraph" w:styleId="Header">
    <w:name w:val="header"/>
    <w:basedOn w:val="Normal"/>
    <w:link w:val="HeaderChar"/>
    <w:uiPriority w:val="99"/>
    <w:unhideWhenUsed/>
    <w:rsid w:val="00502F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F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Sukhdeve</dc:creator>
  <cp:keywords/>
  <dc:description/>
  <cp:lastModifiedBy>Akash Sukhdeve</cp:lastModifiedBy>
  <cp:revision>39</cp:revision>
  <dcterms:created xsi:type="dcterms:W3CDTF">2026-07-09T13:00:00Z</dcterms:created>
  <dcterms:modified xsi:type="dcterms:W3CDTF">2026-07-09T13:21:00Z</dcterms:modified>
</cp:coreProperties>
</file>