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15 wp14">
  <w:body>
    <w:p>
      <w:r>
        <w:t xml:space="preserve">Candidate Resume E2E 1776379712310 673</w:t>
      </w:r>
    </w:p>
    <w:p>
      <w:r>
        <w:t xml:space="preserve">Consultant data senior specialise dans la transformation analytique, la structuration de portefeuilles projets et la coordination de parties prenantes metier et techniques.</w:t>
      </w:r>
    </w:p>
    <w:p>
      <w:r>
        <w:t xml:space="preserve">Experience recente: pilotage d un programme data RH, mise en place d indicateurs de performance, animation d ateliers de cadrage, production de supports executifs et accompagnement du changement.</w:t>
      </w:r>
    </w:p>
    <w:p>
      <w:r>
        <w:t xml:space="preserve">Competences: SQL, Python, Power BI, gouvernance de donnees, cartographie de processus, definition de KPI, priorisation de backlog, communication ecrite et orale en contexte client.</w:t>
      </w:r>
    </w:p>
    <w:p>
      <w:r>
        <w:t xml:space="preserve">Formation: master en systemes d information, certifications agiles, pratique quotidienne du francais et de l anglais dans des environnements multi-equipes.</w:t>
      </w:r>
    </w:p>
    <w:p>
      <w:r>
        <w:t xml:space="preserve">Resultats: reduction des delais de reporting, amelioration de la qualite de donnees, acceleration de la prise de decision et meilleure lisibilite des trajectoires de delivery.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