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C50F" w14:textId="77777777" w:rsidR="00173BDD" w:rsidRDefault="00000000">
      <w:pPr>
        <w:pStyle w:val="aa"/>
      </w:pPr>
      <w:r>
        <w:t>Xiaoyu Tang</w:t>
      </w:r>
    </w:p>
    <w:p w14:paraId="03D0BCF3" w14:textId="77777777" w:rsidR="00173BDD" w:rsidRDefault="00000000">
      <w:r>
        <w:t>Email: xiaoyutang_loren@163.com</w:t>
      </w:r>
    </w:p>
    <w:p w14:paraId="79ED6A59" w14:textId="77777777" w:rsidR="00173BDD" w:rsidRDefault="00000000">
      <w:r>
        <w:t>Website: www.lorentang.top</w:t>
      </w:r>
    </w:p>
    <w:p w14:paraId="2415E1C1" w14:textId="77777777" w:rsidR="00173BDD" w:rsidRDefault="00000000">
      <w:pPr>
        <w:pStyle w:val="1"/>
      </w:pPr>
      <w:r>
        <w:t>Education</w:t>
      </w:r>
    </w:p>
    <w:p w14:paraId="768261AE" w14:textId="77777777" w:rsidR="00173BDD" w:rsidRDefault="00000000">
      <w:r>
        <w:t>Southeast University | Nanjing, China</w:t>
      </w:r>
    </w:p>
    <w:p w14:paraId="02EA55BD" w14:textId="77777777" w:rsidR="00173BDD" w:rsidRDefault="00000000">
      <w:r>
        <w:t>Master's Degree in Artificial Intelligence and Pattern Recognition (2024.09 – Present)</w:t>
      </w:r>
    </w:p>
    <w:p w14:paraId="72E7DB25" w14:textId="77777777" w:rsidR="00173BDD" w:rsidRDefault="00000000">
      <w:r>
        <w:t>Major courses: Data Structures, Introduction to AI, Pattern Recognition &amp; Intelligent Systems, Natural Language Processing, Image Processing &amp; Understanding (Ranked 1st out of 826 students for comprehensive academic performance)</w:t>
      </w:r>
    </w:p>
    <w:p w14:paraId="43CF1015" w14:textId="77777777" w:rsidR="00173BDD" w:rsidRDefault="00000000">
      <w:r>
        <w:t>Research focus: Multimodal AI (CV + NLP)</w:t>
      </w:r>
    </w:p>
    <w:p w14:paraId="79A8C6EC" w14:textId="77777777" w:rsidR="00173BDD" w:rsidRDefault="00000000">
      <w:r>
        <w:t>University of Cambridge | Cambridge, UK</w:t>
      </w:r>
    </w:p>
    <w:p w14:paraId="5AE44F02" w14:textId="77777777" w:rsidR="00173BDD" w:rsidRDefault="00000000">
      <w:r>
        <w:t>Exchange Program in Data Science &amp; Machine Learning (2021.09 – 2022.02)</w:t>
      </w:r>
    </w:p>
    <w:p w14:paraId="03B7E290" w14:textId="77777777" w:rsidR="00173BDD" w:rsidRDefault="00000000">
      <w:r>
        <w:t>Jiangsu University of Science &amp; Technology | Zhenjiang, China</w:t>
      </w:r>
    </w:p>
    <w:p w14:paraId="407B51D4" w14:textId="77777777" w:rsidR="00173BDD" w:rsidRDefault="00000000">
      <w:r>
        <w:t>Bachelor’s Degree in Information Management and Information Systems, Excellence Class (2020.09 – 2024.06)</w:t>
      </w:r>
    </w:p>
    <w:p w14:paraId="55FF0F9A" w14:textId="77777777" w:rsidR="00173BDD" w:rsidRDefault="00000000">
      <w:pPr>
        <w:pStyle w:val="1"/>
      </w:pPr>
      <w:r>
        <w:t>Internship Experience</w:t>
      </w:r>
    </w:p>
    <w:p w14:paraId="35065BC4" w14:textId="77777777" w:rsidR="00173BDD" w:rsidRDefault="00000000">
      <w:r>
        <w:t>Tencent Technology (Shenzhen) Co., Ltd. | Shenzhen, China</w:t>
      </w:r>
    </w:p>
    <w:p w14:paraId="4FFB395B" w14:textId="77777777" w:rsidR="00173BDD" w:rsidRDefault="00000000">
      <w:r>
        <w:t>AI Product Manager (Technical Background), IEG Department (2025.08 – 2025.12)</w:t>
      </w:r>
    </w:p>
    <w:p w14:paraId="73D43903" w14:textId="77777777" w:rsidR="00173BDD" w:rsidRDefault="00000000">
      <w:r>
        <w:t>• Product Management: Led the product planning and AI feature design for Tencent’s enterprise-grade distributed database, TcaplusDB, with a focus on NoSQL database design for the gaming industry.</w:t>
      </w:r>
    </w:p>
    <w:p w14:paraId="2F9C29F1" w14:textId="77777777" w:rsidR="00173BDD" w:rsidRDefault="00000000">
      <w:r>
        <w:t>• Database Product Design: Responsible for product iterations of the new OMS database management system for TcaplusDB, including:</w:t>
      </w:r>
    </w:p>
    <w:p w14:paraId="1501D427" w14:textId="77777777" w:rsidR="00173BDD" w:rsidRDefault="00000000">
      <w:r>
        <w:t xml:space="preserve">  - Storage Layer: Designed intelligent data storage allocation strategies and cluster management.</w:t>
      </w:r>
    </w:p>
    <w:p w14:paraId="0234883B" w14:textId="77777777" w:rsidR="00173BDD" w:rsidRDefault="00000000">
      <w:r>
        <w:t xml:space="preserve">  - Access Layer: Designed Proxy server allocation and Server auto-scaling.</w:t>
      </w:r>
    </w:p>
    <w:p w14:paraId="345AEB6B" w14:textId="77777777" w:rsidR="00173BDD" w:rsidRDefault="00000000">
      <w:r>
        <w:t xml:space="preserve">  - Interaction Layer: Led UI interface design and user permission isolation for both domestic and international users.</w:t>
      </w:r>
    </w:p>
    <w:p w14:paraId="1F063341" w14:textId="77777777" w:rsidR="00173BDD" w:rsidRDefault="00000000">
      <w:r>
        <w:lastRenderedPageBreak/>
        <w:t>• AI Product Design: Utilized Tencent’s HeYuan platform (Agent+Cursor) to redesign the TcaplusDB product center, implementing AI-powered features such as intelligent search and smart customer service. Developed a fully automated multi-agent workflow covering "Product PRD → Page Design → Front-End Development → Deployment," saving 80% of development effort and increasing product iteration efficiency by 50%.</w:t>
      </w:r>
    </w:p>
    <w:p w14:paraId="4BE904C0" w14:textId="77777777" w:rsidR="00173BDD" w:rsidRDefault="00000000">
      <w:r>
        <w:t>• User Research: Conducted in-depth interviews within the database industry and assisted clients like miHoYo in building secure and reliable data storage platforms. Identified issues in complex gaming scenarios (e.g., Yuanmeng Zhi Xing) with database record rollback and backup, leading to the implementation of AI-driven auto-audit and inspection features, improving user issue resolution efficiency by 30%.</w:t>
      </w:r>
    </w:p>
    <w:p w14:paraId="4568262C" w14:textId="77777777" w:rsidR="00173BDD" w:rsidRDefault="00000000">
      <w:r>
        <w:t>• Platform Operations: Led page optimization for the new OMS, focusing on the operational value of visualized metrics in "Data Monitoring." Designed various database monitoring metrics, such as TcapServer single record size, shard allocation distribution, logical machine type distribution, and server-to-region ratios.</w:t>
      </w:r>
    </w:p>
    <w:p w14:paraId="478D3974" w14:textId="77777777" w:rsidR="00173BDD" w:rsidRDefault="00000000">
      <w:r>
        <w:t>• Feature Design &amp; Development: Managed the database experience and development side for both products and AI, utilizing the TcaplusClient platform based on Linux. Executed SQL operations on TDR and PB tables, testing database product boundaries and refining the product design process.</w:t>
      </w:r>
    </w:p>
    <w:p w14:paraId="0FE1FE52" w14:textId="77777777" w:rsidR="00173BDD" w:rsidRDefault="00000000">
      <w:r>
        <w:t>NIO Inc. | Shanghai, China</w:t>
      </w:r>
    </w:p>
    <w:p w14:paraId="6BE647D5" w14:textId="77777777" w:rsidR="00173BDD" w:rsidRDefault="00000000">
      <w:r>
        <w:t>AI Product Manager, Energy Cloud Department (2022.10 – 2023.10)</w:t>
      </w:r>
    </w:p>
    <w:p w14:paraId="7C5EB17C" w14:textId="77777777" w:rsidR="00173BDD" w:rsidRDefault="00000000">
      <w:r>
        <w:t>• Product Management: Helped build the Energy Cloud knowledge base system from scratch, incorporating AI semantic search to reduce engineer problem-solving time by 40%, winning the department's innovation award. Designed a content production incentive system for B2B developers, introducing a UGC content point system that increased technical documentation contributions by 25%.</w:t>
      </w:r>
    </w:p>
    <w:p w14:paraId="57CBCCAB" w14:textId="77777777" w:rsidR="00173BDD" w:rsidRDefault="00000000">
      <w:r>
        <w:t>• User Research: Conducted AI tool usage pain-point research for the cloud development team, producing the "B2B User AI Tool Pain Points Report." Analyzed 100K+ user behaviors in the Charging Map 3.0 localization project, finding that short video content consumption in charging scenarios was 3.2 times higher than text-based content.</w:t>
      </w:r>
    </w:p>
    <w:p w14:paraId="4077A83E" w14:textId="77777777" w:rsidR="00173BDD" w:rsidRDefault="00000000">
      <w:r>
        <w:t>• Platform Operations: Managed the AI section of the developer community, organized the NIO Energy AI Innovation Contest, attracting 50+ teams and generating 80+ quality AI application cases, with a 75% retention rate of quality content. Optimized the knowledge base content evaluation system, enhancing IoT engineers’ coding efficiency by 30%.</w:t>
      </w:r>
    </w:p>
    <w:p w14:paraId="497E307C" w14:textId="77777777" w:rsidR="00173BDD" w:rsidRDefault="00000000">
      <w:r>
        <w:t>• Project Management: Coordinated 3 teams to deploy the "Xiao Wei" AI code assistant, ensuring project delivery 2 weeks ahead of schedule through daily standups and prioritized task boards. Led cross-cultural collaboration with the European team to resolve time zone and requirement understanding issues.</w:t>
      </w:r>
    </w:p>
    <w:p w14:paraId="0916D659" w14:textId="77777777" w:rsidR="00173BDD" w:rsidRDefault="00000000">
      <w:pPr>
        <w:pStyle w:val="1"/>
      </w:pPr>
      <w:r>
        <w:lastRenderedPageBreak/>
        <w:t>Honors and Awards</w:t>
      </w:r>
    </w:p>
    <w:p w14:paraId="4C29CAE1" w14:textId="77777777" w:rsidR="00173BDD" w:rsidRDefault="00000000">
      <w:r>
        <w:t>• 2023 China College Big Data Challenge, National First Prize: Developed an AI deep learning algorithm based on PLSTM-RCNN to monitor traffic anomalies, achieving an accuracy of over 95%.</w:t>
      </w:r>
    </w:p>
    <w:p w14:paraId="7A58FC91" w14:textId="77777777" w:rsidR="00173BDD" w:rsidRDefault="00000000">
      <w:r>
        <w:t>• National Innovation Project: Led a research project on the U-shaped relationship between crowdfunding video financing and project initiators' characteristics on Indiegogo.</w:t>
      </w:r>
    </w:p>
    <w:p w14:paraId="42DE36EB" w14:textId="77777777" w:rsidR="00173BDD" w:rsidRDefault="00000000">
      <w:pPr>
        <w:pStyle w:val="1"/>
      </w:pPr>
      <w:r>
        <w:t>Personal Summary</w:t>
      </w:r>
    </w:p>
    <w:p w14:paraId="61EDB31B" w14:textId="77777777" w:rsidR="00173BDD" w:rsidRDefault="00000000">
      <w:r>
        <w:t>• Core Skills: Strong user-centered thinking, adept in data analysis, proficient in driving project execution through SOPs. Regularly use AI software for 2+ hours a day, with experience in recommendation algorithms.</w:t>
      </w:r>
    </w:p>
    <w:p w14:paraId="76FCF590" w14:textId="77777777" w:rsidR="00173BDD" w:rsidRDefault="00000000">
      <w:r>
        <w:t>• Technical Skills: Background in algorithms and computer science. Proficient in Python, SQL, C, and familiar with office software, SPSS, and Figma. Minored in Economics and Management with insight into market dynamics. Holds a PMP Project Management certification.</w:t>
      </w:r>
    </w:p>
    <w:p w14:paraId="61657E96" w14:textId="77777777" w:rsidR="00173BDD" w:rsidRDefault="00000000">
      <w:r>
        <w:t>• Languages: Fluent in English (CET-4: 648, CET-6: 588).</w:t>
      </w:r>
    </w:p>
    <w:p w14:paraId="0DB62247" w14:textId="77777777" w:rsidR="00173BDD" w:rsidRDefault="00000000">
      <w:r>
        <w:t>• Work Attitude: Responsible, proactive, and a team leader in university activities. Strong in resource integration, communication, and quick to identify user needs.</w:t>
      </w:r>
    </w:p>
    <w:sectPr w:rsidR="00173B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4032719">
    <w:abstractNumId w:val="8"/>
  </w:num>
  <w:num w:numId="2" w16cid:durableId="820734787">
    <w:abstractNumId w:val="6"/>
  </w:num>
  <w:num w:numId="3" w16cid:durableId="340200680">
    <w:abstractNumId w:val="5"/>
  </w:num>
  <w:num w:numId="4" w16cid:durableId="2035569457">
    <w:abstractNumId w:val="4"/>
  </w:num>
  <w:num w:numId="5" w16cid:durableId="925503577">
    <w:abstractNumId w:val="7"/>
  </w:num>
  <w:num w:numId="6" w16cid:durableId="432748870">
    <w:abstractNumId w:val="3"/>
  </w:num>
  <w:num w:numId="7" w16cid:durableId="1412040784">
    <w:abstractNumId w:val="2"/>
  </w:num>
  <w:num w:numId="8" w16cid:durableId="1597323354">
    <w:abstractNumId w:val="1"/>
  </w:num>
  <w:num w:numId="9" w16cid:durableId="455104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BDD"/>
    <w:rsid w:val="0029639D"/>
    <w:rsid w:val="00326F90"/>
    <w:rsid w:val="005E5182"/>
    <w:rsid w:val="00AA1D8D"/>
    <w:rsid w:val="00B47730"/>
    <w:rsid w:val="00C66C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12E35"/>
  <w14:defaultImageDpi w14:val="300"/>
  <w15:docId w15:val="{647AFAF9-41AF-8D4F-B852-00A1FDA6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T182795</cp:lastModifiedBy>
  <cp:revision>2</cp:revision>
  <dcterms:created xsi:type="dcterms:W3CDTF">2025-11-19T08:49:00Z</dcterms:created>
  <dcterms:modified xsi:type="dcterms:W3CDTF">2025-11-19T08:49:00Z</dcterms:modified>
  <cp:category/>
</cp:coreProperties>
</file>