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52C75" w14:textId="77777777" w:rsidR="004265FB" w:rsidRPr="004265FB" w:rsidRDefault="004265FB" w:rsidP="004265FB">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4265FB">
          <w:rPr>
            <w:rFonts w:ascii="Arial" w:eastAsia="宋体" w:hAnsi="Arial" w:cs="Arial"/>
            <w:b/>
            <w:bCs/>
            <w:color w:val="000000"/>
            <w:kern w:val="0"/>
            <w:sz w:val="32"/>
            <w:szCs w:val="32"/>
            <w:bdr w:val="none" w:sz="0" w:space="0" w:color="auto" w:frame="1"/>
          </w:rPr>
          <w:t>Geometry without geometric algebra</w:t>
        </w:r>
      </w:hyperlink>
    </w:p>
    <w:p w14:paraId="68F75FCD" w14:textId="77777777" w:rsidR="004265FB" w:rsidRPr="004265FB" w:rsidRDefault="004265FB" w:rsidP="004265FB">
      <w:pPr>
        <w:widowControl/>
        <w:shd w:val="clear" w:color="auto" w:fill="FFFFFF"/>
        <w:jc w:val="left"/>
        <w:textAlignment w:val="baseline"/>
        <w:rPr>
          <w:rFonts w:ascii="Arial" w:eastAsia="宋体" w:hAnsi="Arial" w:cs="Arial"/>
          <w:color w:val="777777"/>
          <w:kern w:val="0"/>
          <w:sz w:val="18"/>
          <w:szCs w:val="18"/>
        </w:rPr>
      </w:pPr>
      <w:r w:rsidRPr="004265FB">
        <w:rPr>
          <w:rFonts w:ascii="Arial" w:eastAsia="宋体" w:hAnsi="Arial" w:cs="Arial"/>
          <w:color w:val="777777"/>
          <w:kern w:val="0"/>
          <w:sz w:val="18"/>
          <w:szCs w:val="18"/>
          <w:bdr w:val="none" w:sz="0" w:space="0" w:color="auto" w:frame="1"/>
        </w:rPr>
        <w:t>Posted on</w:t>
      </w:r>
      <w:r w:rsidRPr="004265FB">
        <w:rPr>
          <w:rFonts w:ascii="Arial" w:eastAsia="宋体" w:hAnsi="Arial" w:cs="Arial"/>
          <w:color w:val="777777"/>
          <w:kern w:val="0"/>
          <w:sz w:val="18"/>
          <w:szCs w:val="18"/>
        </w:rPr>
        <w:t> </w:t>
      </w:r>
      <w:hyperlink r:id="rId6" w:tooltip="12:01 pm" w:history="1">
        <w:r w:rsidRPr="004265FB">
          <w:rPr>
            <w:rFonts w:ascii="Arial" w:eastAsia="宋体" w:hAnsi="Arial" w:cs="Arial"/>
            <w:color w:val="777777"/>
            <w:kern w:val="0"/>
            <w:sz w:val="18"/>
            <w:szCs w:val="18"/>
            <w:u w:val="single"/>
            <w:bdr w:val="none" w:sz="0" w:space="0" w:color="auto" w:frame="1"/>
          </w:rPr>
          <w:t>November 4, 2018</w:t>
        </w:r>
      </w:hyperlink>
      <w:r w:rsidRPr="004265FB">
        <w:rPr>
          <w:rFonts w:ascii="Arial" w:eastAsia="宋体" w:hAnsi="Arial" w:cs="Arial"/>
          <w:color w:val="777777"/>
          <w:kern w:val="0"/>
          <w:sz w:val="18"/>
          <w:szCs w:val="18"/>
          <w:bdr w:val="none" w:sz="0" w:space="0" w:color="auto" w:frame="1"/>
        </w:rPr>
        <w:t>by </w:t>
      </w:r>
      <w:hyperlink r:id="rId7" w:tooltip="View all posts by mikolalysenko" w:history="1">
        <w:r w:rsidRPr="004265FB">
          <w:rPr>
            <w:rFonts w:ascii="Arial" w:eastAsia="宋体" w:hAnsi="Arial" w:cs="Arial"/>
            <w:color w:val="777777"/>
            <w:kern w:val="0"/>
            <w:sz w:val="18"/>
            <w:szCs w:val="18"/>
            <w:u w:val="single"/>
            <w:bdr w:val="none" w:sz="0" w:space="0" w:color="auto" w:frame="1"/>
          </w:rPr>
          <w:t>mikolalysenko</w:t>
        </w:r>
      </w:hyperlink>
    </w:p>
    <w:p w14:paraId="75233527" w14:textId="77777777" w:rsidR="004265FB" w:rsidRPr="004265FB" w:rsidRDefault="004265FB" w:rsidP="004265FB">
      <w:pPr>
        <w:widowControl/>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When I was younger I invested a lot of time into studying </w:t>
      </w:r>
      <w:hyperlink r:id="rId8" w:history="1">
        <w:r w:rsidRPr="004265FB">
          <w:rPr>
            <w:rFonts w:ascii="Georgia" w:eastAsia="宋体" w:hAnsi="Georgia" w:cs="宋体"/>
            <w:color w:val="743399"/>
            <w:kern w:val="0"/>
            <w:sz w:val="24"/>
            <w:szCs w:val="24"/>
            <w:u w:val="single"/>
            <w:bdr w:val="none" w:sz="0" w:space="0" w:color="auto" w:frame="1"/>
          </w:rPr>
          <w:t>geometric algebra</w:t>
        </w:r>
      </w:hyperlink>
      <w:r w:rsidRPr="004265FB">
        <w:rPr>
          <w:rFonts w:ascii="Georgia" w:eastAsia="宋体" w:hAnsi="Georgia" w:cs="宋体"/>
          <w:color w:val="333333"/>
          <w:kern w:val="0"/>
          <w:sz w:val="24"/>
          <w:szCs w:val="24"/>
        </w:rPr>
        <w:t>.  Geometric algebra is a system where you can add, subtract and multiply oriented linear subspaces like lines and hyperplanes (cf. </w:t>
      </w:r>
      <w:hyperlink r:id="rId9" w:history="1">
        <w:r w:rsidRPr="004265FB">
          <w:rPr>
            <w:rFonts w:ascii="Georgia" w:eastAsia="宋体" w:hAnsi="Georgia" w:cs="宋体"/>
            <w:color w:val="743399"/>
            <w:kern w:val="0"/>
            <w:sz w:val="24"/>
            <w:szCs w:val="24"/>
            <w:u w:val="single"/>
            <w:bdr w:val="none" w:sz="0" w:space="0" w:color="auto" w:frame="1"/>
          </w:rPr>
          <w:t>Grassmanian</w:t>
        </w:r>
      </w:hyperlink>
      <w:r w:rsidRPr="004265FB">
        <w:rPr>
          <w:rFonts w:ascii="Georgia" w:eastAsia="宋体" w:hAnsi="Georgia" w:cs="宋体"/>
          <w:color w:val="333333"/>
          <w:kern w:val="0"/>
          <w:sz w:val="24"/>
          <w:szCs w:val="24"/>
        </w:rPr>
        <w:t>). These things are pretty important if you’re doing geometry, so it’s worth it to learn many ways to work with them. Geometric algebra emphasizes </w:t>
      </w:r>
      <w:hyperlink r:id="rId10" w:history="1">
        <w:r w:rsidRPr="004265FB">
          <w:rPr>
            <w:rFonts w:ascii="Georgia" w:eastAsia="宋体" w:hAnsi="Georgia" w:cs="宋体"/>
            <w:color w:val="743399"/>
            <w:kern w:val="0"/>
            <w:sz w:val="24"/>
            <w:szCs w:val="24"/>
            <w:u w:val="single"/>
            <w:bdr w:val="none" w:sz="0" w:space="0" w:color="auto" w:frame="1"/>
          </w:rPr>
          <w:t>exterior products</w:t>
        </w:r>
      </w:hyperlink>
      <w:r w:rsidRPr="004265FB">
        <w:rPr>
          <w:rFonts w:ascii="Georgia" w:eastAsia="宋体" w:hAnsi="Georgia" w:cs="宋体"/>
          <w:color w:val="333333"/>
          <w:kern w:val="0"/>
          <w:sz w:val="24"/>
          <w:szCs w:val="24"/>
        </w:rPr>
        <w:t> as a way to parameterize these primitives (cf. </w:t>
      </w:r>
      <w:hyperlink r:id="rId11" w:history="1">
        <w:r w:rsidRPr="004265FB">
          <w:rPr>
            <w:rFonts w:ascii="Georgia" w:eastAsia="宋体" w:hAnsi="Georgia" w:cs="宋体"/>
            <w:color w:val="743399"/>
            <w:kern w:val="0"/>
            <w:sz w:val="24"/>
            <w:szCs w:val="24"/>
            <w:u w:val="single"/>
            <w:bdr w:val="none" w:sz="0" w:space="0" w:color="auto" w:frame="1"/>
          </w:rPr>
          <w:t>Plücker coordinates</w:t>
        </w:r>
      </w:hyperlink>
      <w:r w:rsidRPr="004265FB">
        <w:rPr>
          <w:rFonts w:ascii="Georgia" w:eastAsia="宋体" w:hAnsi="Georgia" w:cs="宋体"/>
          <w:color w:val="333333"/>
          <w:kern w:val="0"/>
          <w:sz w:val="24"/>
          <w:szCs w:val="24"/>
        </w:rPr>
        <w:t>).  Proponents claim that it’s simpler and more efficient than using “linear algebra”, but is this really the case?</w:t>
      </w:r>
    </w:p>
    <w:p w14:paraId="62BB18C5" w14:textId="77777777" w:rsidR="004265FB" w:rsidRPr="004265FB" w:rsidRDefault="004265FB" w:rsidP="004265FB">
      <w:pPr>
        <w:widowControl/>
        <w:spacing w:after="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In this blog post I want to dig into the much maligned linear algebra approach to geometry.  Specifically we’ll see:</w:t>
      </w:r>
    </w:p>
    <w:p w14:paraId="3EB2244B" w14:textId="77777777" w:rsidR="004265FB" w:rsidRPr="004265FB" w:rsidRDefault="004265FB" w:rsidP="004265FB">
      <w:pPr>
        <w:widowControl/>
        <w:numPr>
          <w:ilvl w:val="0"/>
          <w:numId w:val="2"/>
        </w:numPr>
        <w:ind w:left="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Two ways to parameterize a linear subspace using matrices</w:t>
      </w:r>
    </w:p>
    <w:p w14:paraId="53272C35" w14:textId="77777777" w:rsidR="004265FB" w:rsidRPr="004265FB" w:rsidRDefault="004265FB" w:rsidP="004265FB">
      <w:pPr>
        <w:widowControl/>
        <w:numPr>
          <w:ilvl w:val="0"/>
          <w:numId w:val="2"/>
        </w:numPr>
        <w:ind w:left="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How to transform subspaces</w:t>
      </w:r>
    </w:p>
    <w:p w14:paraId="20D7DABA" w14:textId="77777777" w:rsidR="004265FB" w:rsidRPr="004265FB" w:rsidRDefault="004265FB" w:rsidP="004265FB">
      <w:pPr>
        <w:widowControl/>
        <w:numPr>
          <w:ilvl w:val="0"/>
          <w:numId w:val="2"/>
        </w:numPr>
        <w:ind w:left="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How to compute the intersection and span of any two subspaces</w:t>
      </w:r>
    </w:p>
    <w:p w14:paraId="13EED383" w14:textId="77777777" w:rsidR="004265FB" w:rsidRPr="004265FB" w:rsidRDefault="004265FB" w:rsidP="004265FB">
      <w:pPr>
        <w:widowControl/>
        <w:spacing w:after="300" w:line="360" w:lineRule="atLeast"/>
        <w:jc w:val="left"/>
        <w:textAlignment w:val="baseline"/>
        <w:outlineLvl w:val="1"/>
        <w:rPr>
          <w:rFonts w:ascii="Georgia" w:eastAsia="宋体" w:hAnsi="Georgia" w:cs="宋体"/>
          <w:color w:val="000000"/>
          <w:kern w:val="0"/>
          <w:sz w:val="36"/>
          <w:szCs w:val="36"/>
        </w:rPr>
      </w:pPr>
      <w:r w:rsidRPr="004265FB">
        <w:rPr>
          <w:rFonts w:ascii="Georgia" w:eastAsia="宋体" w:hAnsi="Georgia" w:cs="宋体"/>
          <w:color w:val="000000"/>
          <w:kern w:val="0"/>
          <w:sz w:val="36"/>
          <w:szCs w:val="36"/>
        </w:rPr>
        <w:t>Encoding flats</w:t>
      </w:r>
    </w:p>
    <w:p w14:paraId="4C34F612" w14:textId="77777777" w:rsidR="004265FB" w:rsidRPr="004265FB" w:rsidRDefault="004265FB" w:rsidP="004265FB">
      <w:pPr>
        <w:widowControl/>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A </w:t>
      </w:r>
      <w:hyperlink r:id="rId12" w:history="1">
        <w:r w:rsidRPr="004265FB">
          <w:rPr>
            <w:rFonts w:ascii="Georgia" w:eastAsia="宋体" w:hAnsi="Georgia" w:cs="宋体"/>
            <w:color w:val="743399"/>
            <w:kern w:val="0"/>
            <w:sz w:val="24"/>
            <w:szCs w:val="24"/>
            <w:u w:val="single"/>
            <w:bdr w:val="none" w:sz="0" w:space="0" w:color="auto" w:frame="1"/>
          </w:rPr>
          <w:t>subspace</w:t>
        </w:r>
      </w:hyperlink>
      <w:r w:rsidRPr="004265FB">
        <w:rPr>
          <w:rFonts w:ascii="Georgia" w:eastAsia="宋体" w:hAnsi="Georgia" w:cs="宋体"/>
          <w:color w:val="333333"/>
          <w:kern w:val="0"/>
          <w:sz w:val="24"/>
          <w:szCs w:val="24"/>
        </w:rPr>
        <w:t> of a vector space is a subset of vectors which are closed under scalar addition and multiplication.  Geometrically they are points, lines and planes (which pass through the origin unless we use </w:t>
      </w:r>
      <w:hyperlink r:id="rId13" w:history="1">
        <w:r w:rsidRPr="004265FB">
          <w:rPr>
            <w:rFonts w:ascii="Georgia" w:eastAsia="宋体" w:hAnsi="Georgia" w:cs="宋体"/>
            <w:color w:val="743399"/>
            <w:kern w:val="0"/>
            <w:sz w:val="24"/>
            <w:szCs w:val="24"/>
            <w:u w:val="single"/>
            <w:bdr w:val="none" w:sz="0" w:space="0" w:color="auto" w:frame="1"/>
          </w:rPr>
          <w:t>homogeneous coordinates</w:t>
        </w:r>
      </w:hyperlink>
      <w:r w:rsidRPr="004265FB">
        <w:rPr>
          <w:rFonts w:ascii="Georgia" w:eastAsia="宋体" w:hAnsi="Georgia" w:cs="宋体"/>
          <w:color w:val="333333"/>
          <w:kern w:val="0"/>
          <w:sz w:val="24"/>
          <w:szCs w:val="24"/>
        </w:rPr>
        <w:t>).  We can represent a k-dimensional subspace of an n-dimensional in two ways:</w:t>
      </w:r>
    </w:p>
    <w:p w14:paraId="26D0F432" w14:textId="77777777" w:rsidR="004265FB" w:rsidRPr="004265FB" w:rsidRDefault="004265FB" w:rsidP="004265FB">
      <w:pPr>
        <w:widowControl/>
        <w:numPr>
          <w:ilvl w:val="0"/>
          <w:numId w:val="3"/>
        </w:numPr>
        <w:ind w:left="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As the </w:t>
      </w:r>
      <w:hyperlink r:id="rId14" w:history="1">
        <w:r w:rsidRPr="004265FB">
          <w:rPr>
            <w:rFonts w:ascii="Georgia" w:eastAsia="宋体" w:hAnsi="Georgia" w:cs="宋体"/>
            <w:color w:val="743399"/>
            <w:kern w:val="0"/>
            <w:sz w:val="24"/>
            <w:szCs w:val="24"/>
            <w:u w:val="single"/>
            <w:bdr w:val="none" w:sz="0" w:space="0" w:color="auto" w:frame="1"/>
          </w:rPr>
          <w:t>span</w:t>
        </w:r>
      </w:hyperlink>
      <w:r w:rsidRPr="004265FB">
        <w:rPr>
          <w:rFonts w:ascii="Georgia" w:eastAsia="宋体" w:hAnsi="Georgia" w:cs="宋体"/>
          <w:color w:val="333333"/>
          <w:kern w:val="0"/>
          <w:sz w:val="24"/>
          <w:szCs w:val="24"/>
        </w:rPr>
        <w:t> of a collection of k vectors.</w:t>
      </w:r>
    </w:p>
    <w:p w14:paraId="3934EBF8" w14:textId="77777777" w:rsidR="004265FB" w:rsidRPr="004265FB" w:rsidRDefault="004265FB" w:rsidP="004265FB">
      <w:pPr>
        <w:widowControl/>
        <w:numPr>
          <w:ilvl w:val="0"/>
          <w:numId w:val="3"/>
        </w:numPr>
        <w:ind w:left="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As the solution to a set of n – k </w:t>
      </w:r>
      <w:hyperlink r:id="rId15" w:history="1">
        <w:r w:rsidRPr="004265FB">
          <w:rPr>
            <w:rFonts w:ascii="Georgia" w:eastAsia="宋体" w:hAnsi="Georgia" w:cs="宋体"/>
            <w:color w:val="743399"/>
            <w:kern w:val="0"/>
            <w:sz w:val="24"/>
            <w:szCs w:val="24"/>
            <w:u w:val="single"/>
            <w:bdr w:val="none" w:sz="0" w:space="0" w:color="auto" w:frame="1"/>
          </w:rPr>
          <w:t>linear equations</w:t>
        </w:r>
      </w:hyperlink>
      <w:r w:rsidRPr="004265FB">
        <w:rPr>
          <w:rFonts w:ascii="Georgia" w:eastAsia="宋体" w:hAnsi="Georgia" w:cs="宋体"/>
          <w:color w:val="333333"/>
          <w:kern w:val="0"/>
          <w:sz w:val="24"/>
          <w:szCs w:val="24"/>
        </w:rPr>
        <w:t>.</w:t>
      </w:r>
    </w:p>
    <w:p w14:paraId="3E4D5FB6" w14:textId="77777777" w:rsidR="004265FB" w:rsidRPr="004265FB" w:rsidRDefault="004265FB" w:rsidP="004265FB">
      <w:pPr>
        <w:widowControl/>
        <w:spacing w:after="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These can be written using matrices:</w:t>
      </w:r>
    </w:p>
    <w:p w14:paraId="395DA20F" w14:textId="1B0753C2" w:rsidR="004265FB" w:rsidRPr="004265FB" w:rsidRDefault="004265FB" w:rsidP="004265FB">
      <w:pPr>
        <w:widowControl/>
        <w:numPr>
          <w:ilvl w:val="0"/>
          <w:numId w:val="4"/>
        </w:numPr>
        <w:ind w:left="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In the first case, we can interpret the span of k vectors as the </w:t>
      </w:r>
      <w:hyperlink r:id="rId16" w:history="1">
        <w:r w:rsidRPr="004265FB">
          <w:rPr>
            <w:rFonts w:ascii="Georgia" w:eastAsia="宋体" w:hAnsi="Georgia" w:cs="宋体"/>
            <w:color w:val="743399"/>
            <w:kern w:val="0"/>
            <w:sz w:val="24"/>
            <w:szCs w:val="24"/>
            <w:u w:val="single"/>
            <w:bdr w:val="none" w:sz="0" w:space="0" w:color="auto" w:frame="1"/>
          </w:rPr>
          <w:t>image</w:t>
        </w:r>
      </w:hyperlink>
      <w:r w:rsidRPr="004265FB">
        <w:rPr>
          <w:rFonts w:ascii="Georgia" w:eastAsia="宋体" w:hAnsi="Georgia" w:cs="宋体"/>
          <w:color w:val="333333"/>
          <w:kern w:val="0"/>
          <w:sz w:val="24"/>
          <w:szCs w:val="24"/>
        </w:rPr>
        <w:t> of an n-by-k matrix </w:t>
      </w:r>
      <w:r w:rsidRPr="004265FB">
        <w:rPr>
          <w:rFonts w:ascii="Georgia" w:eastAsia="宋体" w:hAnsi="Georgia" w:cs="宋体"/>
          <w:noProof/>
          <w:color w:val="333333"/>
          <w:kern w:val="0"/>
          <w:sz w:val="24"/>
          <w:szCs w:val="24"/>
        </w:rPr>
        <w:drawing>
          <wp:inline distT="0" distB="0" distL="0" distR="0" wp14:anchorId="65D060D7" wp14:editId="6BB5082B">
            <wp:extent cx="914400" cy="131445"/>
            <wp:effectExtent l="0" t="0" r="0" b="1905"/>
            <wp:docPr id="7" name="图片 7" descr="M : R^k \to 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 : R^k \to 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131445"/>
                    </a:xfrm>
                    <a:prstGeom prst="rect">
                      <a:avLst/>
                    </a:prstGeom>
                    <a:noFill/>
                    <a:ln>
                      <a:noFill/>
                    </a:ln>
                  </pic:spPr>
                </pic:pic>
              </a:graphicData>
            </a:graphic>
          </wp:inline>
        </w:drawing>
      </w:r>
    </w:p>
    <w:p w14:paraId="581EE43A" w14:textId="41D275A7" w:rsidR="004265FB" w:rsidRPr="004265FB" w:rsidRDefault="004265FB" w:rsidP="004265FB">
      <w:pPr>
        <w:widowControl/>
        <w:numPr>
          <w:ilvl w:val="0"/>
          <w:numId w:val="4"/>
        </w:numPr>
        <w:ind w:left="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In the second, the solution of a set of n-k linear equations is another way of saying the </w:t>
      </w:r>
      <w:hyperlink r:id="rId18" w:history="1">
        <w:r w:rsidRPr="004265FB">
          <w:rPr>
            <w:rFonts w:ascii="Georgia" w:eastAsia="宋体" w:hAnsi="Georgia" w:cs="宋体"/>
            <w:color w:val="743399"/>
            <w:kern w:val="0"/>
            <w:sz w:val="24"/>
            <w:szCs w:val="24"/>
            <w:u w:val="single"/>
            <w:bdr w:val="none" w:sz="0" w:space="0" w:color="auto" w:frame="1"/>
          </w:rPr>
          <w:t>kernel</w:t>
        </w:r>
      </w:hyperlink>
      <w:r w:rsidRPr="004265FB">
        <w:rPr>
          <w:rFonts w:ascii="Georgia" w:eastAsia="宋体" w:hAnsi="Georgia" w:cs="宋体"/>
          <w:color w:val="333333"/>
          <w:kern w:val="0"/>
          <w:sz w:val="24"/>
          <w:szCs w:val="24"/>
        </w:rPr>
        <w:t> of an (n – k)-by-n matrix, </w:t>
      </w:r>
      <w:r w:rsidRPr="004265FB">
        <w:rPr>
          <w:rFonts w:ascii="Georgia" w:eastAsia="宋体" w:hAnsi="Georgia" w:cs="宋体"/>
          <w:noProof/>
          <w:color w:val="333333"/>
          <w:kern w:val="0"/>
          <w:sz w:val="24"/>
          <w:szCs w:val="24"/>
        </w:rPr>
        <w:drawing>
          <wp:inline distT="0" distB="0" distL="0" distR="0" wp14:anchorId="061FF3BF" wp14:editId="488217A8">
            <wp:extent cx="1016635" cy="131445"/>
            <wp:effectExtent l="0" t="0" r="0" b="1905"/>
            <wp:docPr id="6" name="图片 6" descr="A : R^n \to R^{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 R^n \to R^{n - 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635" cy="131445"/>
                    </a:xfrm>
                    <a:prstGeom prst="rect">
                      <a:avLst/>
                    </a:prstGeom>
                    <a:noFill/>
                    <a:ln>
                      <a:noFill/>
                    </a:ln>
                  </pic:spPr>
                </pic:pic>
              </a:graphicData>
            </a:graphic>
          </wp:inline>
        </w:drawing>
      </w:r>
      <w:r w:rsidRPr="004265FB">
        <w:rPr>
          <w:rFonts w:ascii="Georgia" w:eastAsia="宋体" w:hAnsi="Georgia" w:cs="宋体"/>
          <w:color w:val="333333"/>
          <w:kern w:val="0"/>
          <w:sz w:val="24"/>
          <w:szCs w:val="24"/>
        </w:rPr>
        <w:t>.</w:t>
      </w:r>
    </w:p>
    <w:p w14:paraId="3426698D" w14:textId="77777777" w:rsidR="004265FB" w:rsidRPr="004265FB" w:rsidRDefault="004265FB" w:rsidP="004265FB">
      <w:pPr>
        <w:widowControl/>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These two forms are </w:t>
      </w:r>
      <w:hyperlink r:id="rId20" w:history="1">
        <w:r w:rsidRPr="004265FB">
          <w:rPr>
            <w:rFonts w:ascii="Georgia" w:eastAsia="宋体" w:hAnsi="Georgia" w:cs="宋体"/>
            <w:color w:val="743399"/>
            <w:kern w:val="0"/>
            <w:sz w:val="24"/>
            <w:szCs w:val="24"/>
            <w:u w:val="single"/>
            <w:bdr w:val="none" w:sz="0" w:space="0" w:color="auto" w:frame="1"/>
          </w:rPr>
          <w:t>dual</w:t>
        </w:r>
      </w:hyperlink>
      <w:r w:rsidRPr="004265FB">
        <w:rPr>
          <w:rFonts w:ascii="Georgia" w:eastAsia="宋体" w:hAnsi="Georgia" w:cs="宋体"/>
          <w:color w:val="333333"/>
          <w:kern w:val="0"/>
          <w:sz w:val="24"/>
          <w:szCs w:val="24"/>
        </w:rPr>
        <w:t> to one another in the sense that taking the matrix transpose of one representation gives a different subspace, which happens to be it’s </w:t>
      </w:r>
      <w:hyperlink r:id="rId21" w:history="1">
        <w:r w:rsidRPr="004265FB">
          <w:rPr>
            <w:rFonts w:ascii="Georgia" w:eastAsia="宋体" w:hAnsi="Georgia" w:cs="宋体"/>
            <w:color w:val="743399"/>
            <w:kern w:val="0"/>
            <w:sz w:val="24"/>
            <w:szCs w:val="24"/>
            <w:u w:val="single"/>
            <w:bdr w:val="none" w:sz="0" w:space="0" w:color="auto" w:frame="1"/>
          </w:rPr>
          <w:t>orthogonal complement</w:t>
        </w:r>
      </w:hyperlink>
      <w:r w:rsidRPr="004265FB">
        <w:rPr>
          <w:rFonts w:ascii="Georgia" w:eastAsia="宋体" w:hAnsi="Georgia" w:cs="宋体"/>
          <w:color w:val="333333"/>
          <w:kern w:val="0"/>
          <w:sz w:val="24"/>
          <w:szCs w:val="24"/>
        </w:rPr>
        <w:t>.</w:t>
      </w:r>
    </w:p>
    <w:p w14:paraId="40AC0FF4" w14:textId="77777777" w:rsidR="004265FB" w:rsidRPr="004265FB" w:rsidRDefault="004265FB" w:rsidP="004265FB">
      <w:pPr>
        <w:widowControl/>
        <w:spacing w:after="300" w:line="360" w:lineRule="atLeast"/>
        <w:jc w:val="left"/>
        <w:textAlignment w:val="baseline"/>
        <w:outlineLvl w:val="2"/>
        <w:rPr>
          <w:rFonts w:ascii="Georgia" w:eastAsia="宋体" w:hAnsi="Georgia" w:cs="宋体"/>
          <w:color w:val="000000"/>
          <w:kern w:val="0"/>
          <w:sz w:val="27"/>
          <w:szCs w:val="27"/>
        </w:rPr>
      </w:pPr>
      <w:r w:rsidRPr="004265FB">
        <w:rPr>
          <w:rFonts w:ascii="Georgia" w:eastAsia="宋体" w:hAnsi="Georgia" w:cs="宋体"/>
          <w:color w:val="000000"/>
          <w:kern w:val="0"/>
          <w:sz w:val="27"/>
          <w:szCs w:val="27"/>
        </w:rPr>
        <w:t>Intersections and joins</w:t>
      </w:r>
    </w:p>
    <w:p w14:paraId="23ECD34B" w14:textId="77777777" w:rsidR="004265FB" w:rsidRPr="004265FB" w:rsidRDefault="004265FB" w:rsidP="004265FB">
      <w:pPr>
        <w:widowControl/>
        <w:spacing w:after="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The best parameterization depends on the application and the size of the flat under consideration.  Stuff that’s easy to do in one form may be harder in the other and vice-versa.  To get more specific, let’s consider the problem of intersecting and joining two subspaces.</w:t>
      </w:r>
    </w:p>
    <w:p w14:paraId="4F729AF1" w14:textId="77777777" w:rsidR="004265FB" w:rsidRPr="004265FB" w:rsidRDefault="004265FB" w:rsidP="004265FB">
      <w:pPr>
        <w:widowControl/>
        <w:spacing w:after="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lastRenderedPageBreak/>
        <w:t>If we have a pair of flats represented by systems of equations, then computing their intersection is trivial: just concatenate all the equations together.  Similarly we can compute the smallest enclosing subspace of a set of subspaces which are all given by spans: again just concatenate them.  And we can test if a subspace given by a span is contained in one given by equations by plugging in each of the basis vectors and checking that the result is contained in the kernel (ie maps to 0).</w:t>
      </w:r>
    </w:p>
    <w:p w14:paraId="7AAF0051" w14:textId="77777777" w:rsidR="004265FB" w:rsidRPr="004265FB" w:rsidRDefault="004265FB" w:rsidP="004265FB">
      <w:pPr>
        <w:widowControl/>
        <w:spacing w:after="300" w:line="360" w:lineRule="atLeast"/>
        <w:jc w:val="left"/>
        <w:textAlignment w:val="baseline"/>
        <w:outlineLvl w:val="2"/>
        <w:rPr>
          <w:rFonts w:ascii="Georgia" w:eastAsia="宋体" w:hAnsi="Georgia" w:cs="宋体"/>
          <w:color w:val="000000"/>
          <w:kern w:val="0"/>
          <w:sz w:val="27"/>
          <w:szCs w:val="27"/>
        </w:rPr>
      </w:pPr>
      <w:r w:rsidRPr="004265FB">
        <w:rPr>
          <w:rFonts w:ascii="Georgia" w:eastAsia="宋体" w:hAnsi="Georgia" w:cs="宋体"/>
          <w:color w:val="000000"/>
          <w:kern w:val="0"/>
          <w:sz w:val="27"/>
          <w:szCs w:val="27"/>
        </w:rPr>
        <w:t>Linear transformations of flats</w:t>
      </w:r>
    </w:p>
    <w:p w14:paraId="26AC0B6E" w14:textId="4A9B6498" w:rsidR="004265FB" w:rsidRPr="004265FB" w:rsidRDefault="004265FB" w:rsidP="004265FB">
      <w:pPr>
        <w:widowControl/>
        <w:spacing w:after="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Depending on the form we pick flats transform differently.  If we want to apply a linear transformation </w:t>
      </w:r>
      <w:r w:rsidRPr="004265FB">
        <w:rPr>
          <w:rFonts w:ascii="Georgia" w:eastAsia="宋体" w:hAnsi="Georgia" w:cs="宋体"/>
          <w:noProof/>
          <w:color w:val="333333"/>
          <w:kern w:val="0"/>
          <w:sz w:val="24"/>
          <w:szCs w:val="24"/>
        </w:rPr>
        <w:drawing>
          <wp:inline distT="0" distB="0" distL="0" distR="0" wp14:anchorId="12D69F7C" wp14:editId="325038AF">
            <wp:extent cx="862965" cy="102235"/>
            <wp:effectExtent l="0" t="0" r="0" b="0"/>
            <wp:docPr id="5" name="图片 5" descr="T : R^n \to 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 : R^n \to 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2965" cy="102235"/>
                    </a:xfrm>
                    <a:prstGeom prst="rect">
                      <a:avLst/>
                    </a:prstGeom>
                    <a:noFill/>
                    <a:ln>
                      <a:noFill/>
                    </a:ln>
                  </pic:spPr>
                </pic:pic>
              </a:graphicData>
            </a:graphic>
          </wp:inline>
        </w:drawing>
      </w:r>
      <w:r w:rsidRPr="004265FB">
        <w:rPr>
          <w:rFonts w:ascii="Georgia" w:eastAsia="宋体" w:hAnsi="Georgia" w:cs="宋体"/>
          <w:color w:val="333333"/>
          <w:kern w:val="0"/>
          <w:sz w:val="24"/>
          <w:szCs w:val="24"/>
        </w:rPr>
        <w:t> to a flat, then we need to consider it’s encoding:</w:t>
      </w:r>
    </w:p>
    <w:p w14:paraId="313F32EF" w14:textId="37642124" w:rsidR="004265FB" w:rsidRPr="004265FB" w:rsidRDefault="004265FB" w:rsidP="004265FB">
      <w:pPr>
        <w:widowControl/>
        <w:numPr>
          <w:ilvl w:val="0"/>
          <w:numId w:val="5"/>
        </w:numPr>
        <w:ind w:left="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If the flat is given by the image of a map, </w:t>
      </w:r>
      <w:r w:rsidRPr="004265FB">
        <w:rPr>
          <w:rFonts w:ascii="Georgia" w:eastAsia="宋体" w:hAnsi="Georgia" w:cs="宋体"/>
          <w:noProof/>
          <w:color w:val="333333"/>
          <w:kern w:val="0"/>
          <w:sz w:val="24"/>
          <w:szCs w:val="24"/>
        </w:rPr>
        <w:drawing>
          <wp:inline distT="0" distB="0" distL="0" distR="0" wp14:anchorId="4EB11B42" wp14:editId="536DD3D3">
            <wp:extent cx="402590" cy="175260"/>
            <wp:effectExtent l="0" t="0" r="0" b="0"/>
            <wp:docPr id="4" name="图片 4" descr="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590" cy="175260"/>
                    </a:xfrm>
                    <a:prstGeom prst="rect">
                      <a:avLst/>
                    </a:prstGeom>
                    <a:noFill/>
                    <a:ln>
                      <a:noFill/>
                    </a:ln>
                  </pic:spPr>
                </pic:pic>
              </a:graphicData>
            </a:graphic>
          </wp:inline>
        </w:drawing>
      </w:r>
      <w:r w:rsidRPr="004265FB">
        <w:rPr>
          <w:rFonts w:ascii="Georgia" w:eastAsia="宋体" w:hAnsi="Georgia" w:cs="宋体"/>
          <w:color w:val="333333"/>
          <w:kern w:val="0"/>
          <w:sz w:val="24"/>
          <w:szCs w:val="24"/>
        </w:rPr>
        <w:t>, then we can just multiply by </w:t>
      </w:r>
      <w:r w:rsidRPr="004265FB">
        <w:rPr>
          <w:rFonts w:ascii="Georgia" w:eastAsia="宋体" w:hAnsi="Georgia" w:cs="宋体"/>
          <w:noProof/>
          <w:color w:val="333333"/>
          <w:kern w:val="0"/>
          <w:sz w:val="24"/>
          <w:szCs w:val="24"/>
        </w:rPr>
        <w:drawing>
          <wp:inline distT="0" distB="0" distL="0" distR="0" wp14:anchorId="7B6F8A31" wp14:editId="77B06CCA">
            <wp:extent cx="116840" cy="102235"/>
            <wp:effectExtent l="0" t="0" r="0" b="0"/>
            <wp:docPr id="3" name="图片 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840" cy="102235"/>
                    </a:xfrm>
                    <a:prstGeom prst="rect">
                      <a:avLst/>
                    </a:prstGeom>
                    <a:noFill/>
                    <a:ln>
                      <a:noFill/>
                    </a:ln>
                  </pic:spPr>
                </pic:pic>
              </a:graphicData>
            </a:graphic>
          </wp:inline>
        </w:drawing>
      </w:r>
    </w:p>
    <w:p w14:paraId="6091C899" w14:textId="1BE6BE66" w:rsidR="004265FB" w:rsidRPr="004265FB" w:rsidRDefault="004265FB" w:rsidP="004265FB">
      <w:pPr>
        <w:widowControl/>
        <w:numPr>
          <w:ilvl w:val="0"/>
          <w:numId w:val="5"/>
        </w:numPr>
        <w:ind w:left="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And if a flat is a system of equations, ie </w:t>
      </w:r>
      <w:r w:rsidRPr="004265FB">
        <w:rPr>
          <w:rFonts w:ascii="Georgia" w:eastAsia="宋体" w:hAnsi="Georgia" w:cs="宋体"/>
          <w:noProof/>
          <w:color w:val="333333"/>
          <w:kern w:val="0"/>
          <w:sz w:val="24"/>
          <w:szCs w:val="24"/>
        </w:rPr>
        <w:drawing>
          <wp:inline distT="0" distB="0" distL="0" distR="0" wp14:anchorId="01156421" wp14:editId="3BE0032E">
            <wp:extent cx="446405" cy="175260"/>
            <wp:effectExtent l="0" t="0" r="0" b="0"/>
            <wp:docPr id="2" name="图片 2" desc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405" cy="175260"/>
                    </a:xfrm>
                    <a:prstGeom prst="rect">
                      <a:avLst/>
                    </a:prstGeom>
                    <a:noFill/>
                    <a:ln>
                      <a:noFill/>
                    </a:ln>
                  </pic:spPr>
                </pic:pic>
              </a:graphicData>
            </a:graphic>
          </wp:inline>
        </w:drawing>
      </w:r>
      <w:r w:rsidRPr="004265FB">
        <w:rPr>
          <w:rFonts w:ascii="Georgia" w:eastAsia="宋体" w:hAnsi="Georgia" w:cs="宋体"/>
          <w:color w:val="333333"/>
          <w:kern w:val="0"/>
          <w:sz w:val="24"/>
          <w:szCs w:val="24"/>
        </w:rPr>
        <w:t>, then we need to multiply by the inverse transpose of </w:t>
      </w:r>
      <w:r w:rsidRPr="004265FB">
        <w:rPr>
          <w:rFonts w:ascii="Georgia" w:eastAsia="宋体" w:hAnsi="Georgia" w:cs="宋体"/>
          <w:noProof/>
          <w:color w:val="333333"/>
          <w:kern w:val="0"/>
          <w:sz w:val="24"/>
          <w:szCs w:val="24"/>
        </w:rPr>
        <w:drawing>
          <wp:inline distT="0" distB="0" distL="0" distR="0" wp14:anchorId="2CAEEFE0" wp14:editId="2390C60D">
            <wp:extent cx="116840" cy="102235"/>
            <wp:effectExtent l="0" t="0" r="0" b="0"/>
            <wp:docPr id="1" name="图片 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840" cy="102235"/>
                    </a:xfrm>
                    <a:prstGeom prst="rect">
                      <a:avLst/>
                    </a:prstGeom>
                    <a:noFill/>
                    <a:ln>
                      <a:noFill/>
                    </a:ln>
                  </pic:spPr>
                </pic:pic>
              </a:graphicData>
            </a:graphic>
          </wp:inline>
        </w:drawing>
      </w:r>
      <w:r w:rsidRPr="004265FB">
        <w:rPr>
          <w:rFonts w:ascii="Georgia" w:eastAsia="宋体" w:hAnsi="Georgia" w:cs="宋体"/>
          <w:color w:val="333333"/>
          <w:kern w:val="0"/>
          <w:sz w:val="24"/>
          <w:szCs w:val="24"/>
        </w:rPr>
        <w:t>.</w:t>
      </w:r>
    </w:p>
    <w:p w14:paraId="53C98440" w14:textId="77777777" w:rsidR="004265FB" w:rsidRPr="004265FB" w:rsidRDefault="004265FB" w:rsidP="004265FB">
      <w:pPr>
        <w:widowControl/>
        <w:spacing w:after="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The well known rule that normal vectors must transform by inverse transposes is a special case of the above.</w:t>
      </w:r>
    </w:p>
    <w:p w14:paraId="74E36FF3" w14:textId="77777777" w:rsidR="004265FB" w:rsidRPr="004265FB" w:rsidRDefault="004265FB" w:rsidP="004265FB">
      <w:pPr>
        <w:widowControl/>
        <w:spacing w:after="300" w:line="360" w:lineRule="atLeast"/>
        <w:jc w:val="left"/>
        <w:textAlignment w:val="baseline"/>
        <w:outlineLvl w:val="2"/>
        <w:rPr>
          <w:rFonts w:ascii="Georgia" w:eastAsia="宋体" w:hAnsi="Georgia" w:cs="宋体"/>
          <w:color w:val="000000"/>
          <w:kern w:val="0"/>
          <w:sz w:val="27"/>
          <w:szCs w:val="27"/>
        </w:rPr>
      </w:pPr>
      <w:r w:rsidRPr="004265FB">
        <w:rPr>
          <w:rFonts w:ascii="Georgia" w:eastAsia="宋体" w:hAnsi="Georgia" w:cs="宋体"/>
          <w:color w:val="000000"/>
          <w:kern w:val="0"/>
          <w:sz w:val="27"/>
          <w:szCs w:val="27"/>
        </w:rPr>
        <w:t>Conversion</w:t>
      </w:r>
    </w:p>
    <w:p w14:paraId="544AC246" w14:textId="77777777" w:rsidR="004265FB" w:rsidRPr="004265FB" w:rsidRDefault="004265FB" w:rsidP="004265FB">
      <w:pPr>
        <w:widowControl/>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Finally we can convert between these two forms, but it takes a bit of work.  For example, finding the line determined by the intersection of two planes through the origin in 3D is equivalent to solving a 2×2 linear system.  In the general case one can use </w:t>
      </w:r>
      <w:hyperlink r:id="rId26" w:anchor="Computation_by_Gaussian_elimination" w:history="1">
        <w:r w:rsidRPr="004265FB">
          <w:rPr>
            <w:rFonts w:ascii="Georgia" w:eastAsia="宋体" w:hAnsi="Georgia" w:cs="宋体"/>
            <w:color w:val="743399"/>
            <w:kern w:val="0"/>
            <w:sz w:val="24"/>
            <w:szCs w:val="24"/>
            <w:u w:val="single"/>
            <w:bdr w:val="none" w:sz="0" w:space="0" w:color="auto" w:frame="1"/>
          </w:rPr>
          <w:t>Gaussian elimination</w:t>
        </w:r>
      </w:hyperlink>
      <w:r w:rsidRPr="004265FB">
        <w:rPr>
          <w:rFonts w:ascii="Georgia" w:eastAsia="宋体" w:hAnsi="Georgia" w:cs="宋体"/>
          <w:color w:val="333333"/>
          <w:kern w:val="0"/>
          <w:sz w:val="24"/>
          <w:szCs w:val="24"/>
        </w:rPr>
        <w:t>.</w:t>
      </w:r>
    </w:p>
    <w:p w14:paraId="530BE127" w14:textId="77777777" w:rsidR="004265FB" w:rsidRPr="004265FB" w:rsidRDefault="004265FB" w:rsidP="004265FB">
      <w:pPr>
        <w:widowControl/>
        <w:spacing w:after="300" w:line="360" w:lineRule="atLeast"/>
        <w:jc w:val="left"/>
        <w:textAlignment w:val="baseline"/>
        <w:outlineLvl w:val="1"/>
        <w:rPr>
          <w:rFonts w:ascii="Georgia" w:eastAsia="宋体" w:hAnsi="Georgia" w:cs="宋体"/>
          <w:color w:val="000000"/>
          <w:kern w:val="0"/>
          <w:sz w:val="36"/>
          <w:szCs w:val="36"/>
        </w:rPr>
      </w:pPr>
      <w:r w:rsidRPr="004265FB">
        <w:rPr>
          <w:rFonts w:ascii="Georgia" w:eastAsia="宋体" w:hAnsi="Georgia" w:cs="宋体"/>
          <w:color w:val="000000"/>
          <w:kern w:val="0"/>
          <w:sz w:val="36"/>
          <w:szCs w:val="36"/>
        </w:rPr>
        <w:t>Is this less intuitive?</w:t>
      </w:r>
    </w:p>
    <w:p w14:paraId="09C97A53" w14:textId="77777777" w:rsidR="004265FB" w:rsidRPr="004265FB" w:rsidRDefault="004265FB" w:rsidP="004265FB">
      <w:pPr>
        <w:widowControl/>
        <w:spacing w:after="360"/>
        <w:jc w:val="left"/>
        <w:textAlignment w:val="baseline"/>
        <w:rPr>
          <w:rFonts w:ascii="Georgia" w:eastAsia="宋体" w:hAnsi="Georgia" w:cs="宋体"/>
          <w:color w:val="333333"/>
          <w:kern w:val="0"/>
          <w:sz w:val="24"/>
          <w:szCs w:val="24"/>
        </w:rPr>
      </w:pPr>
      <w:r w:rsidRPr="004265FB">
        <w:rPr>
          <w:rFonts w:ascii="Georgia" w:eastAsia="宋体" w:hAnsi="Georgia" w:cs="宋体"/>
          <w:color w:val="333333"/>
          <w:kern w:val="0"/>
          <w:sz w:val="24"/>
          <w:szCs w:val="24"/>
        </w:rPr>
        <w:t>I don’t really know.  At this point I’m too far gone to learn something else, but it’s much easier for me to keep these two ideas in my head and just grind through some the same basic matrix algorithm over and over than to work with all the specialized geometric algebra terms.  Converting things into exterior forms and plucker coordinates always seems to slow me down with extra details (is this a vee product, inner product, circle, etc.), but maybe it works for some people.</w:t>
      </w:r>
    </w:p>
    <w:p w14:paraId="75C910A9"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C47F7"/>
    <w:multiLevelType w:val="multilevel"/>
    <w:tmpl w:val="11E4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A6ED6"/>
    <w:multiLevelType w:val="multilevel"/>
    <w:tmpl w:val="B9B4D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9A3651B"/>
    <w:multiLevelType w:val="multilevel"/>
    <w:tmpl w:val="0448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A86F98"/>
    <w:multiLevelType w:val="multilevel"/>
    <w:tmpl w:val="D748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MDA3tjQ1MgXRSjpKwanFxZn5eSAFhrUAq3KKKiwAAAA="/>
  </w:docVars>
  <w:rsids>
    <w:rsidRoot w:val="009002D6"/>
    <w:rsid w:val="004265FB"/>
    <w:rsid w:val="009002D6"/>
    <w:rsid w:val="00A0105A"/>
    <w:rsid w:val="00B324FB"/>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C3F62-4FEA-4B65-AF93-B757E035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4265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4265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4265FB"/>
    <w:rPr>
      <w:rFonts w:ascii="宋体" w:eastAsia="宋体" w:hAnsi="宋体" w:cs="宋体"/>
      <w:b/>
      <w:bCs/>
      <w:kern w:val="0"/>
      <w:sz w:val="36"/>
      <w:szCs w:val="36"/>
    </w:rPr>
  </w:style>
  <w:style w:type="character" w:customStyle="1" w:styleId="30">
    <w:name w:val="标题 3 字符"/>
    <w:basedOn w:val="a1"/>
    <w:link w:val="3"/>
    <w:uiPriority w:val="9"/>
    <w:rsid w:val="004265FB"/>
    <w:rPr>
      <w:rFonts w:ascii="宋体" w:eastAsia="宋体" w:hAnsi="宋体" w:cs="宋体"/>
      <w:b/>
      <w:bCs/>
      <w:kern w:val="0"/>
      <w:sz w:val="27"/>
      <w:szCs w:val="27"/>
    </w:rPr>
  </w:style>
  <w:style w:type="character" w:styleId="a4">
    <w:name w:val="Hyperlink"/>
    <w:basedOn w:val="a1"/>
    <w:uiPriority w:val="99"/>
    <w:semiHidden/>
    <w:unhideWhenUsed/>
    <w:rsid w:val="004265FB"/>
    <w:rPr>
      <w:color w:val="0000FF"/>
      <w:u w:val="single"/>
    </w:rPr>
  </w:style>
  <w:style w:type="character" w:customStyle="1" w:styleId="meta-prep">
    <w:name w:val="meta-prep"/>
    <w:basedOn w:val="a1"/>
    <w:rsid w:val="004265FB"/>
  </w:style>
  <w:style w:type="character" w:customStyle="1" w:styleId="entry-date">
    <w:name w:val="entry-date"/>
    <w:basedOn w:val="a1"/>
    <w:rsid w:val="004265FB"/>
  </w:style>
  <w:style w:type="character" w:customStyle="1" w:styleId="by-author">
    <w:name w:val="by-author"/>
    <w:basedOn w:val="a1"/>
    <w:rsid w:val="004265FB"/>
  </w:style>
  <w:style w:type="character" w:customStyle="1" w:styleId="sep">
    <w:name w:val="sep"/>
    <w:basedOn w:val="a1"/>
    <w:rsid w:val="004265FB"/>
  </w:style>
  <w:style w:type="character" w:customStyle="1" w:styleId="author">
    <w:name w:val="author"/>
    <w:basedOn w:val="a1"/>
    <w:rsid w:val="004265FB"/>
  </w:style>
  <w:style w:type="paragraph" w:styleId="a5">
    <w:name w:val="Normal (Web)"/>
    <w:basedOn w:val="a0"/>
    <w:uiPriority w:val="99"/>
    <w:semiHidden/>
    <w:unhideWhenUsed/>
    <w:rsid w:val="004265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339911">
      <w:bodyDiv w:val="1"/>
      <w:marLeft w:val="0"/>
      <w:marRight w:val="0"/>
      <w:marTop w:val="0"/>
      <w:marBottom w:val="0"/>
      <w:divBdr>
        <w:top w:val="none" w:sz="0" w:space="0" w:color="auto"/>
        <w:left w:val="none" w:sz="0" w:space="0" w:color="auto"/>
        <w:bottom w:val="none" w:sz="0" w:space="0" w:color="auto"/>
        <w:right w:val="none" w:sz="0" w:space="0" w:color="auto"/>
      </w:divBdr>
      <w:divsChild>
        <w:div w:id="344720741">
          <w:marLeft w:val="0"/>
          <w:marRight w:val="0"/>
          <w:marTop w:val="0"/>
          <w:marBottom w:val="0"/>
          <w:divBdr>
            <w:top w:val="none" w:sz="0" w:space="0" w:color="auto"/>
            <w:left w:val="none" w:sz="0" w:space="0" w:color="auto"/>
            <w:bottom w:val="none" w:sz="0" w:space="0" w:color="auto"/>
            <w:right w:val="none" w:sz="0" w:space="0" w:color="auto"/>
          </w:divBdr>
        </w:div>
        <w:div w:id="1347059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ometric_algebra" TargetMode="External"/><Relationship Id="rId13" Type="http://schemas.openxmlformats.org/officeDocument/2006/relationships/hyperlink" Target="https://en.wikipedia.org/wiki/Homogeneous_coordinates" TargetMode="External"/><Relationship Id="rId18" Type="http://schemas.openxmlformats.org/officeDocument/2006/relationships/hyperlink" Target="https://en.wikipedia.org/wiki/Kernel_(linear_algebra)" TargetMode="External"/><Relationship Id="rId26" Type="http://schemas.openxmlformats.org/officeDocument/2006/relationships/hyperlink" Target="https://en.wikipedia.org/wiki/Kernel_(linear_algebra)" TargetMode="External"/><Relationship Id="rId3" Type="http://schemas.openxmlformats.org/officeDocument/2006/relationships/settings" Target="settings.xml"/><Relationship Id="rId21" Type="http://schemas.openxmlformats.org/officeDocument/2006/relationships/hyperlink" Target="https://en.wikipedia.org/wiki/Orthogonal_complement" TargetMode="External"/><Relationship Id="rId7" Type="http://schemas.openxmlformats.org/officeDocument/2006/relationships/hyperlink" Target="https://0fps.net/author/mikolalysenko/" TargetMode="External"/><Relationship Id="rId12" Type="http://schemas.openxmlformats.org/officeDocument/2006/relationships/hyperlink" Target="https://en.wikipedia.org/wiki/Linear_subspace" TargetMode="External"/><Relationship Id="rId17" Type="http://schemas.openxmlformats.org/officeDocument/2006/relationships/image" Target="media/image1.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Image_(mathematics)" TargetMode="External"/><Relationship Id="rId20" Type="http://schemas.openxmlformats.org/officeDocument/2006/relationships/hyperlink" Target="https://en.wikipedia.org/wiki/Dual_space" TargetMode="External"/><Relationship Id="rId1" Type="http://schemas.openxmlformats.org/officeDocument/2006/relationships/numbering" Target="numbering.xml"/><Relationship Id="rId6" Type="http://schemas.openxmlformats.org/officeDocument/2006/relationships/hyperlink" Target="https://0fps.net/2018/11/04/geometry-without-geometric-algebra/" TargetMode="External"/><Relationship Id="rId11" Type="http://schemas.openxmlformats.org/officeDocument/2006/relationships/hyperlink" Target="https://en.wikipedia.org/wiki/Pl%C3%BCcker_embedding" TargetMode="External"/><Relationship Id="rId24" Type="http://schemas.openxmlformats.org/officeDocument/2006/relationships/image" Target="media/image5.png"/><Relationship Id="rId5" Type="http://schemas.openxmlformats.org/officeDocument/2006/relationships/hyperlink" Target="https://0fps.net/2018/11/04/geometry-without-geometric-algebra/" TargetMode="External"/><Relationship Id="rId15" Type="http://schemas.openxmlformats.org/officeDocument/2006/relationships/hyperlink" Target="https://en.wikipedia.org/wiki/Linear_equation"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en.wikipedia.org/wiki/Exterior_algebra"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Grassmannian" TargetMode="External"/><Relationship Id="rId14" Type="http://schemas.openxmlformats.org/officeDocument/2006/relationships/hyperlink" Target="https://en.wikipedia.org/wiki/Linear_span"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2020-04-01T07:45:00Z</dcterms:created>
  <dcterms:modified xsi:type="dcterms:W3CDTF">2020-04-01T07:45:00Z</dcterms:modified>
</cp:coreProperties>
</file>