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C8F54" w14:textId="717763C9" w:rsidR="002725CF" w:rsidRDefault="00691168" w:rsidP="00691168">
      <w:pPr>
        <w:jc w:val="center"/>
        <w:rPr>
          <w:lang w:val="en-US"/>
        </w:rPr>
      </w:pPr>
      <w:r>
        <w:rPr>
          <w:lang w:val="en-US"/>
        </w:rPr>
        <w:t>JDBC (Java Database Connectivity)</w:t>
      </w:r>
    </w:p>
    <w:p w14:paraId="2F0675C6" w14:textId="3425C4B7" w:rsidR="00691168" w:rsidRDefault="00691168" w:rsidP="00691168">
      <w:pPr>
        <w:jc w:val="both"/>
        <w:rPr>
          <w:b w:val="0"/>
          <w:bCs/>
          <w:sz w:val="30"/>
          <w:szCs w:val="30"/>
          <w:lang w:val="en-US"/>
        </w:rPr>
      </w:pPr>
      <w:r>
        <w:rPr>
          <w:b w:val="0"/>
          <w:bCs/>
          <w:sz w:val="30"/>
          <w:szCs w:val="30"/>
          <w:lang w:val="en-US"/>
        </w:rPr>
        <w:t>-  JDBC (Java Database Connectivity) là một API thiết kế dành cho ngôn ngữ lập trình Java hỗ trợ Java trong việc truy cập CSDL. Nó gồm có những phương thức thực hiện truy vấn và cập nhật CSDL gián tiếp qua Java.</w:t>
      </w:r>
    </w:p>
    <w:p w14:paraId="7D5B5701" w14:textId="4EFC7CDC" w:rsidR="00691168" w:rsidRDefault="00691168" w:rsidP="00691168">
      <w:pPr>
        <w:jc w:val="both"/>
        <w:rPr>
          <w:b w:val="0"/>
          <w:bCs/>
          <w:sz w:val="30"/>
          <w:szCs w:val="30"/>
          <w:lang w:val="en-US"/>
        </w:rPr>
      </w:pPr>
      <w:r>
        <w:rPr>
          <w:b w:val="0"/>
          <w:bCs/>
          <w:sz w:val="30"/>
          <w:szCs w:val="30"/>
          <w:lang w:val="en-US"/>
        </w:rPr>
        <w:t xml:space="preserve">-  JDBC Driver </w:t>
      </w:r>
    </w:p>
    <w:p w14:paraId="474ED8F7" w14:textId="3342A16A" w:rsidR="00691168" w:rsidRDefault="00691168" w:rsidP="00691168">
      <w:pPr>
        <w:jc w:val="center"/>
        <w:rPr>
          <w:b w:val="0"/>
          <w:bCs/>
          <w:sz w:val="30"/>
          <w:szCs w:val="30"/>
          <w:lang w:val="en-US"/>
        </w:rPr>
      </w:pPr>
      <w:r>
        <w:rPr>
          <w:noProof/>
        </w:rPr>
        <w:drawing>
          <wp:inline distT="0" distB="0" distL="0" distR="0" wp14:anchorId="0B6CFBD0" wp14:editId="6F0523FD">
            <wp:extent cx="7839075" cy="4505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839075" cy="4505325"/>
                    </a:xfrm>
                    <a:prstGeom prst="rect">
                      <a:avLst/>
                    </a:prstGeom>
                  </pic:spPr>
                </pic:pic>
              </a:graphicData>
            </a:graphic>
          </wp:inline>
        </w:drawing>
      </w:r>
    </w:p>
    <w:p w14:paraId="1E3726C4" w14:textId="7EB61859" w:rsidR="00691168" w:rsidRDefault="00691168" w:rsidP="00691168">
      <w:pPr>
        <w:jc w:val="both"/>
        <w:rPr>
          <w:b w:val="0"/>
          <w:bCs/>
          <w:sz w:val="30"/>
          <w:szCs w:val="30"/>
          <w:lang w:val="en-US"/>
        </w:rPr>
      </w:pPr>
      <w:r>
        <w:rPr>
          <w:b w:val="0"/>
          <w:bCs/>
          <w:sz w:val="30"/>
          <w:szCs w:val="30"/>
          <w:lang w:val="en-US"/>
        </w:rPr>
        <w:tab/>
        <w:t>*  JDBC – ODBC Bridge là loại đời đầu, thiết kế để tạo ra các CSDL đơn giản (MS Access, …). Sau Java 8 cái này không còn hỗ trợ nữa.</w:t>
      </w:r>
    </w:p>
    <w:p w14:paraId="13896DAF" w14:textId="19B9968C" w:rsidR="00691168" w:rsidRDefault="00691168" w:rsidP="00691168">
      <w:pPr>
        <w:jc w:val="both"/>
        <w:rPr>
          <w:b w:val="0"/>
          <w:bCs/>
          <w:sz w:val="30"/>
          <w:szCs w:val="30"/>
          <w:lang w:val="en-US"/>
        </w:rPr>
      </w:pPr>
      <w:r>
        <w:rPr>
          <w:b w:val="0"/>
          <w:bCs/>
          <w:sz w:val="30"/>
          <w:szCs w:val="30"/>
          <w:lang w:val="en-US"/>
        </w:rPr>
        <w:tab/>
        <w:t xml:space="preserve">*  Sau Java 8 cải thiện dần Java Native -&gt; JDBC Net -&gt; Pure Java (phiên bản mới nhất). </w:t>
      </w:r>
    </w:p>
    <w:p w14:paraId="7FD1292F" w14:textId="33374C30" w:rsidR="00691168" w:rsidRDefault="00691168" w:rsidP="00691168">
      <w:pPr>
        <w:jc w:val="both"/>
        <w:rPr>
          <w:b w:val="0"/>
          <w:bCs/>
          <w:sz w:val="30"/>
          <w:szCs w:val="30"/>
          <w:lang w:val="en-US"/>
        </w:rPr>
      </w:pPr>
      <w:r w:rsidRPr="00691168">
        <w:rPr>
          <w:b w:val="0"/>
          <w:bCs/>
          <w:sz w:val="30"/>
          <w:szCs w:val="30"/>
          <w:lang w:val="en-US"/>
        </w:rPr>
        <w:sym w:font="Wingdings" w:char="F0E8"/>
      </w:r>
      <w:r>
        <w:rPr>
          <w:b w:val="0"/>
          <w:bCs/>
          <w:sz w:val="30"/>
          <w:szCs w:val="30"/>
          <w:lang w:val="en-US"/>
        </w:rPr>
        <w:t xml:space="preserve"> JDBC có 4 thể loại: JDBC-ODBC, Java Native, JDBC Net, Pure Java. </w:t>
      </w:r>
    </w:p>
    <w:p w14:paraId="6B72954B" w14:textId="5788E31E" w:rsidR="00691168" w:rsidRDefault="00691168" w:rsidP="00691168">
      <w:pPr>
        <w:jc w:val="both"/>
        <w:rPr>
          <w:b w:val="0"/>
          <w:bCs/>
          <w:sz w:val="30"/>
          <w:szCs w:val="30"/>
          <w:lang w:val="en-US"/>
        </w:rPr>
      </w:pPr>
      <w:r>
        <w:rPr>
          <w:b w:val="0"/>
          <w:bCs/>
          <w:sz w:val="30"/>
          <w:szCs w:val="30"/>
          <w:lang w:val="en-US"/>
        </w:rPr>
        <w:tab/>
        <w:t>* Pure Java dùng để kết nối CSDL hiện đại. (MySQL, SQL Server, Oracle, PostgreSQL,…)</w:t>
      </w:r>
    </w:p>
    <w:p w14:paraId="49CDD280" w14:textId="4B18BBAE" w:rsidR="00691168" w:rsidRDefault="00691168" w:rsidP="00691168">
      <w:pPr>
        <w:jc w:val="both"/>
        <w:rPr>
          <w:b w:val="0"/>
          <w:bCs/>
          <w:sz w:val="30"/>
          <w:szCs w:val="30"/>
          <w:lang w:val="en-US"/>
        </w:rPr>
      </w:pPr>
      <w:r>
        <w:rPr>
          <w:b w:val="0"/>
          <w:bCs/>
          <w:sz w:val="30"/>
          <w:szCs w:val="30"/>
          <w:lang w:val="en-US"/>
        </w:rPr>
        <w:t xml:space="preserve">-  Khi viết CSDL của một SQL hãng nào đó </w:t>
      </w:r>
      <w:r w:rsidRPr="00691168">
        <w:rPr>
          <w:sz w:val="30"/>
          <w:szCs w:val="30"/>
          <w:u w:val="single"/>
          <w:lang w:val="en-US"/>
        </w:rPr>
        <w:t>phải có driver</w:t>
      </w:r>
      <w:r>
        <w:rPr>
          <w:b w:val="0"/>
          <w:bCs/>
          <w:sz w:val="30"/>
          <w:szCs w:val="30"/>
          <w:lang w:val="en-US"/>
        </w:rPr>
        <w:t xml:space="preserve"> thì mới thực hiện được. </w:t>
      </w:r>
    </w:p>
    <w:p w14:paraId="4A0F769B" w14:textId="264F9AE2" w:rsidR="00691168" w:rsidRDefault="00691168" w:rsidP="00691168">
      <w:pPr>
        <w:jc w:val="both"/>
        <w:rPr>
          <w:b w:val="0"/>
          <w:bCs/>
          <w:sz w:val="30"/>
          <w:szCs w:val="30"/>
          <w:lang w:val="en-US"/>
        </w:rPr>
      </w:pPr>
      <w:r>
        <w:rPr>
          <w:b w:val="0"/>
          <w:bCs/>
          <w:sz w:val="30"/>
          <w:szCs w:val="30"/>
          <w:lang w:val="en-US"/>
        </w:rPr>
        <w:t>-  Cách kết nối CSDL:</w:t>
      </w:r>
    </w:p>
    <w:p w14:paraId="56F58AFE" w14:textId="0246AF59" w:rsidR="00691168" w:rsidRDefault="00691168" w:rsidP="00691168">
      <w:pPr>
        <w:jc w:val="both"/>
        <w:rPr>
          <w:b w:val="0"/>
          <w:bCs/>
          <w:sz w:val="30"/>
          <w:szCs w:val="30"/>
          <w:lang w:val="en-US"/>
        </w:rPr>
      </w:pPr>
      <w:r>
        <w:rPr>
          <w:noProof/>
        </w:rPr>
        <w:drawing>
          <wp:inline distT="0" distB="0" distL="0" distR="0" wp14:anchorId="4CBD9E18" wp14:editId="2166DD5B">
            <wp:extent cx="7820025" cy="2457450"/>
            <wp:effectExtent l="0" t="0" r="9525"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7820025" cy="2457450"/>
                    </a:xfrm>
                    <a:prstGeom prst="rect">
                      <a:avLst/>
                    </a:prstGeom>
                  </pic:spPr>
                </pic:pic>
              </a:graphicData>
            </a:graphic>
          </wp:inline>
        </w:drawing>
      </w:r>
    </w:p>
    <w:p w14:paraId="6CC1A127" w14:textId="35702C1F" w:rsidR="00691168" w:rsidRDefault="00691168" w:rsidP="00691168">
      <w:pPr>
        <w:jc w:val="both"/>
        <w:rPr>
          <w:b w:val="0"/>
          <w:bCs/>
          <w:sz w:val="30"/>
          <w:szCs w:val="30"/>
          <w:lang w:val="en-US"/>
        </w:rPr>
      </w:pPr>
      <w:r>
        <w:rPr>
          <w:noProof/>
        </w:rPr>
        <w:drawing>
          <wp:inline distT="0" distB="0" distL="0" distR="0" wp14:anchorId="22310503" wp14:editId="4D99FFBB">
            <wp:extent cx="7848600" cy="151447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7848600" cy="1514475"/>
                    </a:xfrm>
                    <a:prstGeom prst="rect">
                      <a:avLst/>
                    </a:prstGeom>
                  </pic:spPr>
                </pic:pic>
              </a:graphicData>
            </a:graphic>
          </wp:inline>
        </w:drawing>
      </w:r>
    </w:p>
    <w:p w14:paraId="2B597DF3" w14:textId="0CD27E2B" w:rsidR="00CF5972" w:rsidRDefault="00CF5972" w:rsidP="00691168">
      <w:pPr>
        <w:jc w:val="both"/>
        <w:rPr>
          <w:b w:val="0"/>
          <w:bCs/>
          <w:sz w:val="30"/>
          <w:szCs w:val="30"/>
          <w:lang w:val="en-US"/>
        </w:rPr>
      </w:pPr>
      <w:r>
        <w:rPr>
          <w:noProof/>
        </w:rPr>
        <w:lastRenderedPageBreak/>
        <w:drawing>
          <wp:inline distT="0" distB="0" distL="0" distR="0" wp14:anchorId="34253A70" wp14:editId="133FACBD">
            <wp:extent cx="7839075" cy="4800600"/>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7839075" cy="4800600"/>
                    </a:xfrm>
                    <a:prstGeom prst="rect">
                      <a:avLst/>
                    </a:prstGeom>
                  </pic:spPr>
                </pic:pic>
              </a:graphicData>
            </a:graphic>
          </wp:inline>
        </w:drawing>
      </w:r>
    </w:p>
    <w:p w14:paraId="023EF13F" w14:textId="42935F12" w:rsidR="00CF5972" w:rsidRDefault="00CF5972" w:rsidP="00691168">
      <w:pPr>
        <w:jc w:val="both"/>
        <w:rPr>
          <w:b w:val="0"/>
          <w:bCs/>
          <w:sz w:val="30"/>
          <w:szCs w:val="30"/>
          <w:lang w:val="en-US"/>
        </w:rPr>
      </w:pPr>
      <w:r>
        <w:rPr>
          <w:b w:val="0"/>
          <w:bCs/>
          <w:sz w:val="30"/>
          <w:szCs w:val="30"/>
          <w:lang w:val="en-US"/>
        </w:rPr>
        <w:t>-  Các bước kết nối:</w:t>
      </w:r>
    </w:p>
    <w:p w14:paraId="2AB30437" w14:textId="1B97AF97" w:rsidR="00CF5972" w:rsidRDefault="00CF5972" w:rsidP="00691168">
      <w:pPr>
        <w:jc w:val="both"/>
        <w:rPr>
          <w:b w:val="0"/>
          <w:bCs/>
          <w:sz w:val="30"/>
          <w:szCs w:val="30"/>
          <w:lang w:val="en-US"/>
        </w:rPr>
      </w:pPr>
      <w:r>
        <w:rPr>
          <w:b w:val="0"/>
          <w:bCs/>
          <w:sz w:val="30"/>
          <w:szCs w:val="30"/>
          <w:lang w:val="en-US"/>
        </w:rPr>
        <w:tab/>
        <w:t xml:space="preserve">*  Tải trình điều khiển JDBC và thêm vào đường dẫn mô-đun khi chạy Java của mình các chương trình. </w:t>
      </w:r>
    </w:p>
    <w:p w14:paraId="2537F1C0" w14:textId="792F4B4A" w:rsidR="000A39E4" w:rsidRDefault="000A39E4" w:rsidP="00691168">
      <w:pPr>
        <w:jc w:val="both"/>
        <w:rPr>
          <w:b w:val="0"/>
          <w:bCs/>
          <w:sz w:val="30"/>
          <w:szCs w:val="30"/>
          <w:lang w:val="en-US"/>
        </w:rPr>
      </w:pPr>
      <w:r>
        <w:rPr>
          <w:b w:val="0"/>
          <w:bCs/>
          <w:sz w:val="30"/>
          <w:szCs w:val="30"/>
          <w:lang w:val="en-US"/>
        </w:rPr>
        <w:tab/>
        <w:t xml:space="preserve">*  </w:t>
      </w:r>
      <w:r w:rsidR="009D55B3">
        <w:rPr>
          <w:b w:val="0"/>
          <w:bCs/>
          <w:sz w:val="30"/>
          <w:szCs w:val="30"/>
          <w:lang w:val="en-US"/>
        </w:rPr>
        <w:t xml:space="preserve">Trong JDK8 trở về trước, cần đăng ký trình điều khiển JDBC với DriverManager. Từ JDK9, bạn không cần thực hiện bước này. Nếu bạn đã đặt JAR hoặc JAR mô-đun cho JDBC của mình trình điều khiển trên đường dẫn mô-đun, cơ chế nhà cung cấp dịch vụ trong JDK9 sẽ đăng ký trình điều khiển JDBC tự động cho bạn. </w:t>
      </w:r>
    </w:p>
    <w:p w14:paraId="26683BB6" w14:textId="07C78944" w:rsidR="00B0450B" w:rsidRDefault="00B0450B" w:rsidP="00691168">
      <w:pPr>
        <w:jc w:val="both"/>
        <w:rPr>
          <w:b w:val="0"/>
          <w:bCs/>
          <w:sz w:val="30"/>
          <w:szCs w:val="30"/>
          <w:lang w:val="en-US"/>
        </w:rPr>
      </w:pPr>
    </w:p>
    <w:p w14:paraId="0CE9A882" w14:textId="25FF90D8" w:rsidR="00B0450B" w:rsidRDefault="00B0450B" w:rsidP="00691168">
      <w:pPr>
        <w:jc w:val="both"/>
        <w:rPr>
          <w:b w:val="0"/>
          <w:bCs/>
          <w:sz w:val="30"/>
          <w:szCs w:val="30"/>
          <w:lang w:val="en-US"/>
        </w:rPr>
      </w:pPr>
      <w:r>
        <w:rPr>
          <w:b w:val="0"/>
          <w:bCs/>
          <w:sz w:val="30"/>
          <w:szCs w:val="30"/>
          <w:lang w:val="en-US"/>
        </w:rPr>
        <w:t>-  Xây dụng một URL để kết nối:</w:t>
      </w:r>
    </w:p>
    <w:p w14:paraId="586485AF" w14:textId="5D4A20A3" w:rsidR="00B0450B" w:rsidRDefault="00B0450B" w:rsidP="00691168">
      <w:pPr>
        <w:jc w:val="both"/>
        <w:rPr>
          <w:b w:val="0"/>
          <w:bCs/>
          <w:sz w:val="30"/>
          <w:szCs w:val="30"/>
          <w:lang w:val="en-US"/>
        </w:rPr>
      </w:pPr>
      <w:r>
        <w:rPr>
          <w:b w:val="0"/>
          <w:bCs/>
          <w:sz w:val="30"/>
          <w:szCs w:val="30"/>
          <w:lang w:val="en-US"/>
        </w:rPr>
        <w:tab/>
        <w:t>*  Link của Database</w:t>
      </w:r>
    </w:p>
    <w:p w14:paraId="7FD2EE78" w14:textId="5D4A20A3" w:rsidR="00B0450B" w:rsidRDefault="00B0450B" w:rsidP="00691168">
      <w:pPr>
        <w:jc w:val="both"/>
        <w:rPr>
          <w:b w:val="0"/>
          <w:bCs/>
          <w:sz w:val="30"/>
          <w:szCs w:val="30"/>
          <w:lang w:val="en-US"/>
        </w:rPr>
      </w:pPr>
      <w:r>
        <w:rPr>
          <w:b w:val="0"/>
          <w:bCs/>
          <w:sz w:val="30"/>
          <w:szCs w:val="30"/>
          <w:lang w:val="en-US"/>
        </w:rPr>
        <w:tab/>
        <w:t>*  Port</w:t>
      </w:r>
    </w:p>
    <w:p w14:paraId="29FC2ADC" w14:textId="4F4FEE9C" w:rsidR="00B0450B" w:rsidRDefault="00B0450B" w:rsidP="00691168">
      <w:pPr>
        <w:jc w:val="both"/>
        <w:rPr>
          <w:b w:val="0"/>
          <w:bCs/>
          <w:sz w:val="30"/>
          <w:szCs w:val="30"/>
          <w:lang w:val="en-US"/>
        </w:rPr>
      </w:pPr>
      <w:r>
        <w:rPr>
          <w:b w:val="0"/>
          <w:bCs/>
          <w:sz w:val="30"/>
          <w:szCs w:val="30"/>
          <w:lang w:val="en-US"/>
        </w:rPr>
        <w:tab/>
        <w:t>*  Database name</w:t>
      </w:r>
    </w:p>
    <w:p w14:paraId="3764EDE4" w14:textId="6A5311A3" w:rsidR="00B0450B" w:rsidRDefault="00B0450B" w:rsidP="00691168">
      <w:pPr>
        <w:jc w:val="both"/>
        <w:rPr>
          <w:b w:val="0"/>
          <w:bCs/>
          <w:sz w:val="30"/>
          <w:szCs w:val="30"/>
          <w:lang w:val="en-US"/>
        </w:rPr>
      </w:pPr>
      <w:r>
        <w:rPr>
          <w:b w:val="0"/>
          <w:bCs/>
          <w:sz w:val="30"/>
          <w:szCs w:val="30"/>
          <w:lang w:val="en-US"/>
        </w:rPr>
        <w:tab/>
        <w:t>*  Username</w:t>
      </w:r>
    </w:p>
    <w:p w14:paraId="0FD899E6" w14:textId="15CBEA47" w:rsidR="00B0450B" w:rsidRDefault="00B0450B" w:rsidP="00691168">
      <w:pPr>
        <w:jc w:val="both"/>
        <w:rPr>
          <w:b w:val="0"/>
          <w:bCs/>
          <w:sz w:val="30"/>
          <w:szCs w:val="30"/>
          <w:lang w:val="en-US"/>
        </w:rPr>
      </w:pPr>
      <w:r>
        <w:rPr>
          <w:b w:val="0"/>
          <w:bCs/>
          <w:sz w:val="30"/>
          <w:szCs w:val="30"/>
          <w:lang w:val="en-US"/>
        </w:rPr>
        <w:tab/>
        <w:t>*  Password</w:t>
      </w:r>
    </w:p>
    <w:p w14:paraId="6DA810CD" w14:textId="7F268862" w:rsidR="00691168" w:rsidRDefault="00B0450B" w:rsidP="00691168">
      <w:pPr>
        <w:jc w:val="both"/>
        <w:rPr>
          <w:b w:val="0"/>
          <w:bCs/>
          <w:sz w:val="30"/>
          <w:szCs w:val="30"/>
          <w:lang w:val="en-US"/>
        </w:rPr>
      </w:pPr>
      <w:r>
        <w:rPr>
          <w:b w:val="0"/>
          <w:bCs/>
          <w:sz w:val="30"/>
          <w:szCs w:val="30"/>
          <w:lang w:val="en-US"/>
        </w:rPr>
        <w:t>-  Link của việc kết nối đến CSDL MySQL: (làm việc trên localhost)</w:t>
      </w:r>
    </w:p>
    <w:tbl>
      <w:tblPr>
        <w:tblStyle w:val="TableGrid"/>
        <w:tblW w:w="0" w:type="auto"/>
        <w:tblLook w:val="04A0" w:firstRow="1" w:lastRow="0" w:firstColumn="1" w:lastColumn="0" w:noHBand="0" w:noVBand="1"/>
      </w:tblPr>
      <w:tblGrid>
        <w:gridCol w:w="13944"/>
      </w:tblGrid>
      <w:tr w:rsidR="00B0450B" w14:paraId="3D88725A" w14:textId="77777777" w:rsidTr="00B0450B">
        <w:tc>
          <w:tcPr>
            <w:tcW w:w="13944" w:type="dxa"/>
          </w:tcPr>
          <w:p w14:paraId="2348DE64" w14:textId="4D879F23" w:rsidR="00B0450B" w:rsidRPr="00B0450B" w:rsidRDefault="00B0450B" w:rsidP="00B0450B">
            <w:pPr>
              <w:pStyle w:val="NormalWeb"/>
              <w:shd w:val="clear" w:color="auto" w:fill="E8F2FE"/>
              <w:rPr>
                <w:rFonts w:ascii="Consolas" w:hAnsi="Consolas"/>
                <w:color w:val="000000"/>
                <w:sz w:val="30"/>
                <w:szCs w:val="30"/>
              </w:rPr>
            </w:pPr>
            <w:r w:rsidRPr="00B0450B">
              <w:rPr>
                <w:rFonts w:ascii="Consolas" w:hAnsi="Consolas"/>
                <w:color w:val="2A00FF"/>
                <w:sz w:val="30"/>
                <w:szCs w:val="30"/>
              </w:rPr>
              <w:t>"jdbc:mySQL://</w:t>
            </w:r>
            <w:r>
              <w:rPr>
                <w:rFonts w:ascii="Consolas" w:hAnsi="Consolas"/>
                <w:color w:val="2A00FF"/>
                <w:sz w:val="30"/>
                <w:szCs w:val="30"/>
              </w:rPr>
              <w:t>localhost</w:t>
            </w:r>
            <w:r w:rsidRPr="00B0450B">
              <w:rPr>
                <w:rFonts w:ascii="Consolas" w:hAnsi="Consolas"/>
                <w:color w:val="2A00FF"/>
                <w:sz w:val="30"/>
                <w:szCs w:val="30"/>
              </w:rPr>
              <w:t>:</w:t>
            </w:r>
            <w:r>
              <w:rPr>
                <w:rFonts w:ascii="Consolas" w:hAnsi="Consolas"/>
                <w:color w:val="2A00FF"/>
                <w:sz w:val="30"/>
                <w:szCs w:val="30"/>
              </w:rPr>
              <w:t>&lt;port&gt;</w:t>
            </w:r>
            <w:r w:rsidRPr="00B0450B">
              <w:rPr>
                <w:rFonts w:ascii="Consolas" w:hAnsi="Consolas"/>
                <w:color w:val="2A00FF"/>
                <w:sz w:val="30"/>
                <w:szCs w:val="30"/>
              </w:rPr>
              <w:t>/&lt;ten database&gt;?&lt;props&gt;"</w:t>
            </w:r>
          </w:p>
        </w:tc>
      </w:tr>
    </w:tbl>
    <w:p w14:paraId="7E119BDC" w14:textId="74C40CDA" w:rsidR="00B0450B" w:rsidRDefault="00EE4867" w:rsidP="00691168">
      <w:pPr>
        <w:jc w:val="both"/>
        <w:rPr>
          <w:b w:val="0"/>
          <w:bCs/>
          <w:sz w:val="30"/>
          <w:szCs w:val="30"/>
          <w:lang w:val="en-US"/>
        </w:rPr>
      </w:pPr>
      <w:r>
        <w:rPr>
          <w:b w:val="0"/>
          <w:bCs/>
          <w:sz w:val="30"/>
          <w:szCs w:val="30"/>
          <w:lang w:val="en-US"/>
        </w:rPr>
        <w:t>-  Syntax chung:</w:t>
      </w:r>
    </w:p>
    <w:tbl>
      <w:tblPr>
        <w:tblStyle w:val="TableGrid"/>
        <w:tblW w:w="0" w:type="auto"/>
        <w:tblLook w:val="04A0" w:firstRow="1" w:lastRow="0" w:firstColumn="1" w:lastColumn="0" w:noHBand="0" w:noVBand="1"/>
      </w:tblPr>
      <w:tblGrid>
        <w:gridCol w:w="13944"/>
      </w:tblGrid>
      <w:tr w:rsidR="00EE4867" w14:paraId="64090913" w14:textId="77777777" w:rsidTr="00EE4867">
        <w:tc>
          <w:tcPr>
            <w:tcW w:w="13944" w:type="dxa"/>
          </w:tcPr>
          <w:p w14:paraId="277C3BA6" w14:textId="2011AB3A" w:rsidR="00EE4867" w:rsidRPr="00EE4867" w:rsidRDefault="00EE4867" w:rsidP="00691168">
            <w:pPr>
              <w:jc w:val="both"/>
              <w:rPr>
                <w:rFonts w:ascii="Consolas" w:hAnsi="Consolas"/>
                <w:b w:val="0"/>
                <w:bCs/>
                <w:sz w:val="30"/>
                <w:szCs w:val="30"/>
                <w:lang w:val="en-US"/>
              </w:rPr>
            </w:pPr>
            <w:r w:rsidRPr="00EE4867">
              <w:rPr>
                <w:rFonts w:ascii="Consolas" w:hAnsi="Consolas"/>
                <w:b w:val="0"/>
                <w:bCs/>
                <w:sz w:val="30"/>
                <w:szCs w:val="30"/>
                <w:lang w:val="en-US"/>
              </w:rPr>
              <w:t>jdbc:mySQL://&lt;server&gt;:&lt;port&gt;/&lt;database&gt;?&lt;props&gt;</w:t>
            </w:r>
          </w:p>
        </w:tc>
      </w:tr>
    </w:tbl>
    <w:p w14:paraId="202DF3C5" w14:textId="77777777" w:rsidR="00EE4867" w:rsidRDefault="00EE4867" w:rsidP="00691168">
      <w:pPr>
        <w:jc w:val="both"/>
        <w:rPr>
          <w:b w:val="0"/>
          <w:bCs/>
          <w:sz w:val="30"/>
          <w:szCs w:val="30"/>
          <w:lang w:val="en-US"/>
        </w:rPr>
      </w:pPr>
    </w:p>
    <w:p w14:paraId="76106154" w14:textId="23413646" w:rsidR="00B0450B" w:rsidRDefault="00B0450B" w:rsidP="00691168">
      <w:pPr>
        <w:jc w:val="both"/>
        <w:rPr>
          <w:b w:val="0"/>
          <w:bCs/>
          <w:sz w:val="30"/>
          <w:szCs w:val="30"/>
          <w:lang w:val="en-US"/>
        </w:rPr>
      </w:pPr>
      <w:r>
        <w:rPr>
          <w:b w:val="0"/>
          <w:bCs/>
          <w:sz w:val="30"/>
          <w:szCs w:val="30"/>
          <w:lang w:val="en-US"/>
        </w:rPr>
        <w:t xml:space="preserve">-  Việc kết nối ngoài đường link ra còn phải xác định được username và password. Nếu password không có thì trong Java cứ để là một chuỗi rỗng. </w:t>
      </w:r>
    </w:p>
    <w:p w14:paraId="17CBE9F5" w14:textId="146ABA95" w:rsidR="00700395" w:rsidRDefault="00700395" w:rsidP="00691168">
      <w:pPr>
        <w:jc w:val="both"/>
        <w:rPr>
          <w:b w:val="0"/>
          <w:bCs/>
          <w:sz w:val="30"/>
          <w:szCs w:val="30"/>
          <w:lang w:val="en-US"/>
        </w:rPr>
      </w:pPr>
      <w:r>
        <w:rPr>
          <w:noProof/>
        </w:rPr>
        <w:lastRenderedPageBreak/>
        <w:drawing>
          <wp:inline distT="0" distB="0" distL="0" distR="0" wp14:anchorId="2BBA1B3D" wp14:editId="1DB3C3C9">
            <wp:extent cx="4981575" cy="3352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1575" cy="3352800"/>
                    </a:xfrm>
                    <a:prstGeom prst="rect">
                      <a:avLst/>
                    </a:prstGeom>
                  </pic:spPr>
                </pic:pic>
              </a:graphicData>
            </a:graphic>
          </wp:inline>
        </w:drawing>
      </w:r>
    </w:p>
    <w:p w14:paraId="5D84A152" w14:textId="7AA2FE77" w:rsidR="00700395" w:rsidRDefault="00700395" w:rsidP="00691168">
      <w:pPr>
        <w:jc w:val="both"/>
        <w:rPr>
          <w:b w:val="0"/>
          <w:bCs/>
          <w:sz w:val="30"/>
          <w:szCs w:val="30"/>
          <w:lang w:val="en-US"/>
        </w:rPr>
      </w:pPr>
      <w:r>
        <w:rPr>
          <w:b w:val="0"/>
          <w:bCs/>
          <w:sz w:val="30"/>
          <w:szCs w:val="30"/>
          <w:lang w:val="en-US"/>
        </w:rPr>
        <w:t>-  Lấy kết nối và in ra  dòng để kiểm tra kết nối đó đã được kết nối hay chưa.</w:t>
      </w:r>
    </w:p>
    <w:p w14:paraId="5A090793" w14:textId="3D202931" w:rsidR="00700395" w:rsidRDefault="00700395" w:rsidP="00691168">
      <w:pPr>
        <w:jc w:val="both"/>
        <w:rPr>
          <w:b w:val="0"/>
          <w:bCs/>
          <w:sz w:val="30"/>
          <w:szCs w:val="30"/>
          <w:lang w:val="en-US"/>
        </w:rPr>
      </w:pPr>
      <w:r>
        <w:rPr>
          <w:noProof/>
        </w:rPr>
        <w:drawing>
          <wp:inline distT="0" distB="0" distL="0" distR="0" wp14:anchorId="18E99EF4" wp14:editId="0B39A29D">
            <wp:extent cx="3619500" cy="609600"/>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9"/>
                    <a:stretch>
                      <a:fillRect/>
                    </a:stretch>
                  </pic:blipFill>
                  <pic:spPr>
                    <a:xfrm>
                      <a:off x="0" y="0"/>
                      <a:ext cx="3619500" cy="609600"/>
                    </a:xfrm>
                    <a:prstGeom prst="rect">
                      <a:avLst/>
                    </a:prstGeom>
                  </pic:spPr>
                </pic:pic>
              </a:graphicData>
            </a:graphic>
          </wp:inline>
        </w:drawing>
      </w:r>
    </w:p>
    <w:p w14:paraId="15D91392" w14:textId="2183D54F" w:rsidR="00700395" w:rsidRDefault="00700395" w:rsidP="00691168">
      <w:pPr>
        <w:jc w:val="both"/>
        <w:rPr>
          <w:b w:val="0"/>
          <w:bCs/>
          <w:sz w:val="30"/>
          <w:szCs w:val="30"/>
          <w:lang w:val="en-US"/>
        </w:rPr>
      </w:pPr>
      <w:r>
        <w:rPr>
          <w:b w:val="0"/>
          <w:bCs/>
          <w:sz w:val="30"/>
          <w:szCs w:val="30"/>
          <w:lang w:val="en-US"/>
        </w:rPr>
        <w:t xml:space="preserve">-  Khi không còn muốn trao đổi với CSDL nữa thì phải ngắt kết nối CSDL để CSDL rảnh và xử lí những thứ khác để tránh CSDL làm việc quá tải phải xử lí nhiều thứ cùng lúc. </w:t>
      </w:r>
    </w:p>
    <w:p w14:paraId="5E30C9D3" w14:textId="4077EE69" w:rsidR="00700395" w:rsidRPr="00691168" w:rsidRDefault="00700395" w:rsidP="00691168">
      <w:pPr>
        <w:jc w:val="both"/>
        <w:rPr>
          <w:b w:val="0"/>
          <w:bCs/>
          <w:sz w:val="30"/>
          <w:szCs w:val="30"/>
          <w:lang w:val="en-US"/>
        </w:rPr>
      </w:pPr>
      <w:r>
        <w:rPr>
          <w:noProof/>
        </w:rPr>
        <w:drawing>
          <wp:inline distT="0" distB="0" distL="0" distR="0" wp14:anchorId="3B396C23" wp14:editId="24F65E85">
            <wp:extent cx="4019550" cy="150495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4019550" cy="1504950"/>
                    </a:xfrm>
                    <a:prstGeom prst="rect">
                      <a:avLst/>
                    </a:prstGeom>
                  </pic:spPr>
                </pic:pic>
              </a:graphicData>
            </a:graphic>
          </wp:inline>
        </w:drawing>
      </w:r>
    </w:p>
    <w:sectPr w:rsidR="00700395" w:rsidRPr="00691168" w:rsidSect="007642B6">
      <w:pgSz w:w="16834" w:h="23818" w:code="8"/>
      <w:pgMar w:top="1440" w:right="1440" w:bottom="1440" w:left="1440" w:header="720" w:footer="720" w:gutter="0"/>
      <w:cols w:space="720"/>
      <w:docGrid w:linePitch="68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250"/>
  <w:drawingGridVerticalSpacing w:val="34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4F1"/>
    <w:rsid w:val="000A39E4"/>
    <w:rsid w:val="002725CF"/>
    <w:rsid w:val="00691168"/>
    <w:rsid w:val="00700395"/>
    <w:rsid w:val="007642B6"/>
    <w:rsid w:val="008234F1"/>
    <w:rsid w:val="009D55B3"/>
    <w:rsid w:val="00B0450B"/>
    <w:rsid w:val="00CF5972"/>
    <w:rsid w:val="00EE4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F1072"/>
  <w15:chartTrackingRefBased/>
  <w15:docId w15:val="{63B02C12-EA07-4E87-A5D1-A49365FD9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b/>
        <w:sz w:val="50"/>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4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0450B"/>
    <w:pPr>
      <w:spacing w:before="100" w:beforeAutospacing="1" w:after="100" w:afterAutospacing="1" w:line="240" w:lineRule="auto"/>
    </w:pPr>
    <w:rPr>
      <w:rFonts w:ascii="Times New Roman" w:eastAsia="Times New Roman" w:hAnsi="Times New Roman" w:cs="Times New Roman"/>
      <w:b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691567">
      <w:bodyDiv w:val="1"/>
      <w:marLeft w:val="0"/>
      <w:marRight w:val="0"/>
      <w:marTop w:val="0"/>
      <w:marBottom w:val="0"/>
      <w:divBdr>
        <w:top w:val="none" w:sz="0" w:space="0" w:color="auto"/>
        <w:left w:val="none" w:sz="0" w:space="0" w:color="auto"/>
        <w:bottom w:val="none" w:sz="0" w:space="0" w:color="auto"/>
        <w:right w:val="none" w:sz="0" w:space="0" w:color="auto"/>
      </w:divBdr>
      <w:divsChild>
        <w:div w:id="1406028809">
          <w:marLeft w:val="0"/>
          <w:marRight w:val="0"/>
          <w:marTop w:val="0"/>
          <w:marBottom w:val="0"/>
          <w:divBdr>
            <w:top w:val="none" w:sz="0" w:space="0" w:color="auto"/>
            <w:left w:val="none" w:sz="0" w:space="0" w:color="auto"/>
            <w:bottom w:val="none" w:sz="0" w:space="0" w:color="auto"/>
            <w:right w:val="none" w:sz="0" w:space="0" w:color="auto"/>
          </w:divBdr>
          <w:divsChild>
            <w:div w:id="144677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44922">
      <w:bodyDiv w:val="1"/>
      <w:marLeft w:val="0"/>
      <w:marRight w:val="0"/>
      <w:marTop w:val="0"/>
      <w:marBottom w:val="0"/>
      <w:divBdr>
        <w:top w:val="none" w:sz="0" w:space="0" w:color="auto"/>
        <w:left w:val="none" w:sz="0" w:space="0" w:color="auto"/>
        <w:bottom w:val="none" w:sz="0" w:space="0" w:color="auto"/>
        <w:right w:val="none" w:sz="0" w:space="0" w:color="auto"/>
      </w:divBdr>
      <w:divsChild>
        <w:div w:id="113183846">
          <w:marLeft w:val="0"/>
          <w:marRight w:val="0"/>
          <w:marTop w:val="0"/>
          <w:marBottom w:val="0"/>
          <w:divBdr>
            <w:top w:val="none" w:sz="0" w:space="0" w:color="auto"/>
            <w:left w:val="none" w:sz="0" w:space="0" w:color="auto"/>
            <w:bottom w:val="none" w:sz="0" w:space="0" w:color="auto"/>
            <w:right w:val="none" w:sz="0" w:space="0" w:color="auto"/>
          </w:divBdr>
          <w:divsChild>
            <w:div w:id="13046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Herobrine</dc:creator>
  <cp:keywords/>
  <dc:description/>
  <cp:lastModifiedBy>Sky Herobrine</cp:lastModifiedBy>
  <cp:revision>4</cp:revision>
  <dcterms:created xsi:type="dcterms:W3CDTF">2023-03-01T15:33:00Z</dcterms:created>
  <dcterms:modified xsi:type="dcterms:W3CDTF">2023-03-02T03:19:00Z</dcterms:modified>
</cp:coreProperties>
</file>