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8F05" w14:textId="07CEBA56" w:rsidR="00650735" w:rsidRDefault="001A1722" w:rsidP="001A1722">
      <w:pPr>
        <w:jc w:val="center"/>
        <w:rPr>
          <w:rFonts w:ascii="Cambria" w:hAnsi="Cambria"/>
          <w:b/>
          <w:bCs/>
          <w:sz w:val="50"/>
          <w:szCs w:val="50"/>
        </w:rPr>
      </w:pPr>
      <w:r w:rsidRPr="001A1722">
        <w:rPr>
          <w:rFonts w:ascii="Cambria" w:hAnsi="Cambria"/>
          <w:b/>
          <w:bCs/>
          <w:sz w:val="50"/>
          <w:szCs w:val="50"/>
        </w:rPr>
        <w:t>HOISTING</w:t>
      </w:r>
    </w:p>
    <w:p w14:paraId="20CF365B" w14:textId="1FDBFDD2" w:rsidR="001A1722" w:rsidRDefault="00413BF6" w:rsidP="00413BF6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Hoisting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javascript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55A52998" w14:textId="222FD29D" w:rsidR="00413BF6" w:rsidRDefault="00413BF6" w:rsidP="00413BF6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dung </w:t>
      </w:r>
      <w:proofErr w:type="spellStart"/>
      <w:r>
        <w:rPr>
          <w:rFonts w:ascii="Cambria" w:hAnsi="Cambria"/>
          <w:sz w:val="30"/>
          <w:szCs w:val="30"/>
        </w:rPr>
        <w:t>từ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khoá</w:t>
      </w:r>
      <w:proofErr w:type="spellEnd"/>
      <w:r>
        <w:rPr>
          <w:rFonts w:ascii="Cambria" w:hAnsi="Cambria"/>
          <w:sz w:val="30"/>
          <w:szCs w:val="30"/>
        </w:rPr>
        <w:t xml:space="preserve">: var, let, </w:t>
      </w:r>
      <w:proofErr w:type="gramStart"/>
      <w:r>
        <w:rPr>
          <w:rFonts w:ascii="Cambria" w:hAnsi="Cambria"/>
          <w:sz w:val="30"/>
          <w:szCs w:val="30"/>
        </w:rPr>
        <w:t>const</w:t>
      </w:r>
      <w:proofErr w:type="gramEnd"/>
    </w:p>
    <w:p w14:paraId="1FAF9C6A" w14:textId="41C8F433" w:rsidR="00413BF6" w:rsidRDefault="00413BF6" w:rsidP="00413BF6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dung: function </w:t>
      </w:r>
    </w:p>
    <w:p w14:paraId="554D0E82" w14:textId="7D4DE0A5" w:rsidR="00413BF6" w:rsidRDefault="00413BF6" w:rsidP="00413BF6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Hoisting </w:t>
      </w:r>
      <w:proofErr w:type="spellStart"/>
      <w:r>
        <w:rPr>
          <w:rFonts w:ascii="Cambria" w:hAnsi="Cambria"/>
          <w:sz w:val="30"/>
          <w:szCs w:val="30"/>
        </w:rPr>
        <w:t>với</w:t>
      </w:r>
      <w:proofErr w:type="spellEnd"/>
      <w:r>
        <w:rPr>
          <w:rFonts w:ascii="Cambria" w:hAnsi="Cambria"/>
          <w:sz w:val="30"/>
          <w:szCs w:val="30"/>
        </w:rPr>
        <w:t xml:space="preserve"> “var”:</w:t>
      </w:r>
    </w:p>
    <w:p w14:paraId="2FB00251" w14:textId="0F0B4AD4" w:rsidR="00413BF6" w:rsidRDefault="00413BF6" w:rsidP="00413BF6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08"/>
      </w:tblGrid>
      <w:tr w:rsidR="00413BF6" w14:paraId="28BBD933" w14:textId="77777777" w:rsidTr="00413BF6">
        <w:tc>
          <w:tcPr>
            <w:tcW w:w="13948" w:type="dxa"/>
          </w:tcPr>
          <w:p w14:paraId="1140A994" w14:textId="0C599C0F" w:rsidR="00413BF6" w:rsidRPr="00413BF6" w:rsidRDefault="00413BF6" w:rsidP="00413BF6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413BF6">
              <w:rPr>
                <w:rFonts w:ascii="Consolas" w:hAnsi="Consolas"/>
                <w:sz w:val="30"/>
                <w:szCs w:val="30"/>
              </w:rPr>
              <w:t>Console.log(age)</w:t>
            </w:r>
            <w:r>
              <w:rPr>
                <w:rFonts w:ascii="Consolas" w:hAnsi="Consolas"/>
                <w:sz w:val="30"/>
                <w:szCs w:val="30"/>
              </w:rPr>
              <w:t xml:space="preserve"> //undefined</w:t>
            </w:r>
          </w:p>
          <w:p w14:paraId="3E425969" w14:textId="20D97EF7" w:rsidR="00413BF6" w:rsidRPr="00413BF6" w:rsidRDefault="00413BF6" w:rsidP="00413BF6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413BF6">
              <w:rPr>
                <w:rFonts w:ascii="Consolas" w:hAnsi="Consolas"/>
                <w:sz w:val="30"/>
                <w:szCs w:val="30"/>
              </w:rPr>
              <w:t>Console.log(</w:t>
            </w:r>
            <w:proofErr w:type="spellStart"/>
            <w:r w:rsidRPr="00413BF6">
              <w:rPr>
                <w:rFonts w:ascii="Consolas" w:hAnsi="Consolas"/>
                <w:sz w:val="30"/>
                <w:szCs w:val="30"/>
              </w:rPr>
              <w:t>fullName</w:t>
            </w:r>
            <w:proofErr w:type="spellEnd"/>
            <w:r w:rsidRPr="00413BF6">
              <w:rPr>
                <w:rFonts w:ascii="Consolas" w:hAnsi="Consolas"/>
                <w:sz w:val="30"/>
                <w:szCs w:val="30"/>
              </w:rPr>
              <w:t>)</w:t>
            </w:r>
            <w:r>
              <w:rPr>
                <w:rFonts w:ascii="Consolas" w:hAnsi="Consolas"/>
                <w:sz w:val="30"/>
                <w:szCs w:val="30"/>
              </w:rPr>
              <w:t xml:space="preserve"> //</w:t>
            </w:r>
            <w:proofErr w:type="spellStart"/>
            <w:r>
              <w:rPr>
                <w:rFonts w:ascii="Consolas" w:hAnsi="Consolas"/>
                <w:sz w:val="30"/>
                <w:szCs w:val="30"/>
              </w:rPr>
              <w:t>ReferenceError</w:t>
            </w:r>
            <w:proofErr w:type="spellEnd"/>
            <w:r>
              <w:rPr>
                <w:rFonts w:ascii="Consolas" w:hAnsi="Consolas"/>
                <w:sz w:val="30"/>
                <w:szCs w:val="30"/>
              </w:rPr>
              <w:t xml:space="preserve">: </w:t>
            </w:r>
            <w:proofErr w:type="spellStart"/>
            <w:r>
              <w:rPr>
                <w:rFonts w:ascii="Consolas" w:hAnsi="Consolas"/>
                <w:sz w:val="30"/>
                <w:szCs w:val="30"/>
              </w:rPr>
              <w:t>fullName</w:t>
            </w:r>
            <w:proofErr w:type="spellEnd"/>
            <w:r>
              <w:rPr>
                <w:rFonts w:ascii="Consolas" w:hAnsi="Consolas"/>
                <w:sz w:val="30"/>
                <w:szCs w:val="30"/>
              </w:rPr>
              <w:t xml:space="preserve"> is not </w:t>
            </w:r>
            <w:proofErr w:type="spellStart"/>
            <w:proofErr w:type="gramStart"/>
            <w:r>
              <w:rPr>
                <w:rFonts w:ascii="Consolas" w:hAnsi="Consolas"/>
                <w:sz w:val="30"/>
                <w:szCs w:val="30"/>
              </w:rPr>
              <w:t>definded</w:t>
            </w:r>
            <w:proofErr w:type="spellEnd"/>
            <w:proofErr w:type="gramEnd"/>
          </w:p>
          <w:p w14:paraId="55D6B3C8" w14:textId="4F906BD9" w:rsidR="00413BF6" w:rsidRDefault="00507809" w:rsidP="00413BF6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var</w:t>
            </w:r>
            <w:r w:rsidR="00413BF6" w:rsidRPr="00413BF6">
              <w:rPr>
                <w:rFonts w:ascii="Consolas" w:hAnsi="Consolas"/>
                <w:sz w:val="30"/>
                <w:szCs w:val="30"/>
              </w:rPr>
              <w:t xml:space="preserve"> age = 16</w:t>
            </w:r>
          </w:p>
        </w:tc>
      </w:tr>
    </w:tbl>
    <w:p w14:paraId="3F426AAD" w14:textId="28BA6BB6" w:rsidR="00413BF6" w:rsidRDefault="00413BF6" w:rsidP="00413BF6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 w:rsidRPr="00413BF6">
        <w:rPr>
          <w:rFonts w:ascii="Cambria" w:hAnsi="Cambria"/>
          <w:b/>
          <w:bCs/>
          <w:sz w:val="30"/>
          <w:szCs w:val="30"/>
        </w:rPr>
        <w:t>Giải</w:t>
      </w:r>
      <w:proofErr w:type="spellEnd"/>
      <w:r w:rsidRPr="00413BF6">
        <w:rPr>
          <w:rFonts w:ascii="Cambria" w:hAnsi="Cambria"/>
          <w:b/>
          <w:bCs/>
          <w:sz w:val="30"/>
          <w:szCs w:val="30"/>
        </w:rPr>
        <w:t xml:space="preserve"> </w:t>
      </w:r>
      <w:proofErr w:type="spellStart"/>
      <w:r w:rsidRPr="00413BF6">
        <w:rPr>
          <w:rFonts w:ascii="Cambria" w:hAnsi="Cambria"/>
          <w:b/>
          <w:bCs/>
          <w:sz w:val="30"/>
          <w:szCs w:val="30"/>
        </w:rPr>
        <w:t>thích</w:t>
      </w:r>
      <w:proofErr w:type="spellEnd"/>
      <w:r w:rsidRPr="00413BF6">
        <w:rPr>
          <w:rFonts w:ascii="Cambria" w:hAnsi="Cambria"/>
          <w:b/>
          <w:bCs/>
          <w:sz w:val="30"/>
          <w:szCs w:val="30"/>
        </w:rPr>
        <w:t>:</w:t>
      </w:r>
      <w:r>
        <w:rPr>
          <w:rFonts w:ascii="Cambria" w:hAnsi="Cambria"/>
          <w:sz w:val="30"/>
          <w:szCs w:val="30"/>
        </w:rPr>
        <w:t xml:space="preserve"> Hoisting </w:t>
      </w:r>
      <w:proofErr w:type="spellStart"/>
      <w:r>
        <w:rPr>
          <w:rFonts w:ascii="Cambria" w:hAnsi="Cambria"/>
          <w:sz w:val="30"/>
          <w:szCs w:val="30"/>
        </w:rPr>
        <w:t>chỉ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đầu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vi, ở </w:t>
      </w:r>
      <w:proofErr w:type="spellStart"/>
      <w:r>
        <w:rPr>
          <w:rFonts w:ascii="Cambria" w:hAnsi="Cambria"/>
          <w:sz w:val="30"/>
          <w:szCs w:val="30"/>
        </w:rPr>
        <w:t>đây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age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global </w:t>
      </w:r>
      <w:proofErr w:type="spellStart"/>
      <w:r>
        <w:rPr>
          <w:rFonts w:ascii="Cambria" w:hAnsi="Cambria"/>
          <w:sz w:val="30"/>
          <w:szCs w:val="30"/>
        </w:rPr>
        <w:t>mà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tức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khởi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chứ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chưa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gán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dù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ở </w:t>
      </w:r>
      <w:proofErr w:type="spellStart"/>
      <w:r>
        <w:rPr>
          <w:rFonts w:ascii="Cambria" w:hAnsi="Cambria"/>
          <w:sz w:val="30"/>
          <w:szCs w:val="30"/>
        </w:rPr>
        <w:t>đâu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chăng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nữa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chỉ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khởi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còn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gán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dòng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thực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hiện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lệnh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gán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in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“age”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undefined </w:t>
      </w:r>
      <w:proofErr w:type="spellStart"/>
      <w:r>
        <w:rPr>
          <w:rFonts w:ascii="Cambria" w:hAnsi="Cambria"/>
          <w:sz w:val="30"/>
          <w:szCs w:val="30"/>
        </w:rPr>
        <w:t>vì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chỉ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khởi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chứ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chưa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còn</w:t>
      </w:r>
      <w:proofErr w:type="spellEnd"/>
      <w:r>
        <w:rPr>
          <w:rFonts w:ascii="Cambria" w:hAnsi="Cambria"/>
          <w:sz w:val="30"/>
          <w:szCs w:val="30"/>
        </w:rPr>
        <w:t xml:space="preserve"> “</w:t>
      </w:r>
      <w:proofErr w:type="spellStart"/>
      <w:r>
        <w:rPr>
          <w:rFonts w:ascii="Cambria" w:hAnsi="Cambria"/>
          <w:sz w:val="30"/>
          <w:szCs w:val="30"/>
        </w:rPr>
        <w:t>fullName</w:t>
      </w:r>
      <w:proofErr w:type="spellEnd"/>
      <w:r>
        <w:rPr>
          <w:rFonts w:ascii="Cambria" w:hAnsi="Cambria"/>
          <w:sz w:val="30"/>
          <w:szCs w:val="30"/>
        </w:rPr>
        <w:t>” g</w:t>
      </w:r>
      <w:proofErr w:type="spellStart"/>
      <w:r>
        <w:rPr>
          <w:rFonts w:ascii="Cambria" w:hAnsi="Cambria"/>
          <w:sz w:val="30"/>
          <w:szCs w:val="30"/>
        </w:rPr>
        <w:t>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như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lỗi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fullName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khởi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. </w:t>
      </w:r>
    </w:p>
    <w:p w14:paraId="12C2E7BB" w14:textId="23CE986A" w:rsidR="00413BF6" w:rsidRDefault="00413BF6" w:rsidP="00413BF6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Để</w:t>
      </w:r>
      <w:proofErr w:type="spellEnd"/>
      <w:r>
        <w:rPr>
          <w:rFonts w:ascii="Cambria" w:hAnsi="Cambria"/>
          <w:sz w:val="30"/>
          <w:szCs w:val="30"/>
        </w:rPr>
        <w:t xml:space="preserve"> in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16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age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in </w:t>
      </w:r>
      <w:proofErr w:type="spellStart"/>
      <w:r>
        <w:rPr>
          <w:rFonts w:ascii="Cambria" w:hAnsi="Cambria"/>
          <w:sz w:val="30"/>
          <w:szCs w:val="30"/>
        </w:rPr>
        <w:t>phải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sau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gán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mới</w:t>
      </w:r>
      <w:proofErr w:type="spellEnd"/>
      <w:r>
        <w:rPr>
          <w:rFonts w:ascii="Cambria" w:hAnsi="Cambria"/>
          <w:sz w:val="30"/>
          <w:szCs w:val="30"/>
        </w:rPr>
        <w:t xml:space="preserve"> in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. </w:t>
      </w:r>
    </w:p>
    <w:p w14:paraId="63AF7F52" w14:textId="7F1FBBEA" w:rsidR="00507809" w:rsidRDefault="00413BF6" w:rsidP="0050780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Cơ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chế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hoạt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động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  <w:proofErr w:type="spellStart"/>
      <w:r>
        <w:rPr>
          <w:rFonts w:ascii="Cambria" w:hAnsi="Cambria"/>
          <w:sz w:val="30"/>
          <w:szCs w:val="30"/>
        </w:rPr>
        <w:t>Lưu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hết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tất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cả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các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khởi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tạo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biến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sau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đó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mới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thực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hiện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từ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trên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xuống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dưới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các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câu</w:t>
      </w:r>
      <w:proofErr w:type="spellEnd"/>
      <w:r w:rsidR="00507809">
        <w:rPr>
          <w:rFonts w:ascii="Cambria" w:hAnsi="Cambria"/>
          <w:sz w:val="30"/>
          <w:szCs w:val="30"/>
        </w:rPr>
        <w:t xml:space="preserve"> </w:t>
      </w:r>
      <w:proofErr w:type="spellStart"/>
      <w:r w:rsidR="00507809">
        <w:rPr>
          <w:rFonts w:ascii="Cambria" w:hAnsi="Cambria"/>
          <w:sz w:val="30"/>
          <w:szCs w:val="30"/>
        </w:rPr>
        <w:t>lệnh</w:t>
      </w:r>
      <w:proofErr w:type="spellEnd"/>
      <w:r w:rsidR="00507809">
        <w:rPr>
          <w:rFonts w:ascii="Cambria" w:hAnsi="Cambria"/>
          <w:sz w:val="30"/>
          <w:szCs w:val="30"/>
        </w:rPr>
        <w:t>.</w:t>
      </w:r>
    </w:p>
    <w:p w14:paraId="7F78F485" w14:textId="77777777" w:rsidR="00507809" w:rsidRPr="00507809" w:rsidRDefault="00507809" w:rsidP="00507809">
      <w:pPr>
        <w:pStyle w:val="ListParagraph"/>
        <w:jc w:val="both"/>
        <w:rPr>
          <w:rFonts w:ascii="Cambria" w:hAnsi="Cambria"/>
          <w:sz w:val="30"/>
          <w:szCs w:val="30"/>
        </w:rPr>
      </w:pPr>
    </w:p>
    <w:p w14:paraId="2EA44D43" w14:textId="304DE5A7" w:rsidR="00507809" w:rsidRDefault="00507809" w:rsidP="00507809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Hoisting </w:t>
      </w:r>
      <w:proofErr w:type="spellStart"/>
      <w:r>
        <w:rPr>
          <w:rFonts w:ascii="Cambria" w:hAnsi="Cambria"/>
          <w:sz w:val="30"/>
          <w:szCs w:val="30"/>
        </w:rPr>
        <w:t>với</w:t>
      </w:r>
      <w:proofErr w:type="spellEnd"/>
      <w:r>
        <w:rPr>
          <w:rFonts w:ascii="Cambria" w:hAnsi="Cambria"/>
          <w:sz w:val="30"/>
          <w:szCs w:val="30"/>
        </w:rPr>
        <w:t xml:space="preserve"> “function”:</w:t>
      </w:r>
    </w:p>
    <w:p w14:paraId="37701734" w14:textId="5E497D8A" w:rsidR="00507809" w:rsidRDefault="00507809" w:rsidP="00507809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08"/>
      </w:tblGrid>
      <w:tr w:rsidR="00507809" w14:paraId="717DF210" w14:textId="77777777" w:rsidTr="00507809">
        <w:tc>
          <w:tcPr>
            <w:tcW w:w="13948" w:type="dxa"/>
          </w:tcPr>
          <w:p w14:paraId="14C88E67" w14:textId="51469D75" w:rsidR="00507809" w:rsidRPr="00507809" w:rsidRDefault="00507809" w:rsidP="00507809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proofErr w:type="gramStart"/>
            <w:r w:rsidRPr="00507809">
              <w:rPr>
                <w:rFonts w:ascii="Consolas" w:hAnsi="Consolas"/>
                <w:sz w:val="30"/>
                <w:szCs w:val="30"/>
              </w:rPr>
              <w:t>Console.log(</w:t>
            </w:r>
            <w:proofErr w:type="gramEnd"/>
            <w:r w:rsidRPr="00507809">
              <w:rPr>
                <w:rFonts w:ascii="Consolas" w:hAnsi="Consolas"/>
                <w:sz w:val="30"/>
                <w:szCs w:val="30"/>
              </w:rPr>
              <w:t>sum(6, 9))     //15</w:t>
            </w:r>
          </w:p>
          <w:p w14:paraId="22549C59" w14:textId="77777777" w:rsidR="00507809" w:rsidRPr="00507809" w:rsidRDefault="00507809" w:rsidP="00507809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507809">
              <w:rPr>
                <w:rFonts w:ascii="Consolas" w:hAnsi="Consolas"/>
                <w:sz w:val="30"/>
                <w:szCs w:val="30"/>
              </w:rPr>
              <w:t xml:space="preserve">Function </w:t>
            </w:r>
            <w:proofErr w:type="gramStart"/>
            <w:r w:rsidRPr="00507809">
              <w:rPr>
                <w:rFonts w:ascii="Consolas" w:hAnsi="Consolas"/>
                <w:sz w:val="30"/>
                <w:szCs w:val="30"/>
              </w:rPr>
              <w:t>sum(</w:t>
            </w:r>
            <w:proofErr w:type="gramEnd"/>
            <w:r w:rsidRPr="00507809">
              <w:rPr>
                <w:rFonts w:ascii="Consolas" w:hAnsi="Consolas"/>
                <w:sz w:val="30"/>
                <w:szCs w:val="30"/>
              </w:rPr>
              <w:t>a, b) {</w:t>
            </w:r>
          </w:p>
          <w:p w14:paraId="095AD65D" w14:textId="77777777" w:rsidR="00507809" w:rsidRPr="00507809" w:rsidRDefault="00507809" w:rsidP="00507809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507809">
              <w:rPr>
                <w:rFonts w:ascii="Consolas" w:hAnsi="Consolas"/>
                <w:sz w:val="30"/>
                <w:szCs w:val="30"/>
              </w:rPr>
              <w:t xml:space="preserve">       Return </w:t>
            </w:r>
            <w:proofErr w:type="spellStart"/>
            <w:r w:rsidRPr="00507809">
              <w:rPr>
                <w:rFonts w:ascii="Consolas" w:hAnsi="Consolas"/>
                <w:sz w:val="30"/>
                <w:szCs w:val="30"/>
              </w:rPr>
              <w:t>a+</w:t>
            </w:r>
            <w:proofErr w:type="gramStart"/>
            <w:r w:rsidRPr="00507809">
              <w:rPr>
                <w:rFonts w:ascii="Consolas" w:hAnsi="Consolas"/>
                <w:sz w:val="30"/>
                <w:szCs w:val="30"/>
              </w:rPr>
              <w:t>b</w:t>
            </w:r>
            <w:proofErr w:type="spellEnd"/>
            <w:r w:rsidRPr="00507809">
              <w:rPr>
                <w:rFonts w:ascii="Consolas" w:hAnsi="Consolas"/>
                <w:sz w:val="30"/>
                <w:szCs w:val="30"/>
              </w:rPr>
              <w:t>;</w:t>
            </w:r>
            <w:proofErr w:type="gramEnd"/>
          </w:p>
          <w:p w14:paraId="2931AB1B" w14:textId="7CDE7616" w:rsidR="00507809" w:rsidRDefault="00507809" w:rsidP="00507809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 w:rsidRPr="00507809">
              <w:rPr>
                <w:rFonts w:ascii="Consolas" w:hAnsi="Consolas"/>
                <w:sz w:val="30"/>
                <w:szCs w:val="30"/>
              </w:rPr>
              <w:t>}</w:t>
            </w:r>
          </w:p>
        </w:tc>
      </w:tr>
    </w:tbl>
    <w:p w14:paraId="4461EE46" w14:textId="58E864AC" w:rsidR="00507809" w:rsidRDefault="00507809" w:rsidP="00507809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Giải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thích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  <w:proofErr w:type="spellStart"/>
      <w:r>
        <w:rPr>
          <w:rFonts w:ascii="Cambria" w:hAnsi="Cambria"/>
          <w:sz w:val="30"/>
          <w:szCs w:val="30"/>
        </w:rPr>
        <w:t>Phần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cả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xử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trước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sau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thực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hiện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câu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lệnh</w:t>
      </w:r>
      <w:proofErr w:type="spellEnd"/>
      <w:r>
        <w:rPr>
          <w:rFonts w:ascii="Cambria" w:hAnsi="Cambria"/>
          <w:sz w:val="30"/>
          <w:szCs w:val="30"/>
        </w:rPr>
        <w:t xml:space="preserve"> in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sum</w:t>
      </w:r>
    </w:p>
    <w:p w14:paraId="666B107F" w14:textId="6955EB65" w:rsidR="00507809" w:rsidRDefault="00507809" w:rsidP="0050780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Cơ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chế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hoạt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động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xử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lưu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trữ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sau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thực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hiện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các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câu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lệnh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xuống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dưới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20346041" w14:textId="13178201" w:rsidR="00507809" w:rsidRDefault="00507809" w:rsidP="00507809">
      <w:pPr>
        <w:jc w:val="both"/>
        <w:rPr>
          <w:rFonts w:ascii="Cambria" w:hAnsi="Cambria"/>
          <w:sz w:val="30"/>
          <w:szCs w:val="30"/>
        </w:rPr>
      </w:pPr>
    </w:p>
    <w:p w14:paraId="07E30981" w14:textId="10C9B7E8" w:rsidR="00507809" w:rsidRDefault="00507809" w:rsidP="00507809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Hoisting </w:t>
      </w:r>
      <w:proofErr w:type="spellStart"/>
      <w:r>
        <w:rPr>
          <w:rFonts w:ascii="Cambria" w:hAnsi="Cambria"/>
          <w:sz w:val="30"/>
          <w:szCs w:val="30"/>
        </w:rPr>
        <w:t>với</w:t>
      </w:r>
      <w:proofErr w:type="spellEnd"/>
      <w:r>
        <w:rPr>
          <w:rFonts w:ascii="Cambria" w:hAnsi="Cambria"/>
          <w:sz w:val="30"/>
          <w:szCs w:val="30"/>
        </w:rPr>
        <w:t xml:space="preserve"> “let”, “const”:</w:t>
      </w:r>
    </w:p>
    <w:p w14:paraId="25A106EA" w14:textId="34EAF294" w:rsidR="00507809" w:rsidRDefault="00507809" w:rsidP="00507809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08"/>
      </w:tblGrid>
      <w:tr w:rsidR="00507809" w14:paraId="3C7A1F58" w14:textId="77777777" w:rsidTr="00507809">
        <w:tc>
          <w:tcPr>
            <w:tcW w:w="13948" w:type="dxa"/>
          </w:tcPr>
          <w:p w14:paraId="3B23C37F" w14:textId="1DBEB322" w:rsidR="00507809" w:rsidRDefault="00507809" w:rsidP="00507809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Console.log(</w:t>
            </w:r>
            <w:proofErr w:type="spellStart"/>
            <w:proofErr w:type="gramStart"/>
            <w:r>
              <w:rPr>
                <w:rFonts w:ascii="Cambria" w:hAnsi="Cambria"/>
                <w:sz w:val="30"/>
                <w:szCs w:val="30"/>
              </w:rPr>
              <w:t>fullName</w:t>
            </w:r>
            <w:proofErr w:type="spellEnd"/>
            <w:r>
              <w:rPr>
                <w:rFonts w:ascii="Cambria" w:hAnsi="Cambria"/>
                <w:sz w:val="30"/>
                <w:szCs w:val="30"/>
              </w:rPr>
              <w:t xml:space="preserve">)   </w:t>
            </w:r>
            <w:proofErr w:type="gramEnd"/>
            <w:r>
              <w:rPr>
                <w:rFonts w:ascii="Cambria" w:hAnsi="Cambria"/>
                <w:sz w:val="30"/>
                <w:szCs w:val="30"/>
              </w:rPr>
              <w:t>//</w:t>
            </w:r>
            <w:proofErr w:type="spellStart"/>
            <w:r>
              <w:rPr>
                <w:rFonts w:ascii="Cambria" w:hAnsi="Cambria"/>
                <w:sz w:val="30"/>
                <w:szCs w:val="30"/>
              </w:rPr>
              <w:t>ReferenceError</w:t>
            </w:r>
            <w:proofErr w:type="spellEnd"/>
            <w:r>
              <w:rPr>
                <w:rFonts w:ascii="Cambria" w:hAnsi="Cambria"/>
                <w:sz w:val="30"/>
                <w:szCs w:val="30"/>
              </w:rPr>
              <w:t>: Cannot access ‘</w:t>
            </w:r>
            <w:proofErr w:type="spellStart"/>
            <w:r>
              <w:rPr>
                <w:rFonts w:ascii="Cambria" w:hAnsi="Cambria"/>
                <w:sz w:val="30"/>
                <w:szCs w:val="30"/>
              </w:rPr>
              <w:t>fullName</w:t>
            </w:r>
            <w:proofErr w:type="spellEnd"/>
            <w:r>
              <w:rPr>
                <w:rFonts w:ascii="Cambria" w:hAnsi="Cambria"/>
                <w:sz w:val="30"/>
                <w:szCs w:val="30"/>
              </w:rPr>
              <w:t>’ before initialization</w:t>
            </w:r>
          </w:p>
          <w:p w14:paraId="7F7B690D" w14:textId="09B17285" w:rsidR="00507809" w:rsidRDefault="00507809" w:rsidP="00507809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Let </w:t>
            </w:r>
            <w:proofErr w:type="spellStart"/>
            <w:r>
              <w:rPr>
                <w:rFonts w:ascii="Cambria" w:hAnsi="Cambria"/>
                <w:sz w:val="30"/>
                <w:szCs w:val="30"/>
              </w:rPr>
              <w:t>fullName</w:t>
            </w:r>
            <w:proofErr w:type="spellEnd"/>
            <w:r>
              <w:rPr>
                <w:rFonts w:ascii="Cambria" w:hAnsi="Cambria"/>
                <w:sz w:val="30"/>
                <w:szCs w:val="30"/>
              </w:rPr>
              <w:t xml:space="preserve"> = “Nguyen Van A”</w:t>
            </w:r>
          </w:p>
        </w:tc>
      </w:tr>
    </w:tbl>
    <w:p w14:paraId="3468EB63" w14:textId="4C10A760" w:rsidR="00507809" w:rsidRDefault="00507809" w:rsidP="00507809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Giải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thích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  <w:proofErr w:type="spellStart"/>
      <w:r>
        <w:rPr>
          <w:rFonts w:ascii="Cambria" w:hAnsi="Cambria"/>
          <w:sz w:val="30"/>
          <w:szCs w:val="30"/>
        </w:rPr>
        <w:t>Với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từ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khoá</w:t>
      </w:r>
      <w:proofErr w:type="spellEnd"/>
      <w:r>
        <w:rPr>
          <w:rFonts w:ascii="Cambria" w:hAnsi="Cambria"/>
          <w:sz w:val="30"/>
          <w:szCs w:val="30"/>
        </w:rPr>
        <w:t xml:space="preserve"> let, const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hoisting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vào</w:t>
      </w:r>
      <w:proofErr w:type="spellEnd"/>
      <w:r>
        <w:rPr>
          <w:rFonts w:ascii="Cambria" w:hAnsi="Cambria"/>
          <w:sz w:val="30"/>
          <w:szCs w:val="30"/>
        </w:rPr>
        <w:t xml:space="preserve"> “Temporal Dead Zone” (</w:t>
      </w:r>
      <w:proofErr w:type="spellStart"/>
      <w:r>
        <w:rPr>
          <w:rFonts w:ascii="Cambria" w:hAnsi="Cambria"/>
          <w:sz w:val="30"/>
          <w:szCs w:val="30"/>
        </w:rPr>
        <w:t>vùng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thời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). </w:t>
      </w:r>
    </w:p>
    <w:p w14:paraId="35F1E95D" w14:textId="13CD86EE" w:rsidR="00507809" w:rsidRDefault="00507809" w:rsidP="00507809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Vậy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để</w:t>
      </w:r>
      <w:proofErr w:type="spellEnd"/>
      <w:r>
        <w:rPr>
          <w:rFonts w:ascii="Cambria" w:hAnsi="Cambria"/>
          <w:sz w:val="30"/>
          <w:szCs w:val="30"/>
        </w:rPr>
        <w:t xml:space="preserve"> dung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phần</w:t>
      </w:r>
      <w:proofErr w:type="spellEnd"/>
      <w:r>
        <w:rPr>
          <w:rFonts w:ascii="Cambria" w:hAnsi="Cambria"/>
          <w:sz w:val="30"/>
          <w:szCs w:val="30"/>
        </w:rPr>
        <w:t xml:space="preserve"> in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dưới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trước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gán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nhưng</w:t>
      </w:r>
      <w:proofErr w:type="spellEnd"/>
      <w:r>
        <w:rPr>
          <w:rFonts w:ascii="Cambria" w:hAnsi="Cambria"/>
          <w:sz w:val="30"/>
          <w:szCs w:val="30"/>
        </w:rPr>
        <w:t xml:space="preserve"> output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giống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trường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hợp</w:t>
      </w:r>
      <w:proofErr w:type="spellEnd"/>
      <w:r>
        <w:rPr>
          <w:rFonts w:ascii="Cambria" w:hAnsi="Cambria"/>
          <w:sz w:val="30"/>
          <w:szCs w:val="30"/>
        </w:rPr>
        <w:t xml:space="preserve"> var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undefined. </w:t>
      </w:r>
    </w:p>
    <w:p w14:paraId="312FCD10" w14:textId="77777777" w:rsidR="00507809" w:rsidRDefault="00507809" w:rsidP="0050780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Cơ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chế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hoạt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động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khởi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cũng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như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gán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những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gán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từ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khoá</w:t>
      </w:r>
      <w:proofErr w:type="spellEnd"/>
      <w:r>
        <w:rPr>
          <w:rFonts w:ascii="Cambria" w:hAnsi="Cambria"/>
          <w:sz w:val="30"/>
          <w:szCs w:val="30"/>
        </w:rPr>
        <w:t xml:space="preserve"> let, const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phần</w:t>
      </w:r>
      <w:proofErr w:type="spellEnd"/>
      <w:r>
        <w:rPr>
          <w:rFonts w:ascii="Cambria" w:hAnsi="Cambria"/>
          <w:sz w:val="30"/>
          <w:szCs w:val="30"/>
        </w:rPr>
        <w:t xml:space="preserve"> “Temporal Dead Zone”, </w:t>
      </w:r>
      <w:proofErr w:type="spellStart"/>
      <w:r>
        <w:rPr>
          <w:rFonts w:ascii="Cambria" w:hAnsi="Cambria"/>
          <w:sz w:val="30"/>
          <w:szCs w:val="30"/>
        </w:rPr>
        <w:t>mà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vùng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các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>.</w:t>
      </w:r>
    </w:p>
    <w:sectPr w:rsidR="00507809" w:rsidSect="001A1722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C4E1D"/>
    <w:multiLevelType w:val="hybridMultilevel"/>
    <w:tmpl w:val="78304156"/>
    <w:lvl w:ilvl="0" w:tplc="EDE058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7D46"/>
    <w:multiLevelType w:val="hybridMultilevel"/>
    <w:tmpl w:val="1C7E8DAC"/>
    <w:lvl w:ilvl="0" w:tplc="031206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454485">
    <w:abstractNumId w:val="1"/>
  </w:num>
  <w:num w:numId="2" w16cid:durableId="121565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C1"/>
    <w:rsid w:val="000F52C1"/>
    <w:rsid w:val="001A1722"/>
    <w:rsid w:val="00413BF6"/>
    <w:rsid w:val="00507809"/>
    <w:rsid w:val="00650735"/>
    <w:rsid w:val="007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2C16"/>
  <w15:chartTrackingRefBased/>
  <w15:docId w15:val="{8B6612BE-2F46-4D98-BF26-02C03D29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BF6"/>
    <w:pPr>
      <w:ind w:left="720"/>
      <w:contextualSpacing/>
    </w:pPr>
  </w:style>
  <w:style w:type="table" w:styleId="TableGrid">
    <w:name w:val="Table Grid"/>
    <w:basedOn w:val="TableNormal"/>
    <w:uiPriority w:val="39"/>
    <w:rsid w:val="00413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3</cp:revision>
  <dcterms:created xsi:type="dcterms:W3CDTF">2023-01-30T11:02:00Z</dcterms:created>
  <dcterms:modified xsi:type="dcterms:W3CDTF">2023-01-31T02:29:00Z</dcterms:modified>
</cp:coreProperties>
</file>