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0DB" w:rsidRDefault="00D33FF5">
      <w:r w:rsidRPr="00D33FF5">
        <w:rPr>
          <w:rFonts w:hint="eastAsia"/>
        </w:rPr>
        <w:t>在斜投影中，当投影面与三个坐标轴都不垂直时，所形成的投影称为正轴测</w:t>
      </w:r>
      <w:r>
        <w:rPr>
          <w:rFonts w:hint="eastAsia"/>
        </w:rPr>
        <w:t>投影</w:t>
      </w:r>
      <w:r w:rsidRPr="00D33FF5">
        <w:rPr>
          <w:rFonts w:hint="eastAsia"/>
        </w:rPr>
        <w:t>。－（</w:t>
      </w:r>
      <w:r w:rsidRPr="00D33FF5">
        <w:rPr>
          <w:rFonts w:hint="eastAsia"/>
        </w:rPr>
        <w:t>F</w:t>
      </w:r>
      <w:r>
        <w:rPr>
          <w:rFonts w:hint="eastAsia"/>
        </w:rPr>
        <w:t>）</w:t>
      </w:r>
    </w:p>
    <w:p w:rsidR="00D33FF5" w:rsidRDefault="00D33FF5"/>
    <w:p w:rsidR="00D33FF5" w:rsidRDefault="00D33FF5">
      <w:pPr>
        <w:rPr>
          <w:rFonts w:ascii="Arial" w:hAnsi="Arial" w:cs="Arial"/>
          <w:color w:val="333333"/>
          <w:szCs w:val="21"/>
          <w:shd w:val="clear" w:color="auto" w:fill="FFFFFF"/>
        </w:rPr>
      </w:pPr>
      <w:r>
        <w:rPr>
          <w:rFonts w:hint="eastAsia"/>
        </w:rPr>
        <w:t>原因：</w:t>
      </w:r>
      <w:r>
        <w:rPr>
          <w:rFonts w:ascii="Arial" w:hAnsi="Arial" w:cs="Arial"/>
          <w:color w:val="333333"/>
          <w:szCs w:val="21"/>
          <w:shd w:val="clear" w:color="auto" w:fill="FFFFFF"/>
        </w:rPr>
        <w:t>将物体放在三个坐标面和投影线都不平行的位置，使它的三个坐标面在一个投影上都能看到，从而具有立体感，称为</w:t>
      </w:r>
      <w:r>
        <w:rPr>
          <w:rFonts w:ascii="Arial" w:hAnsi="Arial" w:cs="Arial"/>
          <w:color w:val="333333"/>
          <w:szCs w:val="21"/>
          <w:shd w:val="clear" w:color="auto" w:fill="FFFFFF"/>
        </w:rPr>
        <w:t>“</w:t>
      </w:r>
      <w:r>
        <w:rPr>
          <w:rFonts w:ascii="Arial" w:hAnsi="Arial" w:cs="Arial"/>
          <w:color w:val="333333"/>
          <w:szCs w:val="21"/>
          <w:shd w:val="clear" w:color="auto" w:fill="FFFFFF"/>
        </w:rPr>
        <w:t>轴测投影</w:t>
      </w:r>
      <w:r>
        <w:rPr>
          <w:rFonts w:ascii="Arial" w:hAnsi="Arial" w:cs="Arial"/>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轴测投影中投射线与投影面垂直的称为</w:t>
      </w:r>
      <w:r>
        <w:rPr>
          <w:rFonts w:ascii="Arial" w:hAnsi="Arial" w:cs="Arial"/>
          <w:color w:val="333333"/>
          <w:szCs w:val="21"/>
          <w:shd w:val="clear" w:color="auto" w:fill="FFFFFF"/>
        </w:rPr>
        <w:t>“</w:t>
      </w:r>
      <w:r>
        <w:rPr>
          <w:rFonts w:ascii="Arial" w:hAnsi="Arial" w:cs="Arial"/>
          <w:color w:val="333333"/>
          <w:szCs w:val="21"/>
          <w:shd w:val="clear" w:color="auto" w:fill="FFFFFF"/>
        </w:rPr>
        <w:t>正轴测投影</w:t>
      </w:r>
      <w:r>
        <w:rPr>
          <w:rFonts w:ascii="Arial" w:hAnsi="Arial" w:cs="Arial" w:hint="eastAsia"/>
          <w:color w:val="333333"/>
          <w:szCs w:val="21"/>
          <w:shd w:val="clear" w:color="auto" w:fill="FFFFFF"/>
        </w:rPr>
        <w:t>”。</w:t>
      </w:r>
    </w:p>
    <w:p w:rsidR="00D33FF5" w:rsidRDefault="00D33FF5">
      <w:pPr>
        <w:rPr>
          <w:rFonts w:ascii="Arial" w:hAnsi="Arial" w:cs="Arial"/>
          <w:color w:val="333333"/>
          <w:szCs w:val="21"/>
          <w:shd w:val="clear" w:color="auto" w:fill="FFFFFF"/>
        </w:rPr>
      </w:pPr>
    </w:p>
    <w:p w:rsidR="00D33FF5" w:rsidRDefault="00E77BA4">
      <w:pPr>
        <w:rPr>
          <w:rFonts w:ascii="Arial" w:hAnsi="Arial" w:cs="Arial"/>
          <w:color w:val="333333"/>
          <w:szCs w:val="21"/>
          <w:shd w:val="clear" w:color="auto" w:fill="FFFFFF"/>
        </w:rPr>
      </w:pPr>
      <w:r>
        <w:rPr>
          <w:rFonts w:ascii="Arial" w:hAnsi="Arial" w:cs="Arial" w:hint="eastAsia"/>
          <w:color w:val="333333"/>
          <w:szCs w:val="21"/>
          <w:shd w:val="clear" w:color="auto" w:fill="FFFFFF"/>
        </w:rPr>
        <w:t>透视投影中主灭点最多有</w:t>
      </w: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个</w:t>
      </w:r>
      <w:r w:rsidR="00D33FF5" w:rsidRPr="00D33FF5">
        <w:rPr>
          <w:rFonts w:ascii="Arial" w:hAnsi="Arial" w:cs="Arial" w:hint="eastAsia"/>
          <w:color w:val="333333"/>
          <w:szCs w:val="21"/>
          <w:shd w:val="clear" w:color="auto" w:fill="FFFFFF"/>
        </w:rPr>
        <w:t>。―――――――（</w:t>
      </w:r>
      <w:r w:rsidR="00D33FF5" w:rsidRPr="00D33FF5">
        <w:rPr>
          <w:rFonts w:ascii="Arial" w:hAnsi="Arial" w:cs="Arial" w:hint="eastAsia"/>
          <w:color w:val="333333"/>
          <w:szCs w:val="21"/>
          <w:shd w:val="clear" w:color="auto" w:fill="FFFFFF"/>
        </w:rPr>
        <w:t>T</w:t>
      </w:r>
      <w:r w:rsidR="00D33FF5" w:rsidRPr="00D33FF5">
        <w:rPr>
          <w:rFonts w:ascii="Arial" w:hAnsi="Arial" w:cs="Arial" w:hint="eastAsia"/>
          <w:color w:val="333333"/>
          <w:szCs w:val="21"/>
          <w:shd w:val="clear" w:color="auto" w:fill="FFFFFF"/>
        </w:rPr>
        <w:t>）</w:t>
      </w:r>
    </w:p>
    <w:p w:rsidR="00D33FF5" w:rsidRDefault="00D33FF5"/>
    <w:p w:rsidR="00B43482" w:rsidRDefault="00B43482">
      <w:r w:rsidRPr="00B43482">
        <w:rPr>
          <w:rFonts w:hint="eastAsia"/>
        </w:rPr>
        <w:t>投影是一种使三维对象映射为二</w:t>
      </w:r>
      <w:proofErr w:type="gramStart"/>
      <w:r w:rsidRPr="00B43482">
        <w:rPr>
          <w:rFonts w:hint="eastAsia"/>
        </w:rPr>
        <w:t>维对象</w:t>
      </w:r>
      <w:proofErr w:type="gramEnd"/>
      <w:r w:rsidRPr="00B43482">
        <w:rPr>
          <w:rFonts w:hint="eastAsia"/>
        </w:rPr>
        <w:t>的变换。</w:t>
      </w:r>
      <w:r w:rsidRPr="00B43482">
        <w:rPr>
          <w:rFonts w:hint="eastAsia"/>
        </w:rPr>
        <w:t xml:space="preserve"> . </w:t>
      </w:r>
      <w:r w:rsidRPr="00B43482">
        <w:rPr>
          <w:rFonts w:hint="eastAsia"/>
        </w:rPr>
        <w:t>错误</w:t>
      </w:r>
      <w:r w:rsidRPr="00B43482">
        <w:rPr>
          <w:rFonts w:hint="eastAsia"/>
        </w:rPr>
        <w:t xml:space="preserve"> . </w:t>
      </w:r>
      <w:r w:rsidRPr="00B43482">
        <w:rPr>
          <w:rFonts w:hint="eastAsia"/>
        </w:rPr>
        <w:t>正确</w:t>
      </w:r>
    </w:p>
    <w:p w:rsidR="00B43482" w:rsidRDefault="00B43482"/>
    <w:p w:rsidR="00B43482" w:rsidRDefault="00B43482"/>
    <w:p w:rsidR="00D33FF5" w:rsidRDefault="00D33FF5" w:rsidP="00D33FF5">
      <w:r>
        <w:rPr>
          <w:rFonts w:hint="eastAsia"/>
        </w:rPr>
        <w:t>什么</w:t>
      </w:r>
      <w:proofErr w:type="gramStart"/>
      <w:r>
        <w:rPr>
          <w:rFonts w:hint="eastAsia"/>
        </w:rPr>
        <w:t>叫观察</w:t>
      </w:r>
      <w:proofErr w:type="gramEnd"/>
      <w:r>
        <w:rPr>
          <w:rFonts w:hint="eastAsia"/>
        </w:rPr>
        <w:t>空间？</w:t>
      </w:r>
      <w:r>
        <w:rPr>
          <w:rFonts w:hint="eastAsia"/>
        </w:rPr>
        <w:t> </w:t>
      </w:r>
    </w:p>
    <w:p w:rsidR="00D33FF5" w:rsidRDefault="00D33FF5" w:rsidP="00D33FF5">
      <w:r>
        <w:rPr>
          <w:rFonts w:hint="eastAsia"/>
        </w:rPr>
        <w:t>解答：在透视投影中，从投影中心出发，过观察窗口边线的射线所围成的四棱锥称为透</w:t>
      </w:r>
    </w:p>
    <w:p w:rsidR="00D33FF5" w:rsidRDefault="00D33FF5" w:rsidP="00D33FF5">
      <w:r>
        <w:rPr>
          <w:rFonts w:hint="eastAsia"/>
        </w:rPr>
        <w:t>视投影的观察空间；在平行投影中，从投影参考点到观察窗</w:t>
      </w:r>
      <w:proofErr w:type="gramStart"/>
      <w:r>
        <w:rPr>
          <w:rFonts w:hint="eastAsia"/>
        </w:rPr>
        <w:t>口中心</w:t>
      </w:r>
      <w:proofErr w:type="gramEnd"/>
      <w:r>
        <w:rPr>
          <w:rFonts w:hint="eastAsia"/>
        </w:rPr>
        <w:t>的方向为投影方向，过观察窗口边线且平行于投影方向的直线包围的四棱柱称为平行投影的观察空间</w:t>
      </w:r>
    </w:p>
    <w:p w:rsidR="0062576C" w:rsidRDefault="0062576C" w:rsidP="00D33FF5"/>
    <w:p w:rsidR="00C74692" w:rsidRDefault="00C74692" w:rsidP="00C74692">
      <w:pPr>
        <w:rPr>
          <w:rFonts w:hint="eastAsia"/>
        </w:rPr>
      </w:pPr>
      <w:r>
        <w:rPr>
          <w:rFonts w:hint="eastAsia"/>
        </w:rPr>
        <w:t>1</w:t>
      </w:r>
      <w:r>
        <w:rPr>
          <w:rFonts w:hint="eastAsia"/>
        </w:rPr>
        <w:t>、为什么需要做投影变换？</w:t>
      </w:r>
    </w:p>
    <w:p w:rsidR="00C74692" w:rsidRDefault="00C74692" w:rsidP="00C74692"/>
    <w:p w:rsidR="0062576C" w:rsidRPr="00C74692" w:rsidRDefault="00C74692" w:rsidP="00C74692">
      <w:r>
        <w:rPr>
          <w:rFonts w:hint="eastAsia"/>
        </w:rPr>
        <w:t>实际物体都是三维的，可以在三维直角坐标系中描述，但显示屏是二维的，所以最终还是用二维图形基元产生图形。从三维物体模型描述到二维图形描述的转换过程称为投影变换。</w:t>
      </w:r>
    </w:p>
    <w:p w:rsidR="0062576C" w:rsidRDefault="0062576C" w:rsidP="00D33FF5"/>
    <w:p w:rsidR="0062576C" w:rsidRDefault="0062576C" w:rsidP="00D33FF5">
      <w:r>
        <w:rPr>
          <w:rFonts w:hint="eastAsia"/>
        </w:rPr>
        <w:t>下列有关平面几何投影的叙述，错误的是（</w:t>
      </w:r>
      <w:r w:rsidR="00B43482">
        <w:rPr>
          <w:rFonts w:hint="eastAsia"/>
        </w:rPr>
        <w:t>C</w:t>
      </w:r>
      <w:r>
        <w:rPr>
          <w:rFonts w:hint="eastAsia"/>
        </w:rPr>
        <w:t>）</w:t>
      </w:r>
    </w:p>
    <w:p w:rsidR="003A0EA0" w:rsidRDefault="003A0EA0" w:rsidP="00D33FF5">
      <w:r>
        <w:rPr>
          <w:rFonts w:hint="eastAsia"/>
        </w:rPr>
        <w:t xml:space="preserve">A  </w:t>
      </w:r>
      <w:r>
        <w:rPr>
          <w:rFonts w:hint="eastAsia"/>
        </w:rPr>
        <w:t>透视投影又可以分为一点透视、两点透视、三点透视</w:t>
      </w:r>
    </w:p>
    <w:p w:rsidR="003A0EA0" w:rsidRDefault="003A0EA0" w:rsidP="00D33FF5">
      <w:r>
        <w:rPr>
          <w:rFonts w:hint="eastAsia"/>
        </w:rPr>
        <w:t xml:space="preserve">B  </w:t>
      </w:r>
      <w:r>
        <w:rPr>
          <w:rFonts w:hint="eastAsia"/>
        </w:rPr>
        <w:t>斜投影又可分为斜等测、</w:t>
      </w:r>
      <w:proofErr w:type="gramStart"/>
      <w:r>
        <w:rPr>
          <w:rFonts w:hint="eastAsia"/>
        </w:rPr>
        <w:t>斜二测</w:t>
      </w:r>
      <w:proofErr w:type="gramEnd"/>
    </w:p>
    <w:p w:rsidR="003A0EA0" w:rsidRDefault="003A0EA0" w:rsidP="00D33FF5">
      <w:r>
        <w:rPr>
          <w:rFonts w:hint="eastAsia"/>
        </w:rPr>
        <w:t xml:space="preserve">C  </w:t>
      </w:r>
      <w:proofErr w:type="gramStart"/>
      <w:r>
        <w:rPr>
          <w:rFonts w:hint="eastAsia"/>
        </w:rPr>
        <w:t>正轴测又</w:t>
      </w:r>
      <w:proofErr w:type="gramEnd"/>
      <w:r>
        <w:rPr>
          <w:rFonts w:hint="eastAsia"/>
        </w:rPr>
        <w:t>可分为正一测、正二测、正三侧</w:t>
      </w:r>
    </w:p>
    <w:p w:rsidR="003A0EA0" w:rsidRDefault="003A0EA0" w:rsidP="00D33FF5">
      <w:r>
        <w:rPr>
          <w:rFonts w:hint="eastAsia"/>
        </w:rPr>
        <w:t xml:space="preserve">D  </w:t>
      </w:r>
      <w:r>
        <w:rPr>
          <w:rFonts w:hint="eastAsia"/>
        </w:rPr>
        <w:t>正视图又可分为主视图、侧视图、俯视图</w:t>
      </w:r>
    </w:p>
    <w:p w:rsidR="003A0EA0" w:rsidRDefault="003A0EA0" w:rsidP="00D33FF5"/>
    <w:p w:rsidR="003A0EA0" w:rsidRDefault="00C74692" w:rsidP="00D33FF5">
      <w:r>
        <w:rPr>
          <w:rFonts w:ascii="Simsun" w:hAnsi="Simsun"/>
          <w:color w:val="000000"/>
          <w:shd w:val="clear" w:color="auto" w:fill="E6E6E6"/>
        </w:rPr>
        <w:t>投影线与各坐标轴夹角相等则是正等轴测投影</w:t>
      </w:r>
    </w:p>
    <w:p w:rsidR="003A0EA0" w:rsidRDefault="003A0EA0" w:rsidP="00D33FF5"/>
    <w:p w:rsidR="003A0EA0" w:rsidRDefault="003A0EA0" w:rsidP="00D33FF5">
      <w:r>
        <w:rPr>
          <w:rFonts w:hint="eastAsia"/>
        </w:rPr>
        <w:t>下列有关平面几何投影的叙述语句中，正确的是（</w:t>
      </w:r>
      <w:r w:rsidR="00512817">
        <w:rPr>
          <w:rFonts w:hint="eastAsia"/>
        </w:rPr>
        <w:t>C</w:t>
      </w:r>
      <w:r>
        <w:rPr>
          <w:rFonts w:hint="eastAsia"/>
        </w:rPr>
        <w:t>）</w:t>
      </w:r>
    </w:p>
    <w:p w:rsidR="003A0EA0" w:rsidRDefault="003A0EA0" w:rsidP="00D33FF5">
      <w:r>
        <w:rPr>
          <w:rFonts w:hint="eastAsia"/>
        </w:rPr>
        <w:t xml:space="preserve">A  </w:t>
      </w:r>
      <w:r>
        <w:rPr>
          <w:rFonts w:hint="eastAsia"/>
        </w:rPr>
        <w:t>透视投影变换中，一组平行线投影在与之平行的投影面上，会产生灭点</w:t>
      </w:r>
    </w:p>
    <w:p w:rsidR="003A0EA0" w:rsidRDefault="003A0EA0" w:rsidP="00D33FF5">
      <w:r>
        <w:rPr>
          <w:rFonts w:hint="eastAsia"/>
        </w:rPr>
        <w:t xml:space="preserve">B  </w:t>
      </w:r>
      <w:r>
        <w:rPr>
          <w:rFonts w:hint="eastAsia"/>
        </w:rPr>
        <w:t>透视投影与平行投影相比，视觉效果更有真实感</w:t>
      </w:r>
      <w:r w:rsidR="00512817">
        <w:rPr>
          <w:rFonts w:hint="eastAsia"/>
        </w:rPr>
        <w:t>，而且能真实地反映物体的精确尺寸和形状</w:t>
      </w:r>
    </w:p>
    <w:p w:rsidR="00512817" w:rsidRDefault="00512817" w:rsidP="00D33FF5">
      <w:r>
        <w:rPr>
          <w:rFonts w:hint="eastAsia"/>
        </w:rPr>
        <w:t xml:space="preserve">C  </w:t>
      </w:r>
      <w:r>
        <w:rPr>
          <w:rFonts w:hint="eastAsia"/>
        </w:rPr>
        <w:t>在平面几何投影中，若投影中心移到距离投影面无穷远处，则成为平行投影</w:t>
      </w:r>
    </w:p>
    <w:p w:rsidR="00512817" w:rsidRDefault="00512817" w:rsidP="00D33FF5">
      <w:r>
        <w:rPr>
          <w:rFonts w:hint="eastAsia"/>
        </w:rPr>
        <w:t xml:space="preserve">D  </w:t>
      </w:r>
      <w:r>
        <w:rPr>
          <w:rFonts w:hint="eastAsia"/>
        </w:rPr>
        <w:t>在三维空间中的物体进行透视投影变换，可能产生三个或者更多的灭点</w:t>
      </w:r>
    </w:p>
    <w:p w:rsidR="00512817" w:rsidRDefault="00512817" w:rsidP="00D33FF5"/>
    <w:p w:rsidR="00512817" w:rsidRDefault="00512817" w:rsidP="00D33FF5"/>
    <w:p w:rsidR="00512817" w:rsidRDefault="00512817" w:rsidP="00D33FF5">
      <w:pPr>
        <w:rPr>
          <w:rFonts w:ascii="Arial" w:hAnsi="Arial" w:cs="Arial"/>
          <w:color w:val="333333"/>
          <w:szCs w:val="21"/>
          <w:shd w:val="clear" w:color="auto" w:fill="FFFFFF"/>
        </w:rPr>
      </w:pPr>
      <w:r>
        <w:rPr>
          <w:rFonts w:ascii="Arial" w:hAnsi="Arial" w:cs="Arial"/>
          <w:color w:val="333333"/>
          <w:szCs w:val="21"/>
          <w:shd w:val="clear" w:color="auto" w:fill="FFFFFF"/>
        </w:rPr>
        <w:t>灭点：在</w:t>
      </w:r>
      <w:hyperlink r:id="rId6" w:tgtFrame="_blank" w:history="1">
        <w:r>
          <w:rPr>
            <w:rStyle w:val="a3"/>
            <w:rFonts w:ascii="Arial" w:hAnsi="Arial" w:cs="Arial"/>
            <w:color w:val="136EC2"/>
            <w:szCs w:val="21"/>
            <w:u w:val="none"/>
            <w:shd w:val="clear" w:color="auto" w:fill="FFFFFF"/>
          </w:rPr>
          <w:t>透视投影</w:t>
        </w:r>
      </w:hyperlink>
      <w:r>
        <w:rPr>
          <w:rFonts w:ascii="Arial" w:hAnsi="Arial" w:cs="Arial"/>
          <w:color w:val="333333"/>
          <w:szCs w:val="21"/>
          <w:shd w:val="clear" w:color="auto" w:fill="FFFFFF"/>
        </w:rPr>
        <w:t>中，一束平行于投影面的平行线的投影可以保持平行，而不平行于投影面的平行线的投影会聚集到一个点，这个点成为灭点（</w:t>
      </w:r>
      <w:r>
        <w:rPr>
          <w:rFonts w:ascii="Arial" w:hAnsi="Arial" w:cs="Arial"/>
          <w:color w:val="333333"/>
          <w:szCs w:val="21"/>
          <w:shd w:val="clear" w:color="auto" w:fill="FFFFFF"/>
        </w:rPr>
        <w:t>Vanishing Point</w:t>
      </w:r>
      <w:r>
        <w:rPr>
          <w:rFonts w:ascii="Arial" w:hAnsi="Arial" w:cs="Arial"/>
          <w:color w:val="333333"/>
          <w:szCs w:val="21"/>
          <w:shd w:val="clear" w:color="auto" w:fill="FFFFFF"/>
        </w:rPr>
        <w:t>）。灭点可以看作是无限远处的一点在投影面上的投影</w:t>
      </w:r>
    </w:p>
    <w:p w:rsidR="000D2D4F" w:rsidRDefault="000D2D4F" w:rsidP="00D33FF5">
      <w:pPr>
        <w:rPr>
          <w:rFonts w:ascii="Arial" w:hAnsi="Arial" w:cs="Arial"/>
          <w:color w:val="333333"/>
          <w:szCs w:val="21"/>
          <w:shd w:val="clear" w:color="auto" w:fill="FFFFFF"/>
        </w:rPr>
      </w:pPr>
    </w:p>
    <w:p w:rsidR="00B57BBD" w:rsidRDefault="00B57BBD" w:rsidP="00D33FF5"/>
    <w:p w:rsidR="00B57BBD" w:rsidRDefault="00B57BBD" w:rsidP="00D33FF5">
      <w:r>
        <w:rPr>
          <w:rFonts w:hint="eastAsia"/>
        </w:rPr>
        <w:t>什么叫投</w:t>
      </w:r>
      <w:r w:rsidRPr="00B57BBD">
        <w:rPr>
          <w:rFonts w:hint="eastAsia"/>
          <w:b/>
        </w:rPr>
        <w:t>影规</w:t>
      </w:r>
      <w:r>
        <w:rPr>
          <w:rFonts w:hint="eastAsia"/>
        </w:rPr>
        <w:t>范化，它有什么作用？</w:t>
      </w:r>
    </w:p>
    <w:p w:rsidR="00B57BBD" w:rsidRDefault="00B57BBD" w:rsidP="00D33FF5">
      <w:pPr>
        <w:rPr>
          <w:rFonts w:hint="eastAsia"/>
        </w:rPr>
      </w:pPr>
      <w:r>
        <w:rPr>
          <w:rFonts w:hint="eastAsia"/>
        </w:rPr>
        <w:t>平行投影中，使用平移和旋转变换将照相机坐标系下的顶点变换到默认的</w:t>
      </w:r>
      <w:proofErr w:type="gramStart"/>
      <w:r>
        <w:rPr>
          <w:rFonts w:hint="eastAsia"/>
        </w:rPr>
        <w:t>视见体</w:t>
      </w:r>
      <w:proofErr w:type="gramEnd"/>
      <w:r>
        <w:rPr>
          <w:rFonts w:hint="eastAsia"/>
        </w:rPr>
        <w:t>的内部，我</w:t>
      </w:r>
      <w:r>
        <w:rPr>
          <w:rFonts w:hint="eastAsia"/>
        </w:rPr>
        <w:lastRenderedPageBreak/>
        <w:t>们这个处理过程称为投影规范化。它能把对象变形，使得变形后的对象的正交投影图与我们原来想要得到的对象的投影图相同，这样就能把所有投影都转化为正交投影。</w:t>
      </w:r>
    </w:p>
    <w:p w:rsidR="0054264E" w:rsidRDefault="0054264E" w:rsidP="00D33FF5">
      <w:pPr>
        <w:rPr>
          <w:rFonts w:hint="eastAsia"/>
        </w:rPr>
      </w:pPr>
    </w:p>
    <w:p w:rsidR="0054264E" w:rsidRDefault="00522861" w:rsidP="003628F3">
      <w:pPr>
        <w:rPr>
          <w:rFonts w:hint="eastAsia"/>
        </w:rPr>
      </w:pPr>
      <w:proofErr w:type="gramStart"/>
      <w:r>
        <w:rPr>
          <w:rFonts w:hint="eastAsia"/>
        </w:rPr>
        <w:t>写出正</w:t>
      </w:r>
      <w:proofErr w:type="gramEnd"/>
      <w:r>
        <w:rPr>
          <w:rFonts w:hint="eastAsia"/>
        </w:rPr>
        <w:t>轴测投影变换矩阵，确定变换矩阵中的参数</w:t>
      </w:r>
      <w:r w:rsidR="003628F3">
        <w:rPr>
          <w:rFonts w:hint="eastAsia"/>
        </w:rPr>
        <w:t>，并给出详细步骤。</w:t>
      </w:r>
    </w:p>
    <w:p w:rsidR="003628F3" w:rsidRDefault="003628F3" w:rsidP="003628F3">
      <w:pPr>
        <w:rPr>
          <w:rFonts w:hint="eastAsia"/>
        </w:rPr>
      </w:pPr>
    </w:p>
    <w:p w:rsidR="003628F3" w:rsidRPr="00522861" w:rsidRDefault="003628F3" w:rsidP="003628F3">
      <w:pPr>
        <w:rPr>
          <w:rFonts w:hint="eastAsia"/>
        </w:rPr>
      </w:pPr>
    </w:p>
    <w:p w:rsidR="00522861" w:rsidRDefault="00522861" w:rsidP="00522861">
      <w:pPr>
        <w:rPr>
          <w:rFonts w:hint="eastAsia"/>
        </w:rPr>
      </w:pPr>
      <w:r>
        <w:rPr>
          <w:rFonts w:hint="eastAsia"/>
        </w:rPr>
        <w:t>正轴测投影变换矩阵的一般形式：</w:t>
      </w:r>
      <w:r>
        <w:rPr>
          <w:rFonts w:hint="eastAsia"/>
        </w:rPr>
        <w:t>    </w:t>
      </w:r>
    </w:p>
    <w:p w:rsidR="00522861" w:rsidRDefault="00522861" w:rsidP="00522861">
      <w:pPr>
        <w:rPr>
          <w:rFonts w:hint="eastAsia"/>
        </w:rPr>
      </w:pPr>
      <w:bookmarkStart w:id="0" w:name="_GoBack"/>
      <w:r>
        <w:rPr>
          <w:noProof/>
        </w:rPr>
        <w:drawing>
          <wp:inline distT="0" distB="0" distL="0" distR="0" wp14:anchorId="2379FD90" wp14:editId="3F3D1311">
            <wp:extent cx="3566469" cy="127265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66469" cy="1272650"/>
                    </a:xfrm>
                    <a:prstGeom prst="rect">
                      <a:avLst/>
                    </a:prstGeom>
                  </pic:spPr>
                </pic:pic>
              </a:graphicData>
            </a:graphic>
          </wp:inline>
        </w:drawing>
      </w:r>
      <w:bookmarkEnd w:id="0"/>
    </w:p>
    <w:p w:rsidR="00522861" w:rsidRDefault="00522861" w:rsidP="00522861">
      <w:pPr>
        <w:rPr>
          <w:rFonts w:hint="eastAsia"/>
        </w:rPr>
      </w:pPr>
      <w:r>
        <w:rPr>
          <w:rFonts w:hint="eastAsia"/>
        </w:rPr>
        <w:t>X</w:t>
      </w:r>
      <w:r>
        <w:rPr>
          <w:rFonts w:hint="eastAsia"/>
        </w:rPr>
        <w:t>轴上的单位矢量</w:t>
      </w:r>
      <w:r>
        <w:rPr>
          <w:rFonts w:hint="eastAsia"/>
        </w:rPr>
        <w:t>[1  0  0  1]</w:t>
      </w:r>
      <w:r>
        <w:rPr>
          <w:rFonts w:hint="eastAsia"/>
        </w:rPr>
        <w:t>变换后为：</w:t>
      </w:r>
      <w:r>
        <w:rPr>
          <w:rFonts w:hint="eastAsia"/>
        </w:rPr>
        <w:t> </w:t>
      </w:r>
    </w:p>
    <w:p w:rsidR="00522861" w:rsidRDefault="00522861" w:rsidP="00522861">
      <w:pPr>
        <w:rPr>
          <w:rFonts w:hint="eastAsia"/>
        </w:rPr>
      </w:pPr>
      <w:r>
        <w:rPr>
          <w:rFonts w:hint="eastAsia"/>
        </w:rPr>
        <w:t>[x</w:t>
      </w:r>
      <w:proofErr w:type="gramStart"/>
      <w:r>
        <w:t>’</w:t>
      </w:r>
      <w:proofErr w:type="gramEnd"/>
      <w:r>
        <w:rPr>
          <w:rFonts w:hint="eastAsia"/>
        </w:rPr>
        <w:t> </w:t>
      </w:r>
      <w:r>
        <w:rPr>
          <w:rFonts w:hint="eastAsia"/>
        </w:rPr>
        <w:t xml:space="preserve"> </w:t>
      </w:r>
      <w:r>
        <w:rPr>
          <w:rFonts w:hint="eastAsia"/>
        </w:rPr>
        <w:t>y</w:t>
      </w:r>
      <w:proofErr w:type="gramStart"/>
      <w:r>
        <w:t>’</w:t>
      </w:r>
      <w:proofErr w:type="gramEnd"/>
      <w:r>
        <w:rPr>
          <w:rFonts w:hint="eastAsia"/>
        </w:rPr>
        <w:t xml:space="preserve"> </w:t>
      </w:r>
      <w:r>
        <w:rPr>
          <w:rFonts w:hint="eastAsia"/>
        </w:rPr>
        <w:t> z</w:t>
      </w:r>
      <w:proofErr w:type="gramStart"/>
      <w:r>
        <w:t>’</w:t>
      </w:r>
      <w:proofErr w:type="gramEnd"/>
      <w:r>
        <w:rPr>
          <w:rFonts w:hint="eastAsia"/>
        </w:rPr>
        <w:t xml:space="preserve"> </w:t>
      </w:r>
      <w:r>
        <w:rPr>
          <w:rFonts w:hint="eastAsia"/>
        </w:rPr>
        <w:t> 1] = [1  0  0  1]T = [cos</w:t>
      </w:r>
      <w:r>
        <w:rPr>
          <w:rFonts w:hint="eastAsia"/>
        </w:rPr>
        <w:t>θ</w:t>
      </w:r>
      <w:r>
        <w:rPr>
          <w:rFonts w:hint="eastAsia"/>
        </w:rPr>
        <w:t>   0    -sin</w:t>
      </w:r>
      <w:r>
        <w:rPr>
          <w:rFonts w:hint="eastAsia"/>
        </w:rPr>
        <w:t>θ</w:t>
      </w:r>
      <w:r>
        <w:rPr>
          <w:rFonts w:hint="eastAsia"/>
        </w:rPr>
        <w:t>sin</w:t>
      </w:r>
      <w:r>
        <w:rPr>
          <w:rFonts w:hint="eastAsia"/>
        </w:rPr>
        <w:t>φ</w:t>
      </w:r>
      <w:r>
        <w:rPr>
          <w:rFonts w:hint="eastAsia"/>
        </w:rPr>
        <w:t>    1]</w:t>
      </w:r>
    </w:p>
    <w:p w:rsidR="00522861" w:rsidRDefault="00522861" w:rsidP="00522861">
      <w:pPr>
        <w:rPr>
          <w:rFonts w:hint="eastAsia"/>
        </w:rPr>
      </w:pPr>
      <w:r>
        <w:rPr>
          <w:rFonts w:hint="eastAsia"/>
        </w:rPr>
        <w:t> Y</w:t>
      </w:r>
      <w:r>
        <w:rPr>
          <w:rFonts w:hint="eastAsia"/>
        </w:rPr>
        <w:t>轴上的单位矢量</w:t>
      </w:r>
      <w:r>
        <w:rPr>
          <w:rFonts w:hint="eastAsia"/>
        </w:rPr>
        <w:t>[0  1  0  1]</w:t>
      </w:r>
      <w:r>
        <w:rPr>
          <w:rFonts w:hint="eastAsia"/>
        </w:rPr>
        <w:t>变换后为：</w:t>
      </w:r>
      <w:r>
        <w:rPr>
          <w:rFonts w:hint="eastAsia"/>
        </w:rPr>
        <w:t> </w:t>
      </w:r>
    </w:p>
    <w:p w:rsidR="00522861" w:rsidRDefault="00522861" w:rsidP="00522861">
      <w:pPr>
        <w:rPr>
          <w:rFonts w:hint="eastAsia"/>
        </w:rPr>
      </w:pPr>
      <w:r>
        <w:rPr>
          <w:rFonts w:hint="eastAsia"/>
        </w:rPr>
        <w:t>[x</w:t>
      </w:r>
      <w:proofErr w:type="gramStart"/>
      <w:r>
        <w:t>’</w:t>
      </w:r>
      <w:proofErr w:type="gramEnd"/>
      <w:r>
        <w:rPr>
          <w:rFonts w:hint="eastAsia"/>
        </w:rPr>
        <w:t xml:space="preserve"> </w:t>
      </w:r>
      <w:r>
        <w:rPr>
          <w:rFonts w:hint="eastAsia"/>
        </w:rPr>
        <w:t> y</w:t>
      </w:r>
      <w:proofErr w:type="gramStart"/>
      <w:r>
        <w:t>’</w:t>
      </w:r>
      <w:proofErr w:type="gramEnd"/>
      <w:r>
        <w:rPr>
          <w:rFonts w:hint="eastAsia"/>
        </w:rPr>
        <w:t xml:space="preserve"> </w:t>
      </w:r>
      <w:r>
        <w:rPr>
          <w:rFonts w:hint="eastAsia"/>
        </w:rPr>
        <w:t> z</w:t>
      </w:r>
      <w:proofErr w:type="gramStart"/>
      <w:r>
        <w:t>’</w:t>
      </w:r>
      <w:proofErr w:type="gramEnd"/>
      <w:r>
        <w:rPr>
          <w:rFonts w:hint="eastAsia"/>
        </w:rPr>
        <w:t xml:space="preserve"> </w:t>
      </w:r>
      <w:r>
        <w:rPr>
          <w:rFonts w:hint="eastAsia"/>
        </w:rPr>
        <w:t> 1] = [1  0  0  1]T = [-sin</w:t>
      </w:r>
      <w:r>
        <w:rPr>
          <w:rFonts w:hint="eastAsia"/>
        </w:rPr>
        <w:t>θ</w:t>
      </w:r>
      <w:r>
        <w:rPr>
          <w:rFonts w:hint="eastAsia"/>
        </w:rPr>
        <w:t>   0   -cos</w:t>
      </w:r>
      <w:r>
        <w:rPr>
          <w:rFonts w:hint="eastAsia"/>
        </w:rPr>
        <w:t>θ</w:t>
      </w:r>
      <w:r>
        <w:rPr>
          <w:rFonts w:hint="eastAsia"/>
        </w:rPr>
        <w:t>sin</w:t>
      </w:r>
      <w:r>
        <w:rPr>
          <w:rFonts w:hint="eastAsia"/>
        </w:rPr>
        <w:t>φ</w:t>
      </w:r>
      <w:r>
        <w:rPr>
          <w:rFonts w:hint="eastAsia"/>
        </w:rPr>
        <w:t>    1] </w:t>
      </w:r>
    </w:p>
    <w:p w:rsidR="00522861" w:rsidRDefault="00522861" w:rsidP="00522861">
      <w:pPr>
        <w:rPr>
          <w:rFonts w:hint="eastAsia"/>
        </w:rPr>
      </w:pPr>
      <w:r>
        <w:rPr>
          <w:rFonts w:hint="eastAsia"/>
        </w:rPr>
        <w:t> Z</w:t>
      </w:r>
      <w:r>
        <w:rPr>
          <w:rFonts w:hint="eastAsia"/>
        </w:rPr>
        <w:t>轴上的单位矢量</w:t>
      </w:r>
      <w:r>
        <w:rPr>
          <w:rFonts w:hint="eastAsia"/>
        </w:rPr>
        <w:t>[0  0  1  1]</w:t>
      </w:r>
      <w:r>
        <w:rPr>
          <w:rFonts w:hint="eastAsia"/>
        </w:rPr>
        <w:t>变换后为：</w:t>
      </w:r>
      <w:r>
        <w:rPr>
          <w:rFonts w:hint="eastAsia"/>
        </w:rPr>
        <w:t> </w:t>
      </w:r>
    </w:p>
    <w:p w:rsidR="00522861" w:rsidRDefault="00522861" w:rsidP="00522861">
      <w:pPr>
        <w:rPr>
          <w:rFonts w:hint="eastAsia"/>
        </w:rPr>
      </w:pPr>
      <w:r>
        <w:rPr>
          <w:rFonts w:hint="eastAsia"/>
        </w:rPr>
        <w:t> [x   y   z  1] = [0   0   1   1]T = [0   0  cos</w:t>
      </w:r>
      <w:r>
        <w:rPr>
          <w:rFonts w:hint="eastAsia"/>
        </w:rPr>
        <w:t>φ</w:t>
      </w:r>
      <w:r>
        <w:rPr>
          <w:rFonts w:hint="eastAsia"/>
        </w:rPr>
        <w:t> 1] </w:t>
      </w:r>
    </w:p>
    <w:p w:rsidR="00522861" w:rsidRDefault="00522861" w:rsidP="00522861">
      <w:pPr>
        <w:rPr>
          <w:rFonts w:hint="eastAsia"/>
        </w:rPr>
      </w:pPr>
      <w:r>
        <w:rPr>
          <w:rFonts w:hint="eastAsia"/>
        </w:rPr>
        <w:t>则三个方向的变形系数分别为：</w:t>
      </w:r>
      <w:r>
        <w:rPr>
          <w:rFonts w:hint="eastAsia"/>
        </w:rPr>
        <w:t>     </w:t>
      </w:r>
    </w:p>
    <w:p w:rsidR="00522861" w:rsidRDefault="00522861" w:rsidP="00522861">
      <w:pPr>
        <w:rPr>
          <w:rFonts w:hint="eastAsia"/>
        </w:rPr>
      </w:pPr>
      <w:r>
        <w:rPr>
          <w:noProof/>
        </w:rPr>
        <w:drawing>
          <wp:inline distT="0" distB="0" distL="0" distR="0" wp14:anchorId="742B8866" wp14:editId="451CAA10">
            <wp:extent cx="2789162" cy="11049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9162" cy="1104996"/>
                    </a:xfrm>
                    <a:prstGeom prst="rect">
                      <a:avLst/>
                    </a:prstGeom>
                  </pic:spPr>
                </pic:pic>
              </a:graphicData>
            </a:graphic>
          </wp:inline>
        </w:drawing>
      </w:r>
    </w:p>
    <w:p w:rsidR="00522861" w:rsidRDefault="00522861" w:rsidP="00522861">
      <w:pPr>
        <w:rPr>
          <w:rFonts w:hint="eastAsia"/>
        </w:rPr>
      </w:pPr>
      <w:r>
        <w:rPr>
          <w:rFonts w:hint="eastAsia"/>
        </w:rPr>
        <w:t>按照正二轴测投影变换的定义有：</w:t>
      </w:r>
      <w:r>
        <w:rPr>
          <w:rFonts w:hint="eastAsia"/>
        </w:rPr>
        <w:t>         p = r </w:t>
      </w:r>
    </w:p>
    <w:p w:rsidR="00522861" w:rsidRDefault="00522861" w:rsidP="00522861">
      <w:pPr>
        <w:rPr>
          <w:rFonts w:hint="eastAsia"/>
        </w:rPr>
      </w:pPr>
      <w:r>
        <w:rPr>
          <w:rFonts w:hint="eastAsia"/>
        </w:rPr>
        <w:t>假定</w:t>
      </w:r>
      <w:r>
        <w:rPr>
          <w:rFonts w:hint="eastAsia"/>
        </w:rPr>
        <w:t>Y</w:t>
      </w:r>
      <w:r>
        <w:rPr>
          <w:rFonts w:hint="eastAsia"/>
        </w:rPr>
        <w:t>轴上的单位矢量经变换后长度变为</w:t>
      </w:r>
      <w:r>
        <w:rPr>
          <w:rFonts w:hint="eastAsia"/>
        </w:rPr>
        <w:t>1/2</w:t>
      </w:r>
      <w:r>
        <w:rPr>
          <w:rFonts w:hint="eastAsia"/>
        </w:rPr>
        <w:t>，即取</w:t>
      </w:r>
      <w:r>
        <w:rPr>
          <w:rFonts w:hint="eastAsia"/>
        </w:rPr>
        <w:t>Y</w:t>
      </w:r>
      <w:r>
        <w:rPr>
          <w:rFonts w:hint="eastAsia"/>
        </w:rPr>
        <w:t>轴的变形系数恒为</w:t>
      </w:r>
      <w:r>
        <w:rPr>
          <w:rFonts w:hint="eastAsia"/>
        </w:rPr>
        <w:t>1/2</w:t>
      </w:r>
      <w:r>
        <w:rPr>
          <w:rFonts w:hint="eastAsia"/>
        </w:rPr>
        <w:t>：</w:t>
      </w:r>
      <w:r>
        <w:rPr>
          <w:rFonts w:hint="eastAsia"/>
        </w:rPr>
        <w:t>   </w:t>
      </w:r>
    </w:p>
    <w:p w:rsidR="00522861" w:rsidRDefault="00522861" w:rsidP="00522861">
      <w:pPr>
        <w:rPr>
          <w:rFonts w:hint="eastAsia"/>
        </w:rPr>
      </w:pPr>
      <w:r>
        <w:rPr>
          <w:rFonts w:hint="eastAsia"/>
        </w:rPr>
        <w:t>可得：θ</w:t>
      </w:r>
      <w:r>
        <w:rPr>
          <w:rFonts w:hint="eastAsia"/>
        </w:rPr>
        <w:t>=20</w:t>
      </w:r>
      <w:r>
        <w:rPr>
          <w:rFonts w:hint="eastAsia"/>
        </w:rPr>
        <w:t>。</w:t>
      </w:r>
      <w:r>
        <w:rPr>
          <w:rFonts w:hint="eastAsia"/>
        </w:rPr>
        <w:t>42</w:t>
      </w:r>
      <w:r>
        <w:rPr>
          <w:rFonts w:hint="eastAsia"/>
        </w:rPr>
        <w:t>‘</w:t>
      </w:r>
      <w:r>
        <w:rPr>
          <w:rFonts w:hint="eastAsia"/>
        </w:rPr>
        <w:t>,   </w:t>
      </w:r>
      <w:r>
        <w:rPr>
          <w:rFonts w:hint="eastAsia"/>
        </w:rPr>
        <w:t>φ</w:t>
      </w:r>
      <w:r>
        <w:rPr>
          <w:rFonts w:hint="eastAsia"/>
        </w:rPr>
        <w:t>=19 </w:t>
      </w:r>
      <w:r>
        <w:rPr>
          <w:rFonts w:hint="eastAsia"/>
        </w:rPr>
        <w:t>。</w:t>
      </w:r>
      <w:r>
        <w:rPr>
          <w:rFonts w:hint="eastAsia"/>
        </w:rPr>
        <w:t>28</w:t>
      </w:r>
      <w:r>
        <w:rPr>
          <w:rFonts w:hint="eastAsia"/>
        </w:rPr>
        <w:t>’。</w:t>
      </w:r>
    </w:p>
    <w:p w:rsidR="00522861" w:rsidRDefault="00522861" w:rsidP="003628F3">
      <w:pPr>
        <w:rPr>
          <w:rFonts w:hint="eastAsia"/>
        </w:rPr>
      </w:pPr>
    </w:p>
    <w:p w:rsidR="00522861" w:rsidRDefault="00522861" w:rsidP="003628F3">
      <w:pPr>
        <w:rPr>
          <w:rFonts w:hint="eastAsia"/>
        </w:rPr>
      </w:pPr>
    </w:p>
    <w:p w:rsidR="00522861" w:rsidRDefault="00522861" w:rsidP="003628F3">
      <w:pPr>
        <w:rPr>
          <w:rFonts w:hint="eastAsia"/>
        </w:rPr>
      </w:pPr>
    </w:p>
    <w:p w:rsidR="00522861" w:rsidRDefault="00522861" w:rsidP="003628F3">
      <w:pPr>
        <w:rPr>
          <w:rFonts w:hint="eastAsia"/>
        </w:rPr>
      </w:pPr>
    </w:p>
    <w:p w:rsidR="00522861" w:rsidRDefault="00522861" w:rsidP="003628F3">
      <w:pPr>
        <w:rPr>
          <w:rFonts w:hint="eastAsia"/>
        </w:rPr>
      </w:pP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Arial" w:eastAsia="宋体" w:hAnsi="Arial" w:cs="Arial"/>
          <w:color w:val="333333"/>
          <w:kern w:val="0"/>
          <w:szCs w:val="21"/>
        </w:rPr>
        <w:t xml:space="preserve">1. </w:t>
      </w:r>
      <w:r w:rsidRPr="0054264E">
        <w:rPr>
          <w:rFonts w:ascii="Arial" w:eastAsia="宋体" w:hAnsi="Arial" w:cs="Arial"/>
          <w:color w:val="333333"/>
          <w:kern w:val="0"/>
          <w:szCs w:val="21"/>
        </w:rPr>
        <w:t>正轴测投影是将三维实体分别绕两个坐标轴旋转一定的角度，然后再向由这两个坐标轴所决定的坐标平面作正投影。最常用的方法是：</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宋体" w:eastAsia="宋体" w:hAnsi="宋体" w:cs="宋体" w:hint="eastAsia"/>
          <w:color w:val="333333"/>
          <w:kern w:val="0"/>
          <w:szCs w:val="21"/>
        </w:rPr>
        <w:t>①</w:t>
      </w:r>
      <w:r w:rsidRPr="0054264E">
        <w:rPr>
          <w:rFonts w:ascii="Arial" w:eastAsia="宋体" w:hAnsi="Arial" w:cs="Arial"/>
          <w:color w:val="333333"/>
          <w:kern w:val="0"/>
          <w:szCs w:val="21"/>
        </w:rPr>
        <w:t xml:space="preserve"> </w:t>
      </w:r>
      <w:r w:rsidRPr="0054264E">
        <w:rPr>
          <w:rFonts w:ascii="Arial" w:eastAsia="宋体" w:hAnsi="Arial" w:cs="Arial"/>
          <w:color w:val="333333"/>
          <w:kern w:val="0"/>
          <w:szCs w:val="21"/>
        </w:rPr>
        <w:t>将三维实体绕</w:t>
      </w:r>
      <w:r w:rsidRPr="0054264E">
        <w:rPr>
          <w:rFonts w:ascii="Arial" w:eastAsia="宋体" w:hAnsi="Arial" w:cs="Arial"/>
          <w:color w:val="333333"/>
          <w:kern w:val="0"/>
          <w:szCs w:val="21"/>
        </w:rPr>
        <w:t xml:space="preserve">Z </w:t>
      </w:r>
      <w:r w:rsidRPr="0054264E">
        <w:rPr>
          <w:rFonts w:ascii="Arial" w:eastAsia="宋体" w:hAnsi="Arial" w:cs="Arial"/>
          <w:color w:val="333333"/>
          <w:kern w:val="0"/>
          <w:szCs w:val="21"/>
        </w:rPr>
        <w:t>轴正转</w:t>
      </w:r>
      <w:r w:rsidRPr="0054264E">
        <w:rPr>
          <w:rFonts w:ascii="Arial" w:eastAsia="宋体" w:hAnsi="Arial" w:cs="Arial"/>
          <w:color w:val="333333"/>
          <w:kern w:val="0"/>
          <w:szCs w:val="21"/>
        </w:rPr>
        <w:t xml:space="preserve"> α </w:t>
      </w:r>
      <w:r w:rsidRPr="0054264E">
        <w:rPr>
          <w:rFonts w:ascii="Arial" w:eastAsia="宋体" w:hAnsi="Arial" w:cs="Arial"/>
          <w:color w:val="333333"/>
          <w:kern w:val="0"/>
          <w:szCs w:val="21"/>
        </w:rPr>
        <w:t>角；</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宋体" w:eastAsia="宋体" w:hAnsi="宋体" w:cs="宋体" w:hint="eastAsia"/>
          <w:color w:val="333333"/>
          <w:kern w:val="0"/>
          <w:szCs w:val="21"/>
        </w:rPr>
        <w:t>②</w:t>
      </w:r>
      <w:r w:rsidRPr="0054264E">
        <w:rPr>
          <w:rFonts w:ascii="Arial" w:eastAsia="宋体" w:hAnsi="Arial" w:cs="Arial"/>
          <w:color w:val="333333"/>
          <w:kern w:val="0"/>
          <w:szCs w:val="21"/>
        </w:rPr>
        <w:t xml:space="preserve"> </w:t>
      </w:r>
      <w:r w:rsidRPr="0054264E">
        <w:rPr>
          <w:rFonts w:ascii="Arial" w:eastAsia="宋体" w:hAnsi="Arial" w:cs="Arial"/>
          <w:color w:val="333333"/>
          <w:kern w:val="0"/>
          <w:szCs w:val="21"/>
        </w:rPr>
        <w:t>将三维实体绕</w:t>
      </w:r>
      <w:r w:rsidRPr="0054264E">
        <w:rPr>
          <w:rFonts w:ascii="Arial" w:eastAsia="宋体" w:hAnsi="Arial" w:cs="Arial"/>
          <w:color w:val="333333"/>
          <w:kern w:val="0"/>
          <w:szCs w:val="21"/>
        </w:rPr>
        <w:t xml:space="preserve">X </w:t>
      </w:r>
      <w:r w:rsidRPr="0054264E">
        <w:rPr>
          <w:rFonts w:ascii="Arial" w:eastAsia="宋体" w:hAnsi="Arial" w:cs="Arial"/>
          <w:color w:val="333333"/>
          <w:kern w:val="0"/>
          <w:szCs w:val="21"/>
        </w:rPr>
        <w:t>轴逆转</w:t>
      </w:r>
      <w:r w:rsidRPr="0054264E">
        <w:rPr>
          <w:rFonts w:ascii="Arial" w:eastAsia="宋体" w:hAnsi="Arial" w:cs="Arial"/>
          <w:color w:val="333333"/>
          <w:kern w:val="0"/>
          <w:szCs w:val="21"/>
        </w:rPr>
        <w:t xml:space="preserve"> β </w:t>
      </w:r>
      <w:r w:rsidRPr="0054264E">
        <w:rPr>
          <w:rFonts w:ascii="Arial" w:eastAsia="宋体" w:hAnsi="Arial" w:cs="Arial"/>
          <w:color w:val="333333"/>
          <w:kern w:val="0"/>
          <w:szCs w:val="21"/>
        </w:rPr>
        <w:t>角；</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宋体" w:eastAsia="宋体" w:hAnsi="宋体" w:cs="宋体" w:hint="eastAsia"/>
          <w:color w:val="333333"/>
          <w:kern w:val="0"/>
          <w:szCs w:val="21"/>
        </w:rPr>
        <w:t>③</w:t>
      </w:r>
      <w:r w:rsidRPr="0054264E">
        <w:rPr>
          <w:rFonts w:ascii="Arial" w:eastAsia="宋体" w:hAnsi="Arial" w:cs="Arial"/>
          <w:color w:val="333333"/>
          <w:kern w:val="0"/>
          <w:szCs w:val="21"/>
        </w:rPr>
        <w:t xml:space="preserve"> </w:t>
      </w:r>
      <w:r w:rsidRPr="0054264E">
        <w:rPr>
          <w:rFonts w:ascii="Arial" w:eastAsia="宋体" w:hAnsi="Arial" w:cs="Arial"/>
          <w:color w:val="333333"/>
          <w:kern w:val="0"/>
          <w:szCs w:val="21"/>
        </w:rPr>
        <w:t>向</w:t>
      </w:r>
      <w:r w:rsidRPr="0054264E">
        <w:rPr>
          <w:rFonts w:ascii="Arial" w:eastAsia="宋体" w:hAnsi="Arial" w:cs="Arial"/>
          <w:color w:val="333333"/>
          <w:kern w:val="0"/>
          <w:szCs w:val="21"/>
        </w:rPr>
        <w:t xml:space="preserve">XOZ </w:t>
      </w:r>
      <w:r w:rsidRPr="0054264E">
        <w:rPr>
          <w:rFonts w:ascii="Arial" w:eastAsia="宋体" w:hAnsi="Arial" w:cs="Arial"/>
          <w:color w:val="333333"/>
          <w:kern w:val="0"/>
          <w:szCs w:val="21"/>
        </w:rPr>
        <w:t>平面（</w:t>
      </w:r>
      <w:r w:rsidRPr="0054264E">
        <w:rPr>
          <w:rFonts w:ascii="Arial" w:eastAsia="宋体" w:hAnsi="Arial" w:cs="Arial"/>
          <w:color w:val="333333"/>
          <w:kern w:val="0"/>
          <w:szCs w:val="21"/>
        </w:rPr>
        <w:t xml:space="preserve">V </w:t>
      </w:r>
      <w:r w:rsidRPr="0054264E">
        <w:rPr>
          <w:rFonts w:ascii="Arial" w:eastAsia="宋体" w:hAnsi="Arial" w:cs="Arial"/>
          <w:color w:val="333333"/>
          <w:kern w:val="0"/>
          <w:szCs w:val="21"/>
        </w:rPr>
        <w:t>面）作正投影。</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Arial" w:eastAsia="宋体" w:hAnsi="Arial" w:cs="Arial"/>
          <w:color w:val="333333"/>
          <w:kern w:val="0"/>
          <w:szCs w:val="21"/>
        </w:rPr>
        <w:t>其变换矩阵为：</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cos αsin α00</w:t>
      </w: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1000</w:t>
      </w: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1000</w:t>
      </w:r>
      <w:r w:rsidRPr="0054264E">
        <w:rPr>
          <w:rFonts w:ascii="Cambria Math" w:eastAsia="宋体" w:hAnsi="Cambria Math" w:cs="Cambria Math"/>
          <w:color w:val="333333"/>
          <w:kern w:val="0"/>
          <w:szCs w:val="21"/>
        </w:rPr>
        <w:t>⎤</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Arial" w:eastAsia="宋体" w:hAnsi="Arial" w:cs="Arial"/>
          <w:color w:val="333333"/>
          <w:kern w:val="0"/>
          <w:szCs w:val="21"/>
        </w:rPr>
        <w:lastRenderedPageBreak/>
        <w:t>T =</w:t>
      </w: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-sin αcos α00</w:t>
      </w: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0cos β-0000</w:t>
      </w:r>
      <w:r w:rsidRPr="0054264E">
        <w:rPr>
          <w:rFonts w:ascii="Cambria Math" w:eastAsia="宋体" w:hAnsi="Cambria Math" w:cs="Cambria Math"/>
          <w:color w:val="333333"/>
          <w:kern w:val="0"/>
          <w:szCs w:val="21"/>
        </w:rPr>
        <w:t>⎥</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0010</w:t>
      </w: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sin β</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0sin βcos β0</w:t>
      </w: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0</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Cambria Math" w:eastAsia="宋体" w:hAnsi="Cambria Math" w:cs="Cambria Math"/>
          <w:color w:val="333333"/>
          <w:kern w:val="0"/>
          <w:szCs w:val="21"/>
        </w:rPr>
        <w:t>⎥⋅⎢</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0001</w:t>
      </w: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000</w:t>
      </w: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0010</w:t>
      </w:r>
      <w:r w:rsidRPr="0054264E">
        <w:rPr>
          <w:rFonts w:ascii="Cambria Math" w:eastAsia="宋体" w:hAnsi="Cambria Math" w:cs="Cambria Math"/>
          <w:color w:val="333333"/>
          <w:kern w:val="0"/>
          <w:szCs w:val="21"/>
        </w:rPr>
        <w:t>⎥⎥</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Arial" w:eastAsia="宋体" w:hAnsi="Arial" w:cs="Arial"/>
          <w:color w:val="333333"/>
          <w:kern w:val="0"/>
          <w:szCs w:val="21"/>
        </w:rPr>
        <w:t>1</w:t>
      </w: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0001</w:t>
      </w:r>
      <w:r w:rsidRPr="0054264E">
        <w:rPr>
          <w:rFonts w:ascii="Cambria Math" w:eastAsia="宋体" w:hAnsi="Cambria Math" w:cs="Cambria Math"/>
          <w:color w:val="333333"/>
          <w:kern w:val="0"/>
          <w:szCs w:val="21"/>
        </w:rPr>
        <w:t>⎥⎦</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cos α0-sin αsin β0</w:t>
      </w:r>
      <w:r w:rsidRPr="0054264E">
        <w:rPr>
          <w:rFonts w:ascii="Cambria Math" w:eastAsia="宋体" w:hAnsi="Cambria Math" w:cs="Cambria Math"/>
          <w:color w:val="333333"/>
          <w:kern w:val="0"/>
          <w:szCs w:val="21"/>
        </w:rPr>
        <w:t>⎤</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Arial" w:eastAsia="宋体" w:hAnsi="Arial" w:cs="Arial"/>
          <w:color w:val="333333"/>
          <w:kern w:val="0"/>
          <w:szCs w:val="21"/>
        </w:rPr>
        <w:t>=</w:t>
      </w: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-sin α0-cos αsin β0</w:t>
      </w:r>
      <w:r w:rsidRPr="0054264E">
        <w:rPr>
          <w:rFonts w:ascii="Cambria Math" w:eastAsia="宋体" w:hAnsi="Cambria Math" w:cs="Cambria Math"/>
          <w:color w:val="333333"/>
          <w:kern w:val="0"/>
          <w:szCs w:val="21"/>
        </w:rPr>
        <w:t>⎥</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00cos β0</w:t>
      </w:r>
      <w:r w:rsidRPr="0054264E">
        <w:rPr>
          <w:rFonts w:ascii="Cambria Math" w:eastAsia="宋体" w:hAnsi="Cambria Math" w:cs="Cambria Math"/>
          <w:color w:val="333333"/>
          <w:kern w:val="0"/>
          <w:szCs w:val="21"/>
        </w:rPr>
        <w:t>⎥⎥</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Cambria Math" w:eastAsia="宋体" w:hAnsi="Cambria Math" w:cs="Cambria Math"/>
          <w:color w:val="333333"/>
          <w:kern w:val="0"/>
          <w:szCs w:val="21"/>
        </w:rPr>
        <w:t>⎣</w:t>
      </w:r>
      <w:r w:rsidRPr="0054264E">
        <w:rPr>
          <w:rFonts w:ascii="Arial" w:eastAsia="宋体" w:hAnsi="Arial" w:cs="Arial"/>
          <w:color w:val="333333"/>
          <w:kern w:val="0"/>
          <w:szCs w:val="21"/>
        </w:rPr>
        <w:t>0001</w:t>
      </w:r>
      <w:r w:rsidRPr="0054264E">
        <w:rPr>
          <w:rFonts w:ascii="Cambria Math" w:eastAsia="宋体" w:hAnsi="Cambria Math" w:cs="Cambria Math"/>
          <w:color w:val="333333"/>
          <w:kern w:val="0"/>
          <w:szCs w:val="21"/>
        </w:rPr>
        <w:t>⎥⎦</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Arial" w:eastAsia="宋体" w:hAnsi="Arial" w:cs="Arial"/>
          <w:color w:val="333333"/>
          <w:kern w:val="0"/>
          <w:szCs w:val="21"/>
        </w:rPr>
        <w:t xml:space="preserve">X </w:t>
      </w:r>
      <w:r w:rsidRPr="0054264E">
        <w:rPr>
          <w:rFonts w:ascii="Arial" w:eastAsia="宋体" w:hAnsi="Arial" w:cs="Arial"/>
          <w:color w:val="333333"/>
          <w:kern w:val="0"/>
          <w:szCs w:val="21"/>
        </w:rPr>
        <w:t>轴上的单位矢量</w:t>
      </w:r>
      <w:r w:rsidRPr="0054264E">
        <w:rPr>
          <w:rFonts w:ascii="Arial" w:eastAsia="宋体" w:hAnsi="Arial" w:cs="Arial"/>
          <w:color w:val="333333"/>
          <w:kern w:val="0"/>
          <w:szCs w:val="21"/>
        </w:rPr>
        <w:t>[1 0 0 1]</w:t>
      </w:r>
      <w:r w:rsidRPr="0054264E">
        <w:rPr>
          <w:rFonts w:ascii="Arial" w:eastAsia="宋体" w:hAnsi="Arial" w:cs="Arial"/>
          <w:color w:val="333333"/>
          <w:kern w:val="0"/>
          <w:szCs w:val="21"/>
        </w:rPr>
        <w:t>变换后为：</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Arial" w:eastAsia="宋体" w:hAnsi="Arial" w:cs="Arial"/>
          <w:color w:val="333333"/>
          <w:kern w:val="0"/>
          <w:szCs w:val="21"/>
        </w:rPr>
        <w:t>[</w:t>
      </w:r>
      <w:proofErr w:type="gramStart"/>
      <w:r w:rsidRPr="0054264E">
        <w:rPr>
          <w:rFonts w:ascii="Arial" w:eastAsia="宋体" w:hAnsi="Arial" w:cs="Arial"/>
          <w:color w:val="333333"/>
          <w:kern w:val="0"/>
          <w:szCs w:val="21"/>
        </w:rPr>
        <w:t>x</w:t>
      </w:r>
      <w:proofErr w:type="gramEnd"/>
      <w:r w:rsidRPr="0054264E">
        <w:rPr>
          <w:rFonts w:ascii="Arial" w:eastAsia="宋体" w:hAnsi="Arial" w:cs="Arial"/>
          <w:color w:val="333333"/>
          <w:kern w:val="0"/>
          <w:szCs w:val="21"/>
        </w:rPr>
        <w:t>‘ y’ z‘ 1] = [1 0 0 1</w:t>
      </w:r>
      <w:proofErr w:type="gramStart"/>
      <w:r w:rsidRPr="0054264E">
        <w:rPr>
          <w:rFonts w:ascii="Arial" w:eastAsia="宋体" w:hAnsi="Arial" w:cs="Arial"/>
          <w:color w:val="333333"/>
          <w:kern w:val="0"/>
          <w:szCs w:val="21"/>
        </w:rPr>
        <w:t>]T</w:t>
      </w:r>
      <w:proofErr w:type="gramEnd"/>
      <w:r w:rsidRPr="0054264E">
        <w:rPr>
          <w:rFonts w:ascii="Arial" w:eastAsia="宋体" w:hAnsi="Arial" w:cs="Arial"/>
          <w:color w:val="333333"/>
          <w:kern w:val="0"/>
          <w:szCs w:val="21"/>
        </w:rPr>
        <w:t xml:space="preserve"> = [</w:t>
      </w:r>
      <w:proofErr w:type="spellStart"/>
      <w:r w:rsidRPr="0054264E">
        <w:rPr>
          <w:rFonts w:ascii="Arial" w:eastAsia="宋体" w:hAnsi="Arial" w:cs="Arial"/>
          <w:color w:val="333333"/>
          <w:kern w:val="0"/>
          <w:szCs w:val="21"/>
        </w:rPr>
        <w:t>cosθ</w:t>
      </w:r>
      <w:proofErr w:type="spellEnd"/>
      <w:r w:rsidRPr="0054264E">
        <w:rPr>
          <w:rFonts w:ascii="Arial" w:eastAsia="宋体" w:hAnsi="Arial" w:cs="Arial"/>
          <w:color w:val="333333"/>
          <w:kern w:val="0"/>
          <w:szCs w:val="21"/>
        </w:rPr>
        <w:t xml:space="preserve"> 0 -</w:t>
      </w:r>
      <w:proofErr w:type="spellStart"/>
      <w:r w:rsidRPr="0054264E">
        <w:rPr>
          <w:rFonts w:ascii="Arial" w:eastAsia="宋体" w:hAnsi="Arial" w:cs="Arial"/>
          <w:color w:val="333333"/>
          <w:kern w:val="0"/>
          <w:szCs w:val="21"/>
        </w:rPr>
        <w:t>sinθsin</w:t>
      </w:r>
      <w:proofErr w:type="spellEnd"/>
      <w:r w:rsidRPr="0054264E">
        <w:rPr>
          <w:rFonts w:ascii="Arial" w:eastAsia="宋体" w:hAnsi="Arial" w:cs="Arial"/>
          <w:color w:val="333333"/>
          <w:kern w:val="0"/>
          <w:szCs w:val="21"/>
        </w:rPr>
        <w:t xml:space="preserve"> φ 1]</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Arial" w:eastAsia="宋体" w:hAnsi="Arial" w:cs="Arial"/>
          <w:color w:val="333333"/>
          <w:kern w:val="0"/>
          <w:szCs w:val="21"/>
        </w:rPr>
        <w:t xml:space="preserve">Y </w:t>
      </w:r>
      <w:r w:rsidRPr="0054264E">
        <w:rPr>
          <w:rFonts w:ascii="Arial" w:eastAsia="宋体" w:hAnsi="Arial" w:cs="Arial"/>
          <w:color w:val="333333"/>
          <w:kern w:val="0"/>
          <w:szCs w:val="21"/>
        </w:rPr>
        <w:t>轴上的单位矢量</w:t>
      </w:r>
      <w:r w:rsidRPr="0054264E">
        <w:rPr>
          <w:rFonts w:ascii="Arial" w:eastAsia="宋体" w:hAnsi="Arial" w:cs="Arial"/>
          <w:color w:val="333333"/>
          <w:kern w:val="0"/>
          <w:szCs w:val="21"/>
        </w:rPr>
        <w:t>[0 1 0 1]</w:t>
      </w:r>
      <w:r w:rsidRPr="0054264E">
        <w:rPr>
          <w:rFonts w:ascii="Arial" w:eastAsia="宋体" w:hAnsi="Arial" w:cs="Arial"/>
          <w:color w:val="333333"/>
          <w:kern w:val="0"/>
          <w:szCs w:val="21"/>
        </w:rPr>
        <w:t>变换后为：</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Arial" w:eastAsia="宋体" w:hAnsi="Arial" w:cs="Arial"/>
          <w:color w:val="333333"/>
          <w:kern w:val="0"/>
          <w:szCs w:val="21"/>
        </w:rPr>
        <w:t>[</w:t>
      </w:r>
      <w:proofErr w:type="gramStart"/>
      <w:r w:rsidRPr="0054264E">
        <w:rPr>
          <w:rFonts w:ascii="Arial" w:eastAsia="宋体" w:hAnsi="Arial" w:cs="Arial"/>
          <w:color w:val="333333"/>
          <w:kern w:val="0"/>
          <w:szCs w:val="21"/>
        </w:rPr>
        <w:t>x</w:t>
      </w:r>
      <w:proofErr w:type="gramEnd"/>
      <w:r w:rsidRPr="0054264E">
        <w:rPr>
          <w:rFonts w:ascii="Arial" w:eastAsia="宋体" w:hAnsi="Arial" w:cs="Arial"/>
          <w:color w:val="333333"/>
          <w:kern w:val="0"/>
          <w:szCs w:val="21"/>
        </w:rPr>
        <w:t>‘ y’ z‘ 1] = [1 0 0 1</w:t>
      </w:r>
      <w:proofErr w:type="gramStart"/>
      <w:r w:rsidRPr="0054264E">
        <w:rPr>
          <w:rFonts w:ascii="Arial" w:eastAsia="宋体" w:hAnsi="Arial" w:cs="Arial"/>
          <w:color w:val="333333"/>
          <w:kern w:val="0"/>
          <w:szCs w:val="21"/>
        </w:rPr>
        <w:t>]T</w:t>
      </w:r>
      <w:proofErr w:type="gramEnd"/>
      <w:r w:rsidRPr="0054264E">
        <w:rPr>
          <w:rFonts w:ascii="Arial" w:eastAsia="宋体" w:hAnsi="Arial" w:cs="Arial"/>
          <w:color w:val="333333"/>
          <w:kern w:val="0"/>
          <w:szCs w:val="21"/>
        </w:rPr>
        <w:t xml:space="preserve"> = [-sin θ 0 -</w:t>
      </w:r>
      <w:proofErr w:type="spellStart"/>
      <w:r w:rsidRPr="0054264E">
        <w:rPr>
          <w:rFonts w:ascii="Arial" w:eastAsia="宋体" w:hAnsi="Arial" w:cs="Arial"/>
          <w:color w:val="333333"/>
          <w:kern w:val="0"/>
          <w:szCs w:val="21"/>
        </w:rPr>
        <w:t>cosθsin</w:t>
      </w:r>
      <w:proofErr w:type="spellEnd"/>
      <w:r w:rsidRPr="0054264E">
        <w:rPr>
          <w:rFonts w:ascii="Arial" w:eastAsia="宋体" w:hAnsi="Arial" w:cs="Arial"/>
          <w:color w:val="333333"/>
          <w:kern w:val="0"/>
          <w:szCs w:val="21"/>
        </w:rPr>
        <w:t xml:space="preserve"> φ</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Arial" w:eastAsia="宋体" w:hAnsi="Arial" w:cs="Arial"/>
          <w:color w:val="333333"/>
          <w:kern w:val="0"/>
          <w:szCs w:val="21"/>
        </w:rPr>
        <w:t xml:space="preserve">Z </w:t>
      </w:r>
      <w:r w:rsidRPr="0054264E">
        <w:rPr>
          <w:rFonts w:ascii="Arial" w:eastAsia="宋体" w:hAnsi="Arial" w:cs="Arial"/>
          <w:color w:val="333333"/>
          <w:kern w:val="0"/>
          <w:szCs w:val="21"/>
        </w:rPr>
        <w:t>轴上的单位矢量</w:t>
      </w:r>
      <w:r w:rsidRPr="0054264E">
        <w:rPr>
          <w:rFonts w:ascii="Arial" w:eastAsia="宋体" w:hAnsi="Arial" w:cs="Arial"/>
          <w:color w:val="333333"/>
          <w:kern w:val="0"/>
          <w:szCs w:val="21"/>
        </w:rPr>
        <w:t>[0 0 1 1]</w:t>
      </w:r>
      <w:r w:rsidRPr="0054264E">
        <w:rPr>
          <w:rFonts w:ascii="Arial" w:eastAsia="宋体" w:hAnsi="Arial" w:cs="Arial"/>
          <w:color w:val="333333"/>
          <w:kern w:val="0"/>
          <w:szCs w:val="21"/>
        </w:rPr>
        <w:t>变换后为：</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Arial" w:eastAsia="宋体" w:hAnsi="Arial" w:cs="Arial"/>
          <w:color w:val="333333"/>
          <w:kern w:val="0"/>
          <w:szCs w:val="21"/>
        </w:rPr>
        <w:t>[</w:t>
      </w:r>
      <w:proofErr w:type="gramStart"/>
      <w:r w:rsidRPr="0054264E">
        <w:rPr>
          <w:rFonts w:ascii="Arial" w:eastAsia="宋体" w:hAnsi="Arial" w:cs="Arial"/>
          <w:color w:val="333333"/>
          <w:kern w:val="0"/>
          <w:szCs w:val="21"/>
        </w:rPr>
        <w:t>x</w:t>
      </w:r>
      <w:proofErr w:type="gramEnd"/>
      <w:r w:rsidRPr="0054264E">
        <w:rPr>
          <w:rFonts w:ascii="Arial" w:eastAsia="宋体" w:hAnsi="Arial" w:cs="Arial"/>
          <w:color w:val="333333"/>
          <w:kern w:val="0"/>
          <w:szCs w:val="21"/>
        </w:rPr>
        <w:t xml:space="preserve"> y z 1] = [0 0 1 1</w:t>
      </w:r>
      <w:proofErr w:type="gramStart"/>
      <w:r w:rsidRPr="0054264E">
        <w:rPr>
          <w:rFonts w:ascii="Arial" w:eastAsia="宋体" w:hAnsi="Arial" w:cs="Arial"/>
          <w:color w:val="333333"/>
          <w:kern w:val="0"/>
          <w:szCs w:val="21"/>
        </w:rPr>
        <w:t>]T</w:t>
      </w:r>
      <w:proofErr w:type="gramEnd"/>
      <w:r w:rsidRPr="0054264E">
        <w:rPr>
          <w:rFonts w:ascii="Arial" w:eastAsia="宋体" w:hAnsi="Arial" w:cs="Arial"/>
          <w:color w:val="333333"/>
          <w:kern w:val="0"/>
          <w:szCs w:val="21"/>
        </w:rPr>
        <w:t xml:space="preserve"> = [0 0 </w:t>
      </w:r>
      <w:proofErr w:type="spellStart"/>
      <w:r w:rsidRPr="0054264E">
        <w:rPr>
          <w:rFonts w:ascii="Arial" w:eastAsia="宋体" w:hAnsi="Arial" w:cs="Arial"/>
          <w:color w:val="333333"/>
          <w:kern w:val="0"/>
          <w:szCs w:val="21"/>
        </w:rPr>
        <w:t>cosφ</w:t>
      </w:r>
      <w:proofErr w:type="spellEnd"/>
      <w:r w:rsidRPr="0054264E">
        <w:rPr>
          <w:rFonts w:ascii="Arial" w:eastAsia="宋体" w:hAnsi="Arial" w:cs="Arial"/>
          <w:color w:val="333333"/>
          <w:kern w:val="0"/>
          <w:szCs w:val="21"/>
        </w:rPr>
        <w:t xml:space="preserve"> 1]</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Arial" w:eastAsia="宋体" w:hAnsi="Arial" w:cs="Arial"/>
          <w:color w:val="333333"/>
          <w:kern w:val="0"/>
          <w:szCs w:val="21"/>
        </w:rPr>
        <w:t>则三个方向的变形系数分别为：</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Arial" w:eastAsia="宋体" w:hAnsi="Arial" w:cs="Arial"/>
          <w:color w:val="333333"/>
          <w:kern w:val="0"/>
          <w:szCs w:val="21"/>
        </w:rPr>
        <w:t>按照正等测投影变换的定义有：</w:t>
      </w:r>
    </w:p>
    <w:p w:rsidR="0054264E" w:rsidRPr="0054264E" w:rsidRDefault="0054264E" w:rsidP="0054264E">
      <w:pPr>
        <w:widowControl/>
        <w:shd w:val="clear" w:color="auto" w:fill="FFFFFF"/>
        <w:spacing w:after="150"/>
        <w:ind w:firstLine="480"/>
        <w:jc w:val="left"/>
        <w:rPr>
          <w:rFonts w:ascii="Arial" w:eastAsia="宋体" w:hAnsi="Arial" w:cs="Arial"/>
          <w:color w:val="333333"/>
          <w:kern w:val="0"/>
          <w:szCs w:val="21"/>
        </w:rPr>
      </w:pPr>
      <w:r w:rsidRPr="0054264E">
        <w:rPr>
          <w:rFonts w:ascii="Arial" w:eastAsia="宋体" w:hAnsi="Arial" w:cs="Arial"/>
          <w:color w:val="333333"/>
          <w:kern w:val="0"/>
          <w:szCs w:val="21"/>
        </w:rPr>
        <w:t>p = q = r</w:t>
      </w:r>
    </w:p>
    <w:p w:rsidR="0054264E" w:rsidRPr="0054264E" w:rsidRDefault="0054264E" w:rsidP="0054264E">
      <w:pPr>
        <w:widowControl/>
        <w:shd w:val="clear" w:color="auto" w:fill="FFFFFF"/>
        <w:spacing w:after="150"/>
        <w:jc w:val="left"/>
        <w:rPr>
          <w:rFonts w:ascii="Arial" w:eastAsia="宋体" w:hAnsi="Arial" w:cs="Arial"/>
          <w:color w:val="333333"/>
          <w:kern w:val="0"/>
          <w:szCs w:val="21"/>
        </w:rPr>
      </w:pPr>
    </w:p>
    <w:p w:rsidR="0054264E" w:rsidRPr="0054264E" w:rsidRDefault="0054264E" w:rsidP="00D33FF5"/>
    <w:sectPr w:rsidR="0054264E" w:rsidRPr="005426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3DC"/>
    <w:rsid w:val="000D2D4F"/>
    <w:rsid w:val="002B528E"/>
    <w:rsid w:val="003628F3"/>
    <w:rsid w:val="003A0EA0"/>
    <w:rsid w:val="00512817"/>
    <w:rsid w:val="00522861"/>
    <w:rsid w:val="0054264E"/>
    <w:rsid w:val="0062576C"/>
    <w:rsid w:val="007518A7"/>
    <w:rsid w:val="00913380"/>
    <w:rsid w:val="009D43DC"/>
    <w:rsid w:val="00AB1CE7"/>
    <w:rsid w:val="00B43482"/>
    <w:rsid w:val="00B57BBD"/>
    <w:rsid w:val="00C74692"/>
    <w:rsid w:val="00D33FF5"/>
    <w:rsid w:val="00E25EBF"/>
    <w:rsid w:val="00E77BA4"/>
    <w:rsid w:val="00EC3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12817"/>
    <w:rPr>
      <w:color w:val="0000FF"/>
      <w:u w:val="single"/>
    </w:rPr>
  </w:style>
  <w:style w:type="paragraph" w:styleId="a4">
    <w:name w:val="Normal (Web)"/>
    <w:basedOn w:val="a"/>
    <w:uiPriority w:val="99"/>
    <w:semiHidden/>
    <w:unhideWhenUsed/>
    <w:rsid w:val="000D2D4F"/>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0D2D4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522861"/>
    <w:rPr>
      <w:sz w:val="18"/>
      <w:szCs w:val="18"/>
    </w:rPr>
  </w:style>
  <w:style w:type="character" w:customStyle="1" w:styleId="Char">
    <w:name w:val="批注框文本 Char"/>
    <w:basedOn w:val="a0"/>
    <w:link w:val="a5"/>
    <w:uiPriority w:val="99"/>
    <w:semiHidden/>
    <w:rsid w:val="005228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12817"/>
    <w:rPr>
      <w:color w:val="0000FF"/>
      <w:u w:val="single"/>
    </w:rPr>
  </w:style>
  <w:style w:type="paragraph" w:styleId="a4">
    <w:name w:val="Normal (Web)"/>
    <w:basedOn w:val="a"/>
    <w:uiPriority w:val="99"/>
    <w:semiHidden/>
    <w:unhideWhenUsed/>
    <w:rsid w:val="000D2D4F"/>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0D2D4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522861"/>
    <w:rPr>
      <w:sz w:val="18"/>
      <w:szCs w:val="18"/>
    </w:rPr>
  </w:style>
  <w:style w:type="character" w:customStyle="1" w:styleId="Char">
    <w:name w:val="批注框文本 Char"/>
    <w:basedOn w:val="a0"/>
    <w:link w:val="a5"/>
    <w:uiPriority w:val="99"/>
    <w:semiHidden/>
    <w:rsid w:val="005228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137879">
      <w:bodyDiv w:val="1"/>
      <w:marLeft w:val="0"/>
      <w:marRight w:val="0"/>
      <w:marTop w:val="0"/>
      <w:marBottom w:val="0"/>
      <w:divBdr>
        <w:top w:val="none" w:sz="0" w:space="0" w:color="auto"/>
        <w:left w:val="none" w:sz="0" w:space="0" w:color="auto"/>
        <w:bottom w:val="none" w:sz="0" w:space="0" w:color="auto"/>
        <w:right w:val="none" w:sz="0" w:space="0" w:color="auto"/>
      </w:divBdr>
    </w:div>
    <w:div w:id="700521378">
      <w:bodyDiv w:val="1"/>
      <w:marLeft w:val="0"/>
      <w:marRight w:val="0"/>
      <w:marTop w:val="0"/>
      <w:marBottom w:val="0"/>
      <w:divBdr>
        <w:top w:val="none" w:sz="0" w:space="0" w:color="auto"/>
        <w:left w:val="none" w:sz="0" w:space="0" w:color="auto"/>
        <w:bottom w:val="none" w:sz="0" w:space="0" w:color="auto"/>
        <w:right w:val="none" w:sz="0" w:space="0" w:color="auto"/>
      </w:divBdr>
    </w:div>
    <w:div w:id="1045324837">
      <w:bodyDiv w:val="1"/>
      <w:marLeft w:val="0"/>
      <w:marRight w:val="0"/>
      <w:marTop w:val="0"/>
      <w:marBottom w:val="0"/>
      <w:divBdr>
        <w:top w:val="none" w:sz="0" w:space="0" w:color="auto"/>
        <w:left w:val="none" w:sz="0" w:space="0" w:color="auto"/>
        <w:bottom w:val="none" w:sz="0" w:space="0" w:color="auto"/>
        <w:right w:val="none" w:sz="0" w:space="0" w:color="auto"/>
      </w:divBdr>
    </w:div>
    <w:div w:id="1425296789">
      <w:bodyDiv w:val="1"/>
      <w:marLeft w:val="0"/>
      <w:marRight w:val="0"/>
      <w:marTop w:val="0"/>
      <w:marBottom w:val="0"/>
      <w:divBdr>
        <w:top w:val="none" w:sz="0" w:space="0" w:color="auto"/>
        <w:left w:val="none" w:sz="0" w:space="0" w:color="auto"/>
        <w:bottom w:val="none" w:sz="0" w:space="0" w:color="auto"/>
        <w:right w:val="none" w:sz="0" w:space="0" w:color="auto"/>
      </w:divBdr>
    </w:div>
    <w:div w:id="210915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aike.baidu.com/item/%E9%80%8F%E8%A7%86%E6%8A%95%E5%BD%B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1CD83-1F36-4784-B9C6-FB7C0906C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5</cp:revision>
  <dcterms:created xsi:type="dcterms:W3CDTF">2017-11-07T09:38:00Z</dcterms:created>
  <dcterms:modified xsi:type="dcterms:W3CDTF">2017-11-08T10:08:00Z</dcterms:modified>
</cp:coreProperties>
</file>