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87B" w:rsidRPr="00584ED5" w:rsidRDefault="001F387B" w:rsidP="001F387B">
      <w:pPr>
        <w:rPr>
          <w:b/>
          <w:sz w:val="36"/>
          <w:szCs w:val="36"/>
        </w:rPr>
      </w:pPr>
      <w:r w:rsidRPr="00584ED5">
        <w:rPr>
          <w:b/>
          <w:sz w:val="36"/>
          <w:szCs w:val="36"/>
        </w:rPr>
        <w:t xml:space="preserve">Cliente HTTP para </w:t>
      </w:r>
      <w:proofErr w:type="spellStart"/>
      <w:r w:rsidRPr="00584ED5">
        <w:rPr>
          <w:b/>
          <w:sz w:val="36"/>
          <w:szCs w:val="36"/>
        </w:rPr>
        <w:t>EcoMarket</w:t>
      </w:r>
      <w:proofErr w:type="spellEnd"/>
    </w:p>
    <w:p w:rsidR="001F387B" w:rsidRDefault="001F387B" w:rsidP="001F387B">
      <w:r>
        <w:t xml:space="preserve">Decisión 1 – Uso de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para realizar peticiones HTTP</w:t>
      </w:r>
    </w:p>
    <w:p w:rsidR="001F387B" w:rsidRDefault="001F387B" w:rsidP="001F387B">
      <w:r>
        <w:t>Contexto</w:t>
      </w:r>
    </w:p>
    <w:p w:rsidR="001F387B" w:rsidRDefault="001F387B" w:rsidP="001F387B"/>
    <w:p w:rsidR="001F387B" w:rsidRDefault="001F387B" w:rsidP="001F387B">
      <w:r>
        <w:t xml:space="preserve">Durante el desarrollo del cliente HTTP para consumir la API de </w:t>
      </w:r>
      <w:proofErr w:type="spellStart"/>
      <w:r>
        <w:t>EcoMarket</w:t>
      </w:r>
      <w:proofErr w:type="spellEnd"/>
      <w:r>
        <w:t xml:space="preserve">, necesitaba una forma de realizar solicitudes HTTP desde el </w:t>
      </w:r>
      <w:proofErr w:type="spellStart"/>
      <w:r>
        <w:t>frontend</w:t>
      </w:r>
      <w:proofErr w:type="spellEnd"/>
      <w:r>
        <w:t xml:space="preserve"> para listar productos, obtener detalles y crear nuevos productos.</w:t>
      </w:r>
    </w:p>
    <w:p w:rsidR="001F387B" w:rsidRDefault="001F387B" w:rsidP="001F387B"/>
    <w:p w:rsidR="001F387B" w:rsidRDefault="001F387B" w:rsidP="001F387B">
      <w:r>
        <w:t>Decisión</w:t>
      </w:r>
    </w:p>
    <w:p w:rsidR="001F387B" w:rsidRDefault="001F387B" w:rsidP="001F387B"/>
    <w:p w:rsidR="001F387B" w:rsidRDefault="001F387B" w:rsidP="001F387B">
      <w:r>
        <w:t xml:space="preserve">Se decidió utilizar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nativo del navegador para realizar las peticiones HTTP.</w:t>
      </w:r>
    </w:p>
    <w:p w:rsidR="001F387B" w:rsidRDefault="001F387B" w:rsidP="001F387B"/>
    <w:p w:rsidR="001F387B" w:rsidRDefault="001F387B" w:rsidP="001F387B">
      <w:r>
        <w:t>Alternativas Consideradas</w:t>
      </w:r>
    </w:p>
    <w:p w:rsidR="001F387B" w:rsidRDefault="001F387B" w:rsidP="001F387B"/>
    <w:p w:rsidR="001F387B" w:rsidRDefault="001F387B" w:rsidP="001F387B">
      <w:r>
        <w:t xml:space="preserve">Usar </w:t>
      </w:r>
      <w:proofErr w:type="spellStart"/>
      <w:r>
        <w:t>Axios</w:t>
      </w:r>
      <w:proofErr w:type="spellEnd"/>
      <w:r>
        <w:t xml:space="preserve"> como librería externa para manejar solicitudes HTTP.</w:t>
      </w:r>
    </w:p>
    <w:p w:rsidR="001F387B" w:rsidRDefault="001F387B" w:rsidP="001F387B"/>
    <w:p w:rsidR="001F387B" w:rsidRDefault="001F387B" w:rsidP="001F387B">
      <w:r>
        <w:t>Crear un cliente HTTP más avanzado con interceptores y manejo global de errores.</w:t>
      </w:r>
    </w:p>
    <w:p w:rsidR="001F387B" w:rsidRDefault="001F387B" w:rsidP="001F387B"/>
    <w:p w:rsidR="001F387B" w:rsidRPr="00584ED5" w:rsidRDefault="00584ED5" w:rsidP="001F387B">
      <w:pPr>
        <w:rPr>
          <w:b/>
        </w:rPr>
      </w:pPr>
      <w:r>
        <w:rPr>
          <w:b/>
        </w:rPr>
        <w:t>-</w:t>
      </w:r>
      <w:r w:rsidR="001F387B" w:rsidRPr="00584ED5">
        <w:rPr>
          <w:b/>
        </w:rPr>
        <w:t>Consecuencias</w:t>
      </w:r>
    </w:p>
    <w:p w:rsidR="001F387B" w:rsidRDefault="001F387B" w:rsidP="001F387B"/>
    <w:p w:rsidR="001F387B" w:rsidRPr="00584ED5" w:rsidRDefault="00584ED5" w:rsidP="001F387B">
      <w:pPr>
        <w:rPr>
          <w:b/>
        </w:rPr>
      </w:pPr>
      <w:r>
        <w:rPr>
          <w:b/>
        </w:rPr>
        <w:t>-</w:t>
      </w:r>
      <w:r w:rsidR="001F387B" w:rsidRPr="00584ED5">
        <w:rPr>
          <w:b/>
        </w:rPr>
        <w:t>Positivas</w:t>
      </w:r>
    </w:p>
    <w:p w:rsidR="001F387B" w:rsidRDefault="001F387B" w:rsidP="001F387B"/>
    <w:p w:rsidR="001F387B" w:rsidRPr="00584ED5" w:rsidRDefault="001F387B" w:rsidP="001F387B">
      <w:pPr>
        <w:pStyle w:val="Prrafodelista"/>
        <w:numPr>
          <w:ilvl w:val="0"/>
          <w:numId w:val="4"/>
        </w:numPr>
      </w:pPr>
      <w:r w:rsidRPr="00584ED5">
        <w:t>No se agregan dependencias externas al proyecto.</w:t>
      </w:r>
    </w:p>
    <w:p w:rsidR="001F387B" w:rsidRPr="00584ED5" w:rsidRDefault="001F387B" w:rsidP="001F387B">
      <w:pPr>
        <w:pStyle w:val="Prrafodelista"/>
        <w:numPr>
          <w:ilvl w:val="0"/>
          <w:numId w:val="4"/>
        </w:numPr>
      </w:pPr>
      <w:r w:rsidRPr="00584ED5">
        <w:t>Es más fácil entender cómo funcionan las peticiones HTTP desde cero.</w:t>
      </w:r>
    </w:p>
    <w:p w:rsidR="001F387B" w:rsidRPr="00584ED5" w:rsidRDefault="001F387B" w:rsidP="00584ED5">
      <w:pPr>
        <w:pStyle w:val="Prrafodelista"/>
        <w:numPr>
          <w:ilvl w:val="0"/>
          <w:numId w:val="4"/>
        </w:numPr>
      </w:pPr>
      <w:r w:rsidRPr="00584ED5">
        <w:t>El código es más simple para un proyecto inicial.</w:t>
      </w:r>
    </w:p>
    <w:p w:rsidR="001F387B" w:rsidRDefault="001F387B" w:rsidP="001F387B"/>
    <w:p w:rsidR="001F387B" w:rsidRPr="00584ED5" w:rsidRDefault="00584ED5" w:rsidP="001F387B">
      <w:pPr>
        <w:rPr>
          <w:b/>
        </w:rPr>
      </w:pPr>
      <w:r>
        <w:rPr>
          <w:b/>
        </w:rPr>
        <w:t>-</w:t>
      </w:r>
      <w:r w:rsidR="001F387B" w:rsidRPr="00584ED5">
        <w:rPr>
          <w:b/>
        </w:rPr>
        <w:t>Negativas</w:t>
      </w:r>
    </w:p>
    <w:p w:rsidR="001F387B" w:rsidRDefault="001F387B" w:rsidP="001F387B"/>
    <w:p w:rsidR="001F387B" w:rsidRDefault="001F387B" w:rsidP="00584ED5">
      <w:pPr>
        <w:pStyle w:val="Prrafodelista"/>
        <w:numPr>
          <w:ilvl w:val="0"/>
          <w:numId w:val="5"/>
        </w:numPr>
      </w:pPr>
      <w:r>
        <w:t>Manejar errores y autenticación global puede ser más complicado.</w:t>
      </w:r>
    </w:p>
    <w:p w:rsidR="001F387B" w:rsidRDefault="001F387B" w:rsidP="001F387B"/>
    <w:p w:rsidR="001F387B" w:rsidRDefault="001F387B" w:rsidP="00584ED5">
      <w:pPr>
        <w:pStyle w:val="Prrafodelista"/>
        <w:numPr>
          <w:ilvl w:val="0"/>
          <w:numId w:val="5"/>
        </w:numPr>
      </w:pPr>
      <w:r>
        <w:lastRenderedPageBreak/>
        <w:t>Si la aplicación crece, podría requerir refactorización para centralizar las peticiones.</w:t>
      </w:r>
    </w:p>
    <w:p w:rsidR="001F387B" w:rsidRDefault="001F387B" w:rsidP="001F387B"/>
    <w:p w:rsidR="001F387B" w:rsidRDefault="001F387B" w:rsidP="001F387B">
      <w:r>
        <w:t>Decisión 2 – Manejo básico de errores con try/catch</w:t>
      </w:r>
    </w:p>
    <w:p w:rsidR="001F387B" w:rsidRDefault="001F387B" w:rsidP="001F387B">
      <w:r>
        <w:t>Contexto</w:t>
      </w:r>
    </w:p>
    <w:p w:rsidR="001F387B" w:rsidRDefault="001F387B" w:rsidP="001F387B"/>
    <w:p w:rsidR="001F387B" w:rsidRDefault="001F387B" w:rsidP="001F387B">
      <w:r>
        <w:t>El cliente HTTP debía manejar posibles fallos como errores de red, respuestas incorrectas del servidor o problemas al procesar JSON.</w:t>
      </w:r>
    </w:p>
    <w:p w:rsidR="001F387B" w:rsidRDefault="001F387B" w:rsidP="001F387B"/>
    <w:p w:rsidR="001F387B" w:rsidRDefault="001F387B" w:rsidP="001F387B">
      <w:r>
        <w:t>Decisión</w:t>
      </w:r>
    </w:p>
    <w:p w:rsidR="001F387B" w:rsidRDefault="001F387B" w:rsidP="001F387B"/>
    <w:p w:rsidR="001F387B" w:rsidRDefault="001F387B" w:rsidP="001F387B">
      <w:pPr>
        <w:pStyle w:val="Prrafodelista"/>
        <w:numPr>
          <w:ilvl w:val="0"/>
          <w:numId w:val="3"/>
        </w:numPr>
      </w:pPr>
      <w:r>
        <w:t>Se implementó un manejo de errores usando try/catch simple dentro de cada función que realiza peticiones HTTP.</w:t>
      </w:r>
    </w:p>
    <w:p w:rsidR="001F387B" w:rsidRDefault="001F387B" w:rsidP="001F387B">
      <w:pPr>
        <w:pStyle w:val="Prrafodelista"/>
        <w:numPr>
          <w:ilvl w:val="0"/>
          <w:numId w:val="3"/>
        </w:numPr>
      </w:pPr>
      <w:r>
        <w:t>Alternativas Consideradas</w:t>
      </w:r>
    </w:p>
    <w:p w:rsidR="001F387B" w:rsidRDefault="001F387B" w:rsidP="001F387B">
      <w:pPr>
        <w:pStyle w:val="Prrafodelista"/>
        <w:numPr>
          <w:ilvl w:val="0"/>
          <w:numId w:val="3"/>
        </w:numPr>
      </w:pPr>
      <w:r>
        <w:t>Implementar un sistema centralizado de manejo de errores.</w:t>
      </w:r>
    </w:p>
    <w:p w:rsidR="001F387B" w:rsidRDefault="001F387B" w:rsidP="001F387B">
      <w:pPr>
        <w:pStyle w:val="Prrafodelista"/>
        <w:numPr>
          <w:ilvl w:val="0"/>
          <w:numId w:val="3"/>
        </w:numPr>
      </w:pPr>
      <w:r>
        <w:t>Diferenciar tipos de errores HTTP (401, 404, 500).</w:t>
      </w:r>
    </w:p>
    <w:p w:rsidR="001F387B" w:rsidRDefault="001F387B" w:rsidP="00584ED5">
      <w:pPr>
        <w:pStyle w:val="Prrafodelista"/>
        <w:numPr>
          <w:ilvl w:val="0"/>
          <w:numId w:val="3"/>
        </w:numPr>
      </w:pPr>
      <w:r>
        <w:t>Usar interceptores para manejar errores automáticamente.</w:t>
      </w:r>
    </w:p>
    <w:p w:rsidR="001F387B" w:rsidRDefault="001F387B" w:rsidP="001F387B"/>
    <w:p w:rsidR="001F387B" w:rsidRPr="00584ED5" w:rsidRDefault="001F387B" w:rsidP="001F387B">
      <w:pPr>
        <w:rPr>
          <w:b/>
        </w:rPr>
      </w:pPr>
      <w:r w:rsidRPr="00584ED5">
        <w:rPr>
          <w:b/>
        </w:rPr>
        <w:t>Consecuencias</w:t>
      </w:r>
    </w:p>
    <w:p w:rsidR="001F387B" w:rsidRDefault="001F387B" w:rsidP="001F387B"/>
    <w:p w:rsidR="001F387B" w:rsidRPr="00584ED5" w:rsidRDefault="00584ED5" w:rsidP="001F387B">
      <w:pPr>
        <w:rPr>
          <w:b/>
        </w:rPr>
      </w:pPr>
      <w:r>
        <w:rPr>
          <w:b/>
        </w:rPr>
        <w:t>-</w:t>
      </w:r>
      <w:r w:rsidR="001F387B" w:rsidRPr="00584ED5">
        <w:rPr>
          <w:b/>
        </w:rPr>
        <w:t>Positivas</w:t>
      </w:r>
    </w:p>
    <w:p w:rsidR="001F387B" w:rsidRDefault="001F387B" w:rsidP="001F387B"/>
    <w:p w:rsidR="001F387B" w:rsidRDefault="001F387B" w:rsidP="001F387B">
      <w:r>
        <w:t>Implementación rápida y fácil de entender.</w:t>
      </w:r>
    </w:p>
    <w:p w:rsidR="001F387B" w:rsidRDefault="001F387B" w:rsidP="001F387B"/>
    <w:p w:rsidR="001F387B" w:rsidRDefault="001F387B" w:rsidP="001F387B">
      <w:r>
        <w:t>Permite evitar que la aplicación falle por errores de red.</w:t>
      </w:r>
    </w:p>
    <w:p w:rsidR="001F387B" w:rsidRDefault="001F387B" w:rsidP="001F387B"/>
    <w:p w:rsidR="001F387B" w:rsidRPr="00584ED5" w:rsidRDefault="00584ED5" w:rsidP="001F387B">
      <w:pPr>
        <w:rPr>
          <w:b/>
        </w:rPr>
      </w:pPr>
      <w:r w:rsidRPr="00584ED5">
        <w:rPr>
          <w:b/>
        </w:rPr>
        <w:t>-</w:t>
      </w:r>
      <w:r w:rsidR="001F387B" w:rsidRPr="00584ED5">
        <w:rPr>
          <w:b/>
        </w:rPr>
        <w:t>Negativas</w:t>
      </w:r>
      <w:bookmarkStart w:id="0" w:name="_GoBack"/>
      <w:bookmarkEnd w:id="0"/>
    </w:p>
    <w:p w:rsidR="001F387B" w:rsidRDefault="001F387B" w:rsidP="001F387B"/>
    <w:p w:rsidR="001F387B" w:rsidRDefault="001F387B" w:rsidP="001F387B">
      <w:r>
        <w:t>No distingue entre diferentes tipos de errores HTTP.</w:t>
      </w:r>
    </w:p>
    <w:p w:rsidR="001F387B" w:rsidRDefault="001F387B" w:rsidP="001F387B"/>
    <w:p w:rsidR="001F387B" w:rsidRDefault="001F387B" w:rsidP="001F387B">
      <w:r>
        <w:t>La experiencia del usuario puede no ser óptima si todos los errores se manejan igual.</w:t>
      </w:r>
    </w:p>
    <w:p w:rsidR="001F387B" w:rsidRDefault="001F387B" w:rsidP="001F387B"/>
    <w:p w:rsidR="001F387B" w:rsidRDefault="001F387B" w:rsidP="001F387B">
      <w:r>
        <w:lastRenderedPageBreak/>
        <w:t>Decisión 3 – Manejo de la URL base de la API</w:t>
      </w:r>
    </w:p>
    <w:p w:rsidR="001F387B" w:rsidRDefault="001F387B" w:rsidP="001F387B">
      <w:r>
        <w:t>Contexto</w:t>
      </w:r>
    </w:p>
    <w:p w:rsidR="001F387B" w:rsidRDefault="001F387B" w:rsidP="001F387B"/>
    <w:p w:rsidR="001F387B" w:rsidRDefault="001F387B" w:rsidP="001F387B">
      <w:r>
        <w:t>Inicialmente se necesitaba definir la URL de la API para realizar las peticiones desde el cliente HTTP.</w:t>
      </w:r>
    </w:p>
    <w:p w:rsidR="001F387B" w:rsidRDefault="001F387B" w:rsidP="001F387B"/>
    <w:p w:rsidR="001F387B" w:rsidRDefault="001F387B" w:rsidP="001F387B">
      <w:r>
        <w:t>Decisión Inicial</w:t>
      </w:r>
    </w:p>
    <w:p w:rsidR="001F387B" w:rsidRDefault="001F387B" w:rsidP="001F387B"/>
    <w:p w:rsidR="001F387B" w:rsidRDefault="001F387B" w:rsidP="001F387B">
      <w:pPr>
        <w:pStyle w:val="Prrafodelista"/>
        <w:numPr>
          <w:ilvl w:val="0"/>
          <w:numId w:val="2"/>
        </w:numPr>
      </w:pPr>
      <w:r>
        <w:t>Se definió la URL base directamente en el código (</w:t>
      </w:r>
      <w:proofErr w:type="spellStart"/>
      <w:r>
        <w:t>hardcodeada</w:t>
      </w:r>
      <w:proofErr w:type="spellEnd"/>
      <w:r>
        <w:t>).</w:t>
      </w:r>
    </w:p>
    <w:p w:rsidR="001F387B" w:rsidRDefault="001F387B" w:rsidP="001F387B">
      <w:pPr>
        <w:pStyle w:val="Prrafodelista"/>
        <w:numPr>
          <w:ilvl w:val="0"/>
          <w:numId w:val="2"/>
        </w:numPr>
      </w:pPr>
      <w:r>
        <w:t>Alternativas Consideradas</w:t>
      </w:r>
    </w:p>
    <w:p w:rsidR="001F387B" w:rsidRDefault="001F387B" w:rsidP="001F387B">
      <w:pPr>
        <w:pStyle w:val="Prrafodelista"/>
        <w:numPr>
          <w:ilvl w:val="0"/>
          <w:numId w:val="2"/>
        </w:numPr>
      </w:pPr>
      <w:r>
        <w:t>Usar variables de entorno.</w:t>
      </w:r>
    </w:p>
    <w:p w:rsidR="001F387B" w:rsidRDefault="001F387B" w:rsidP="001F387B">
      <w:pPr>
        <w:pStyle w:val="Prrafodelista"/>
        <w:numPr>
          <w:ilvl w:val="0"/>
          <w:numId w:val="2"/>
        </w:numPr>
      </w:pPr>
      <w:r>
        <w:t>Crear un archivo de configuración para la API.</w:t>
      </w:r>
    </w:p>
    <w:p w:rsidR="001F387B" w:rsidRDefault="001F387B" w:rsidP="001F387B">
      <w:pPr>
        <w:pStyle w:val="Prrafodelista"/>
        <w:numPr>
          <w:ilvl w:val="0"/>
          <w:numId w:val="2"/>
        </w:numPr>
      </w:pPr>
      <w:r>
        <w:t>Centralizar la URL base en un cliente HTTP reutilizable.</w:t>
      </w:r>
    </w:p>
    <w:p w:rsidR="001F387B" w:rsidRDefault="001F387B" w:rsidP="00584ED5">
      <w:pPr>
        <w:pStyle w:val="Prrafodelista"/>
        <w:numPr>
          <w:ilvl w:val="0"/>
          <w:numId w:val="2"/>
        </w:numPr>
      </w:pPr>
      <w:r>
        <w:t>Cambio de decisión después del diálogo con la IA</w:t>
      </w:r>
    </w:p>
    <w:p w:rsidR="001F387B" w:rsidRDefault="001F387B" w:rsidP="001F387B"/>
    <w:p w:rsidR="001F387B" w:rsidRDefault="001F387B" w:rsidP="001F387B">
      <w:r>
        <w:t>Después de analizar los posibles problemas, se decidió que en un proyecto más grande es mejor usar variables de entorno para la URL base de la API.</w:t>
      </w:r>
    </w:p>
    <w:p w:rsidR="001F387B" w:rsidRDefault="001F387B" w:rsidP="001F387B"/>
    <w:p w:rsidR="001F387B" w:rsidRPr="00584ED5" w:rsidRDefault="001F387B" w:rsidP="001F387B">
      <w:pPr>
        <w:rPr>
          <w:b/>
        </w:rPr>
      </w:pPr>
      <w:r w:rsidRPr="00584ED5">
        <w:rPr>
          <w:b/>
        </w:rPr>
        <w:t>Consecuencias</w:t>
      </w:r>
    </w:p>
    <w:p w:rsidR="001F387B" w:rsidRDefault="001F387B" w:rsidP="001F387B"/>
    <w:p w:rsidR="001F387B" w:rsidRPr="00584ED5" w:rsidRDefault="00584ED5" w:rsidP="001F387B">
      <w:pPr>
        <w:rPr>
          <w:b/>
        </w:rPr>
      </w:pPr>
      <w:r w:rsidRPr="00584ED5">
        <w:rPr>
          <w:b/>
        </w:rPr>
        <w:t>-</w:t>
      </w:r>
      <w:r w:rsidR="001F387B" w:rsidRPr="00584ED5">
        <w:rPr>
          <w:b/>
        </w:rPr>
        <w:t>Positivas</w:t>
      </w:r>
    </w:p>
    <w:p w:rsidR="001F387B" w:rsidRDefault="001F387B" w:rsidP="001F387B"/>
    <w:p w:rsidR="001F387B" w:rsidRDefault="001F387B" w:rsidP="001F387B">
      <w:r>
        <w:t>Permite cambiar fácilmente entre entornos (desarrollo, pruebas y producción).</w:t>
      </w:r>
    </w:p>
    <w:p w:rsidR="001F387B" w:rsidRDefault="001F387B" w:rsidP="001F387B"/>
    <w:p w:rsidR="001F387B" w:rsidRDefault="001F387B" w:rsidP="001F387B">
      <w:r>
        <w:t xml:space="preserve">Hace el código más </w:t>
      </w:r>
      <w:proofErr w:type="spellStart"/>
      <w:r>
        <w:t>mantenible</w:t>
      </w:r>
      <w:proofErr w:type="spellEnd"/>
      <w:r>
        <w:t>.</w:t>
      </w:r>
    </w:p>
    <w:p w:rsidR="001F387B" w:rsidRDefault="001F387B" w:rsidP="001F387B"/>
    <w:p w:rsidR="001F387B" w:rsidRPr="00584ED5" w:rsidRDefault="00584ED5" w:rsidP="001F387B">
      <w:pPr>
        <w:rPr>
          <w:b/>
        </w:rPr>
      </w:pPr>
      <w:r w:rsidRPr="00584ED5">
        <w:rPr>
          <w:b/>
        </w:rPr>
        <w:t>-</w:t>
      </w:r>
      <w:r w:rsidR="001F387B" w:rsidRPr="00584ED5">
        <w:rPr>
          <w:b/>
        </w:rPr>
        <w:t>Negativas</w:t>
      </w:r>
    </w:p>
    <w:p w:rsidR="001F387B" w:rsidRDefault="001F387B" w:rsidP="001F387B"/>
    <w:p w:rsidR="001F387B" w:rsidRDefault="001F387B" w:rsidP="001F387B">
      <w:r>
        <w:t>Requiere una configuración adicional en el proyecto.</w:t>
      </w:r>
    </w:p>
    <w:p w:rsidR="001F387B" w:rsidRDefault="001F387B" w:rsidP="001F387B"/>
    <w:p w:rsidR="001F387B" w:rsidRDefault="001F387B" w:rsidP="001F387B">
      <w:r>
        <w:t>Conclusión</w:t>
      </w:r>
    </w:p>
    <w:p w:rsidR="001F387B" w:rsidRDefault="001F387B" w:rsidP="001F387B"/>
    <w:p w:rsidR="001F387B" w:rsidRDefault="001F387B" w:rsidP="001F387B">
      <w:r>
        <w:lastRenderedPageBreak/>
        <w:t>El proceso de reflexión ayudó a identificar que algunas decisiones fueron adecuadas para aprendizaje y rapidez de desarrollo, pero que en un entorno de producción sería necesario mejorar aspectos como:</w:t>
      </w:r>
    </w:p>
    <w:p w:rsidR="001F387B" w:rsidRDefault="001F387B" w:rsidP="001F387B"/>
    <w:p w:rsidR="001F387B" w:rsidRDefault="001F387B" w:rsidP="001F387B">
      <w:pPr>
        <w:pStyle w:val="Prrafodelista"/>
        <w:numPr>
          <w:ilvl w:val="0"/>
          <w:numId w:val="1"/>
        </w:numPr>
      </w:pPr>
      <w:r>
        <w:t>centralización del cliente HTTP</w:t>
      </w:r>
    </w:p>
    <w:p w:rsidR="001F387B" w:rsidRDefault="001F387B" w:rsidP="001F387B">
      <w:pPr>
        <w:pStyle w:val="Prrafodelista"/>
        <w:numPr>
          <w:ilvl w:val="0"/>
          <w:numId w:val="1"/>
        </w:numPr>
      </w:pPr>
      <w:r>
        <w:t>manejo avanzado de errores</w:t>
      </w:r>
    </w:p>
    <w:p w:rsidR="00B61D2F" w:rsidRDefault="001F387B" w:rsidP="00584ED5">
      <w:pPr>
        <w:pStyle w:val="Prrafodelista"/>
        <w:numPr>
          <w:ilvl w:val="0"/>
          <w:numId w:val="1"/>
        </w:numPr>
      </w:pPr>
      <w:r>
        <w:t>configuración por entornos.</w:t>
      </w:r>
    </w:p>
    <w:sectPr w:rsidR="00B61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2D56"/>
    <w:multiLevelType w:val="hybridMultilevel"/>
    <w:tmpl w:val="E05241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4187D"/>
    <w:multiLevelType w:val="hybridMultilevel"/>
    <w:tmpl w:val="743C88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330DE"/>
    <w:multiLevelType w:val="hybridMultilevel"/>
    <w:tmpl w:val="D3F4F7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53058"/>
    <w:multiLevelType w:val="hybridMultilevel"/>
    <w:tmpl w:val="CDB8A4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2230A4"/>
    <w:multiLevelType w:val="hybridMultilevel"/>
    <w:tmpl w:val="6494EB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87B"/>
    <w:rsid w:val="001F387B"/>
    <w:rsid w:val="0022110B"/>
    <w:rsid w:val="00584ED5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99AD9"/>
  <w15:chartTrackingRefBased/>
  <w15:docId w15:val="{A8F73135-70CD-470A-B35E-86CA3F2F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4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3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2026-02-21T03:52:00Z</dcterms:created>
  <dcterms:modified xsi:type="dcterms:W3CDTF">2026-02-21T04:07:00Z</dcterms:modified>
</cp:coreProperties>
</file>