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0a455605c6e6335ea70ae0812c2f24a8763d39"/>
    <w:p>
      <w:pPr>
        <w:pStyle w:val="Heading1"/>
      </w:pPr>
      <w:r>
        <w:t xml:space="preserve">Tabela de Preços Flexível — Serviços Digitais</w:t>
      </w:r>
    </w:p>
    <w:p>
      <w:pPr>
        <w:pStyle w:val="FirstParagraph"/>
      </w:pPr>
      <w:r>
        <w:t xml:space="preserve">Apresentamos a tabela de preços flexível para os nossos serviços digitais, com intervalos que permitem negociação de acordo com a complexidade do projeto, garantindo clareza para clientes e vendedores.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8"/>
        <w:gridCol w:w="1036"/>
        <w:gridCol w:w="888"/>
        <w:gridCol w:w="47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Custo Real (sem mão de obra)</w:t>
            </w:r>
          </w:p>
        </w:tc>
        <w:tc>
          <w:tcPr/>
          <w:p>
            <w:pPr>
              <w:pStyle w:val="Compact"/>
            </w:pPr>
            <w:r>
              <w:t xml:space="preserve">Intervalo de Preço (MZN)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Básico</w:t>
            </w:r>
          </w:p>
        </w:tc>
        <w:tc>
          <w:tcPr/>
          <w:p>
            <w:pPr>
              <w:pStyle w:val="Compact"/>
            </w:pPr>
            <w:r>
              <w:t xml:space="preserve">7.500 – 8.000</w:t>
            </w:r>
          </w:p>
        </w:tc>
        <w:tc>
          <w:tcPr/>
          <w:p>
            <w:pPr>
              <w:pStyle w:val="Compact"/>
            </w:pPr>
            <w:r>
              <w:t xml:space="preserve">12.000 – 15.000</w:t>
            </w:r>
          </w:p>
        </w:tc>
        <w:tc>
          <w:tcPr/>
          <w:p>
            <w:pPr>
              <w:pStyle w:val="Compact"/>
            </w:pPr>
            <w:r>
              <w:t xml:space="preserve">1–3 páginas, layout simples, responsivo, WhatsApp integrado, entrega em 3–5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Profissional</w:t>
            </w:r>
          </w:p>
        </w:tc>
        <w:tc>
          <w:tcPr/>
          <w:p>
            <w:pPr>
              <w:pStyle w:val="Compact"/>
            </w:pPr>
            <w:r>
              <w:t xml:space="preserve">9.000 – 10.000</w:t>
            </w:r>
          </w:p>
        </w:tc>
        <w:tc>
          <w:tcPr/>
          <w:p>
            <w:pPr>
              <w:pStyle w:val="Compact"/>
            </w:pPr>
            <w:r>
              <w:t xml:space="preserve">18.000 – 22.000</w:t>
            </w:r>
          </w:p>
        </w:tc>
        <w:tc>
          <w:tcPr/>
          <w:p>
            <w:pPr>
              <w:pStyle w:val="Compact"/>
            </w:pPr>
            <w:r>
              <w:t xml:space="preserve">4–8 páginas, design moderno, SEO básico, catálogo simples até 20 produtos, formulário de contacto, entrega em 5–10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Digital Premium</w:t>
            </w:r>
          </w:p>
        </w:tc>
        <w:tc>
          <w:tcPr/>
          <w:p>
            <w:pPr>
              <w:pStyle w:val="Compact"/>
            </w:pPr>
            <w:r>
              <w:t xml:space="preserve">10.000 – 12.000</w:t>
            </w:r>
          </w:p>
        </w:tc>
        <w:tc>
          <w:tcPr/>
          <w:p>
            <w:pPr>
              <w:pStyle w:val="Compact"/>
            </w:pPr>
            <w:r>
              <w:t xml:space="preserve">28.000 – 35.000</w:t>
            </w:r>
          </w:p>
        </w:tc>
        <w:tc>
          <w:tcPr/>
          <w:p>
            <w:pPr>
              <w:pStyle w:val="Compact"/>
            </w:pPr>
            <w:r>
              <w:t xml:space="preserve">Produtos ilimitados, categorias/filtros, páginas de produtos, painel de gestão simples, design personalizado, entrega em 10–20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Mensal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2.000 – 5.000/mês</w:t>
            </w:r>
          </w:p>
        </w:tc>
        <w:tc>
          <w:tcPr/>
          <w:p>
            <w:pPr>
              <w:pStyle w:val="Compact"/>
            </w:pPr>
            <w:r>
              <w:t xml:space="preserve">Atualizações, backups, pequenas alterações e suporte 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Landing Page</w:t>
            </w:r>
          </w:p>
        </w:tc>
        <w:tc>
          <w:tcPr/>
          <w:p>
            <w:pPr>
              <w:pStyle w:val="Compact"/>
            </w:pPr>
            <w:r>
              <w:t xml:space="preserve">7.500 – 8.000</w:t>
            </w:r>
          </w:p>
        </w:tc>
        <w:tc>
          <w:tcPr/>
          <w:p>
            <w:pPr>
              <w:pStyle w:val="Compact"/>
            </w:pPr>
            <w:r>
              <w:t xml:space="preserve">9.000 – 10.000</w:t>
            </w:r>
          </w:p>
        </w:tc>
        <w:tc>
          <w:tcPr/>
          <w:p>
            <w:pPr>
              <w:pStyle w:val="Compact"/>
            </w:pPr>
            <w:r>
              <w:t xml:space="preserve">Página promocional, coleta de leads, simples e rápida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Profissional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1.000/ano</w:t>
            </w:r>
          </w:p>
        </w:tc>
        <w:tc>
          <w:tcPr/>
          <w:p>
            <w:pPr>
              <w:pStyle w:val="Compact"/>
            </w:pPr>
            <w:r>
              <w:t xml:space="preserve">Configuração de e-mail corporativo personalizado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Sessão de Fotos para Produtos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2.000 – 4.000</w:t>
            </w:r>
          </w:p>
        </w:tc>
        <w:tc>
          <w:tcPr/>
          <w:p>
            <w:pPr>
              <w:pStyle w:val="Compact"/>
            </w:pPr>
            <w:r>
              <w:t xml:space="preserve">Fotografia profissional para catálogo ou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Criação de Conteúdo para Redes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3.000 – 6.000/mês</w:t>
            </w:r>
          </w:p>
        </w:tc>
        <w:tc>
          <w:tcPr/>
          <w:p>
            <w:pPr>
              <w:pStyle w:val="Compact"/>
            </w:pPr>
            <w:r>
              <w:t xml:space="preserve">Postagens ou vídeos curtos para divulgação do site/produtos</w:t>
            </w:r>
          </w:p>
        </w:tc>
      </w:tr>
    </w:tbl>
    <w:p>
      <w:pPr>
        <w:pStyle w:val="BlockText"/>
      </w:pPr>
      <w:r>
        <w:t xml:space="preserve">Nota: Todos os valores apresentados são intervalos recomendados para negociação, garantindo margem de lucro adequada e flexibilidade em diferentes projetos.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2025-12-27T19:39:01Z</dcterms:created>
  <dcterms:modified xsi:type="dcterms:W3CDTF">2025-12-27T19:39:01Z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