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2091"/>
        <w:gridCol w:w="2409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avatar</w:t>
            </w:r>
          </w:p>
        </w:tc>
        <w:tc>
          <w:tcPr>
            <w:tcW w:w="2091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bookmarkStart w:id="0" w:name="_GoBack"/>
            <w:bookmarkEnd w:id="0"/>
          </w:p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0"/>
        <w:gridCol w:w="1144"/>
        <w:gridCol w:w="4115"/>
      </w:tblGrid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AF2161"/>
    <w:rsid w:val="27F640E8"/>
    <w:rsid w:val="2BDFE152"/>
    <w:rsid w:val="2F7FDE3E"/>
    <w:rsid w:val="355F8E49"/>
    <w:rsid w:val="35F568DD"/>
    <w:rsid w:val="377F6C9C"/>
    <w:rsid w:val="3F6C7D5F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BFEF2E0"/>
    <w:rsid w:val="7CF42069"/>
    <w:rsid w:val="7DF7426A"/>
    <w:rsid w:val="7E7EF747"/>
    <w:rsid w:val="7ECF5AF8"/>
    <w:rsid w:val="7F548D1B"/>
    <w:rsid w:val="7F5FDF97"/>
    <w:rsid w:val="7F73F40A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FAB6C6"/>
    <w:rsid w:val="FDFF91C6"/>
    <w:rsid w:val="FE5D9819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3915-06-14T14:44:00Z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